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246E7" w14:textId="77777777" w:rsidR="00703BBE" w:rsidRDefault="00703BBE" w:rsidP="0056487F">
      <w:pPr>
        <w:ind w:firstLine="0"/>
        <w:rPr>
          <w:b/>
          <w:sz w:val="22"/>
          <w:szCs w:val="22"/>
        </w:rPr>
      </w:pPr>
    </w:p>
    <w:p w14:paraId="2A26CDC0" w14:textId="7AE3FBEE" w:rsidR="00703BBE" w:rsidRDefault="00703BBE" w:rsidP="004F01F6">
      <w:pPr>
        <w:pStyle w:val="Pirkimopavadinimas"/>
        <w:rPr>
          <w:b w:val="0"/>
          <w:bCs/>
          <w:color w:val="000000"/>
        </w:rPr>
      </w:pPr>
      <w:r w:rsidRPr="00893741">
        <w:rPr>
          <w:b w:val="0"/>
          <w:bCs/>
          <w:color w:val="000000"/>
        </w:rPr>
        <w:object w:dxaOrig="4059" w:dyaOrig="944" w14:anchorId="09C49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4pt;height:44.25pt" o:ole="">
            <v:imagedata r:id="rId8" o:title=""/>
          </v:shape>
          <o:OLEObject Type="Embed" ProgID="CorelDraw.Graphic.8" ShapeID="_x0000_i1025" DrawAspect="Content" ObjectID="_1661060266" r:id="rId9"/>
        </w:object>
      </w:r>
    </w:p>
    <w:p w14:paraId="2DB00ABB" w14:textId="77777777" w:rsidR="00703BBE" w:rsidRPr="004F01F6" w:rsidRDefault="00703BBE" w:rsidP="00703BBE">
      <w:pPr>
        <w:spacing w:line="240" w:lineRule="auto"/>
        <w:jc w:val="center"/>
        <w:rPr>
          <w:bCs/>
          <w:color w:val="000000"/>
          <w:sz w:val="22"/>
          <w:szCs w:val="22"/>
        </w:rPr>
      </w:pPr>
      <w:r w:rsidRPr="004F01F6">
        <w:rPr>
          <w:b/>
          <w:bCs/>
          <w:color w:val="000000"/>
          <w:sz w:val="22"/>
          <w:szCs w:val="22"/>
        </w:rPr>
        <w:t>UŽDAROJI AKCINĖ BENDROVĖ „BUSTURAS</w:t>
      </w:r>
      <w:r w:rsidRPr="004F01F6">
        <w:rPr>
          <w:bCs/>
          <w:color w:val="000000"/>
          <w:sz w:val="22"/>
          <w:szCs w:val="22"/>
        </w:rPr>
        <w:t>“</w:t>
      </w:r>
    </w:p>
    <w:p w14:paraId="55986274" w14:textId="77777777" w:rsidR="00703BBE" w:rsidRDefault="00703BBE" w:rsidP="00703BBE">
      <w:pPr>
        <w:spacing w:line="240" w:lineRule="auto"/>
        <w:jc w:val="center"/>
        <w:rPr>
          <w:bCs/>
          <w:color w:val="000000"/>
        </w:rPr>
      </w:pPr>
      <w:r w:rsidRPr="00893741">
        <w:rPr>
          <w:bCs/>
          <w:color w:val="000000"/>
        </w:rPr>
        <w:t xml:space="preserve">Uždaroji akcinė bendrovė, Šarūno g. 2, LT–76161 Šiauliai, tel. (8 41) 592 001, faks. (8 41) 54296, </w:t>
      </w:r>
      <w:proofErr w:type="spellStart"/>
      <w:r w:rsidRPr="00893741">
        <w:rPr>
          <w:bCs/>
          <w:color w:val="000000"/>
        </w:rPr>
        <w:t>el.p</w:t>
      </w:r>
      <w:proofErr w:type="spellEnd"/>
      <w:r w:rsidRPr="00893741">
        <w:rPr>
          <w:bCs/>
          <w:color w:val="000000"/>
        </w:rPr>
        <w:t xml:space="preserve">. </w:t>
      </w:r>
      <w:hyperlink r:id="rId10" w:history="1">
        <w:r w:rsidRPr="00893741">
          <w:rPr>
            <w:rStyle w:val="Hipersaitas"/>
            <w:bCs/>
          </w:rPr>
          <w:t>busturas@busturas.lt</w:t>
        </w:r>
      </w:hyperlink>
      <w:r w:rsidRPr="00893741">
        <w:rPr>
          <w:bCs/>
          <w:color w:val="000000"/>
        </w:rPr>
        <w:t>.</w:t>
      </w:r>
    </w:p>
    <w:p w14:paraId="5205D0A9" w14:textId="77777777" w:rsidR="00703BBE" w:rsidRDefault="00703BBE" w:rsidP="00703BBE">
      <w:pPr>
        <w:pBdr>
          <w:bottom w:val="single" w:sz="12" w:space="1" w:color="auto"/>
        </w:pBdr>
        <w:spacing w:line="240" w:lineRule="auto"/>
        <w:jc w:val="center"/>
        <w:rPr>
          <w:bCs/>
          <w:color w:val="000000"/>
          <w:lang w:val="pt-BR"/>
        </w:rPr>
      </w:pPr>
      <w:r w:rsidRPr="00893741">
        <w:rPr>
          <w:bCs/>
          <w:color w:val="000000"/>
          <w:lang w:val="pt-BR"/>
        </w:rPr>
        <w:t>Duomenys kaupiami ir saugomi Juridinių asmenų registre, kodas 144127993</w:t>
      </w:r>
    </w:p>
    <w:p w14:paraId="2D24EB06" w14:textId="7C590B16" w:rsidR="00703BBE" w:rsidRDefault="00703BBE" w:rsidP="00703BBE">
      <w:pPr>
        <w:pStyle w:val="Pirkimopavadinimas"/>
        <w:rPr>
          <w:b w:val="0"/>
          <w:lang w:val="pt-BR"/>
        </w:rPr>
      </w:pPr>
    </w:p>
    <w:p w14:paraId="7F0B36E3" w14:textId="6C4591E1" w:rsidR="00703BBE" w:rsidRDefault="00703BBE" w:rsidP="00703BBE">
      <w:pPr>
        <w:pStyle w:val="Pirkimopavadinimas"/>
        <w:rPr>
          <w:b w:val="0"/>
          <w:lang w:val="pt-BR"/>
        </w:rPr>
      </w:pPr>
    </w:p>
    <w:p w14:paraId="43FA68D6" w14:textId="77777777" w:rsidR="00703BBE" w:rsidRPr="00703BBE" w:rsidRDefault="00703BBE" w:rsidP="00703BBE">
      <w:pPr>
        <w:pStyle w:val="Pirkimopavadinimas"/>
        <w:rPr>
          <w:b w:val="0"/>
          <w:lang w:val="pt-BR"/>
        </w:rPr>
      </w:pPr>
    </w:p>
    <w:p w14:paraId="102F8316" w14:textId="77777777" w:rsidR="00703BBE" w:rsidRDefault="00703BBE" w:rsidP="00FE6C5C">
      <w:pPr>
        <w:ind w:firstLine="0"/>
        <w:jc w:val="right"/>
        <w:rPr>
          <w:b/>
          <w:sz w:val="22"/>
          <w:szCs w:val="22"/>
        </w:rPr>
      </w:pPr>
    </w:p>
    <w:p w14:paraId="469DF740" w14:textId="22224DCF" w:rsidR="00DA4A47" w:rsidRPr="00DA4A47" w:rsidRDefault="00DA4A47" w:rsidP="00262AE2">
      <w:pPr>
        <w:widowControl w:val="0"/>
        <w:ind w:left="-567" w:firstLine="0"/>
        <w:jc w:val="center"/>
        <w:rPr>
          <w:b/>
          <w:bCs/>
          <w:sz w:val="22"/>
          <w:szCs w:val="22"/>
        </w:rPr>
      </w:pPr>
      <w:r w:rsidRPr="00DA4A47">
        <w:rPr>
          <w:b/>
          <w:bCs/>
          <w:sz w:val="22"/>
          <w:szCs w:val="22"/>
        </w:rPr>
        <w:t>FINANSINI</w:t>
      </w:r>
      <w:r w:rsidR="009F410B">
        <w:rPr>
          <w:b/>
          <w:bCs/>
          <w:sz w:val="22"/>
          <w:szCs w:val="22"/>
        </w:rPr>
        <w:t>O</w:t>
      </w:r>
      <w:r w:rsidRPr="00DA4A47">
        <w:rPr>
          <w:b/>
          <w:bCs/>
          <w:sz w:val="22"/>
          <w:szCs w:val="22"/>
        </w:rPr>
        <w:t xml:space="preserve"> AUDITO PASLAUGŲ TEIKIMO</w:t>
      </w:r>
    </w:p>
    <w:p w14:paraId="259BEAE1" w14:textId="7B31F557" w:rsidR="00262AE2" w:rsidRPr="00556714" w:rsidRDefault="008809C2" w:rsidP="00262AE2">
      <w:pPr>
        <w:widowControl w:val="0"/>
        <w:ind w:left="-567" w:firstLine="0"/>
        <w:jc w:val="center"/>
        <w:rPr>
          <w:b/>
          <w:sz w:val="22"/>
          <w:szCs w:val="22"/>
        </w:rPr>
      </w:pPr>
      <w:r w:rsidRPr="00556714">
        <w:rPr>
          <w:b/>
          <w:sz w:val="22"/>
          <w:szCs w:val="22"/>
        </w:rPr>
        <w:t xml:space="preserve">MAŽOS VERTĖS </w:t>
      </w:r>
      <w:r w:rsidR="00343BEC" w:rsidRPr="00556714">
        <w:rPr>
          <w:b/>
          <w:sz w:val="22"/>
          <w:szCs w:val="22"/>
        </w:rPr>
        <w:t>PIRKIMO</w:t>
      </w:r>
      <w:r w:rsidR="00262AE2" w:rsidRPr="00556714">
        <w:rPr>
          <w:b/>
          <w:sz w:val="22"/>
          <w:szCs w:val="22"/>
        </w:rPr>
        <w:t xml:space="preserve"> </w:t>
      </w:r>
      <w:r w:rsidR="00343BEC" w:rsidRPr="00556714">
        <w:rPr>
          <w:b/>
          <w:sz w:val="22"/>
          <w:szCs w:val="22"/>
        </w:rPr>
        <w:t>SKELBIAMOS APKLAUSOS BŪDU</w:t>
      </w:r>
    </w:p>
    <w:p w14:paraId="698E741B" w14:textId="3038453E" w:rsidR="003624B2" w:rsidRPr="00556714" w:rsidRDefault="00343BEC" w:rsidP="00262AE2">
      <w:pPr>
        <w:widowControl w:val="0"/>
        <w:ind w:left="-567" w:firstLine="0"/>
        <w:jc w:val="center"/>
        <w:rPr>
          <w:b/>
          <w:sz w:val="22"/>
          <w:szCs w:val="22"/>
        </w:rPr>
      </w:pPr>
      <w:r w:rsidRPr="00556714">
        <w:rPr>
          <w:b/>
          <w:sz w:val="22"/>
          <w:szCs w:val="22"/>
        </w:rPr>
        <w:t>SĄLYGOS</w:t>
      </w:r>
    </w:p>
    <w:p w14:paraId="19091CC2" w14:textId="77777777" w:rsidR="007013D9" w:rsidRPr="00556714" w:rsidRDefault="00262AE2" w:rsidP="00262AE2">
      <w:pPr>
        <w:pStyle w:val="TURINYS"/>
        <w:rPr>
          <w:sz w:val="22"/>
        </w:rPr>
      </w:pPr>
      <w:bookmarkStart w:id="0" w:name="_Toc320095130"/>
      <w:bookmarkStart w:id="1" w:name="_Toc320095459"/>
      <w:r w:rsidRPr="00556714">
        <w:rPr>
          <w:sz w:val="22"/>
        </w:rPr>
        <w:t xml:space="preserve">1. </w:t>
      </w:r>
      <w:r w:rsidR="003B3729" w:rsidRPr="00556714">
        <w:rPr>
          <w:sz w:val="22"/>
        </w:rPr>
        <w:t>BENDROSIOS NUOSTATOS</w:t>
      </w:r>
      <w:bookmarkEnd w:id="0"/>
      <w:bookmarkEnd w:id="1"/>
    </w:p>
    <w:p w14:paraId="0DA0F600" w14:textId="63D1872F" w:rsidR="00343BEC" w:rsidRPr="00556714" w:rsidRDefault="00262AE2" w:rsidP="00690B10">
      <w:pPr>
        <w:pStyle w:val="TEKSTAS0"/>
      </w:pPr>
      <w:r w:rsidRPr="00556714">
        <w:t xml:space="preserve">1.1. </w:t>
      </w:r>
      <w:r w:rsidR="0044284F" w:rsidRPr="00556714">
        <w:t>Perkantysis subjektas</w:t>
      </w:r>
      <w:r w:rsidR="00343BEC" w:rsidRPr="00556714">
        <w:t xml:space="preserve"> – UAB „</w:t>
      </w:r>
      <w:r w:rsidR="00703BBE" w:rsidRPr="00703BBE">
        <w:t>B</w:t>
      </w:r>
      <w:r w:rsidR="00703BBE">
        <w:t>usturas</w:t>
      </w:r>
      <w:r w:rsidR="00343BEC" w:rsidRPr="00556714">
        <w:t xml:space="preserve">“, </w:t>
      </w:r>
      <w:r w:rsidR="00703BBE">
        <w:t>Šarūno</w:t>
      </w:r>
      <w:r w:rsidR="00343BEC" w:rsidRPr="00556714">
        <w:t xml:space="preserve"> g. </w:t>
      </w:r>
      <w:r w:rsidR="00703BBE">
        <w:t>2</w:t>
      </w:r>
      <w:r w:rsidR="00343BEC" w:rsidRPr="00556714">
        <w:t>, LT-</w:t>
      </w:r>
      <w:r w:rsidR="00703BBE" w:rsidRPr="00703BBE">
        <w:t>76161</w:t>
      </w:r>
      <w:r w:rsidR="00343BEC" w:rsidRPr="00556714">
        <w:t xml:space="preserve"> </w:t>
      </w:r>
      <w:r w:rsidR="00703BBE">
        <w:t>Šiauliai</w:t>
      </w:r>
      <w:r w:rsidR="00343BEC" w:rsidRPr="00556714">
        <w:t xml:space="preserve">, įmonės kodas </w:t>
      </w:r>
      <w:r w:rsidR="00703BBE" w:rsidRPr="00703BBE">
        <w:t xml:space="preserve">144127993, </w:t>
      </w:r>
      <w:r w:rsidR="00343BEC" w:rsidRPr="00556714">
        <w:t xml:space="preserve"> (toliau – </w:t>
      </w:r>
      <w:r w:rsidR="0044284F" w:rsidRPr="00556714">
        <w:t>Perkantysis subjektas</w:t>
      </w:r>
      <w:r w:rsidR="005944AE" w:rsidRPr="00556714">
        <w:t>).</w:t>
      </w:r>
    </w:p>
    <w:p w14:paraId="730A2853" w14:textId="2BA0A570" w:rsidR="00F7129B" w:rsidRPr="00556714" w:rsidRDefault="00262AE2" w:rsidP="00690B10">
      <w:pPr>
        <w:pStyle w:val="TEKSTAS0"/>
      </w:pPr>
      <w:r w:rsidRPr="00556714">
        <w:t xml:space="preserve">1.2. </w:t>
      </w:r>
      <w:r w:rsidR="001447C2" w:rsidRPr="00556714">
        <w:t>Viešasis pirkimas (toliau – pirkimas) vykdomas vadovaujantis Lietuvos Respublikos pirkimų, atliekamų vandentvarkos, energetikos, transporto ar pašto paslaugų srities perkančiųjų subjektų, įstatymu (toliau – Pirkimų įstatymas), Lietuvos Respublikos viešųjų pirkimų įstatymu (toliau – Viešųjų pirkimų įstatymas)</w:t>
      </w:r>
      <w:r w:rsidR="00F7129B" w:rsidRPr="00556714">
        <w:t>, Perkančio</w:t>
      </w:r>
      <w:r w:rsidR="001447C2" w:rsidRPr="00556714">
        <w:t>jo subjekto</w:t>
      </w:r>
      <w:r w:rsidR="00F7129B" w:rsidRPr="00556714">
        <w:t xml:space="preserve"> generalinio direktoriaus 201</w:t>
      </w:r>
      <w:r w:rsidR="00703BBE">
        <w:t>9</w:t>
      </w:r>
      <w:r w:rsidR="00F7129B" w:rsidRPr="00556714">
        <w:t xml:space="preserve"> m. </w:t>
      </w:r>
      <w:r w:rsidR="00703BBE">
        <w:t>rugpjūčio</w:t>
      </w:r>
      <w:r w:rsidR="001447C2" w:rsidRPr="00556714">
        <w:t xml:space="preserve"> </w:t>
      </w:r>
      <w:r w:rsidR="00703BBE">
        <w:t>2</w:t>
      </w:r>
      <w:r w:rsidR="00F7129B" w:rsidRPr="00556714">
        <w:t xml:space="preserve"> d. įsaky</w:t>
      </w:r>
      <w:r w:rsidR="001447C2" w:rsidRPr="00556714">
        <w:t xml:space="preserve">mu Nr. </w:t>
      </w:r>
      <w:r w:rsidR="00703BBE">
        <w:t>190</w:t>
      </w:r>
      <w:r w:rsidR="001447C2" w:rsidRPr="00556714">
        <w:t xml:space="preserve"> patvirtintu UAB „</w:t>
      </w:r>
      <w:r w:rsidR="00703BBE">
        <w:t>Busturas</w:t>
      </w:r>
      <w:r w:rsidR="001447C2" w:rsidRPr="00556714">
        <w:t>“ mažos vertės pirkimų aprašu</w:t>
      </w:r>
      <w:r w:rsidR="00F7129B" w:rsidRPr="00556714">
        <w:t xml:space="preserve"> (toliau – </w:t>
      </w:r>
      <w:r w:rsidR="001447C2" w:rsidRPr="00556714">
        <w:t>Aprašas</w:t>
      </w:r>
      <w:r w:rsidR="00F7129B" w:rsidRPr="00556714">
        <w:t>), paskelbt</w:t>
      </w:r>
      <w:r w:rsidR="00A3491C" w:rsidRPr="00556714">
        <w:t>u</w:t>
      </w:r>
      <w:r w:rsidR="00F7129B" w:rsidRPr="00556714">
        <w:t xml:space="preserve"> Centrinėje viešųjų pirkimų informacinėje sistemoje (toliau – CVP IS)</w:t>
      </w:r>
      <w:r w:rsidR="00703BBE">
        <w:t>,</w:t>
      </w:r>
      <w:r w:rsidR="00F7129B" w:rsidRPr="00556714">
        <w:t xml:space="preserve"> Lietuvos Respublikos civiliniu kodeksu (toliau – Civilinis kodeksas), kitais viešuosius pirkimus reglamentuojančiais teisės aktais bei šiomis pirkimo sąlygomis. Vartojamos pagrindinės sąvokos apibrėžtos</w:t>
      </w:r>
      <w:r w:rsidR="001447C2" w:rsidRPr="00556714">
        <w:t xml:space="preserve"> Pirkimų įstatyme,</w:t>
      </w:r>
      <w:r w:rsidR="00F7129B" w:rsidRPr="00556714">
        <w:t xml:space="preserve"> Viešųjų pirkimų įstatyme ir </w:t>
      </w:r>
      <w:r w:rsidR="001447C2" w:rsidRPr="00556714">
        <w:t>Apraše</w:t>
      </w:r>
      <w:r w:rsidR="00F7129B" w:rsidRPr="00556714">
        <w:t>.</w:t>
      </w:r>
    </w:p>
    <w:p w14:paraId="6ED68067" w14:textId="09F94D2E" w:rsidR="008F3877" w:rsidRPr="00C924A6" w:rsidRDefault="00262AE2" w:rsidP="00690B10">
      <w:pPr>
        <w:pStyle w:val="TEKSTAS0"/>
      </w:pPr>
      <w:r w:rsidRPr="00556714">
        <w:t xml:space="preserve">1.3. </w:t>
      </w:r>
      <w:r w:rsidR="008F3877" w:rsidRPr="008F3877">
        <w:t xml:space="preserve">Pirkimo tikslas – mažos vertės pirkimo skelbiamos apklausos būdu parinkti paslaugų teikėją, kuris pagal sudarytą pirkimo sutartį (toliau – sutartis) Perkančiajam subjektui </w:t>
      </w:r>
      <w:r w:rsidR="00DA4A47">
        <w:t>atliktų</w:t>
      </w:r>
      <w:r w:rsidR="008F3877" w:rsidRPr="001F7216">
        <w:t xml:space="preserve"> </w:t>
      </w:r>
      <w:r w:rsidR="00947EF6">
        <w:t>f</w:t>
      </w:r>
      <w:r w:rsidR="00DA4A47" w:rsidRPr="00DA4A47">
        <w:t>inansin</w:t>
      </w:r>
      <w:r w:rsidR="009559E7">
        <w:t>į</w:t>
      </w:r>
      <w:r w:rsidR="00DA4A47" w:rsidRPr="00DA4A47">
        <w:t xml:space="preserve"> audit</w:t>
      </w:r>
      <w:r w:rsidR="00DA4A47">
        <w:t>ą</w:t>
      </w:r>
      <w:r w:rsidR="001F7216" w:rsidRPr="001F7216">
        <w:t xml:space="preserve"> </w:t>
      </w:r>
      <w:r w:rsidR="00DA4A47">
        <w:t>(</w:t>
      </w:r>
      <w:r w:rsidR="00DA4A47" w:rsidRPr="00DA4A47">
        <w:t xml:space="preserve">Pagrindinis pirkimo objekto kodas pagal </w:t>
      </w:r>
      <w:r w:rsidR="001F7216" w:rsidRPr="001F7216">
        <w:t xml:space="preserve">BVPŽ kodas: </w:t>
      </w:r>
      <w:r w:rsidR="00DA4A47" w:rsidRPr="00DA4A47">
        <w:t xml:space="preserve">79212100-4 </w:t>
      </w:r>
      <w:r w:rsidR="001F7216" w:rsidRPr="001F7216">
        <w:t>(</w:t>
      </w:r>
      <w:r w:rsidR="00DA4A47" w:rsidRPr="00DA4A47">
        <w:t>Finansinio audito paslaugos.</w:t>
      </w:r>
      <w:r w:rsidR="001F7216" w:rsidRPr="001F7216">
        <w:t>))</w:t>
      </w:r>
      <w:r w:rsidR="00DA4A47">
        <w:t xml:space="preserve"> (</w:t>
      </w:r>
      <w:r w:rsidR="00DA4A47" w:rsidRPr="00DA4A47">
        <w:t>Papildomas objekto kodas pagal BVPŽ –79212300-6</w:t>
      </w:r>
      <w:r w:rsidR="00DA4A47">
        <w:t xml:space="preserve"> (</w:t>
      </w:r>
      <w:r w:rsidR="00DA4A47" w:rsidRPr="00DA4A47">
        <w:t>Įstatymais nustatyto audito paslaugos.</w:t>
      </w:r>
      <w:r w:rsidR="00DA4A47">
        <w:t>))</w:t>
      </w:r>
      <w:r w:rsidR="00DA4A47" w:rsidRPr="00DA4A47">
        <w:t>.</w:t>
      </w:r>
    </w:p>
    <w:p w14:paraId="28F73C1E" w14:textId="375B5B2E" w:rsidR="008F3877" w:rsidRDefault="008F3877" w:rsidP="00690B10">
      <w:pPr>
        <w:pStyle w:val="TEKSTAS0"/>
      </w:pPr>
      <w:r>
        <w:t xml:space="preserve">1.4. </w:t>
      </w:r>
      <w:r w:rsidRPr="008F3877">
        <w:t>Skelbimas apie pirkimą paskelbtas Centrinėje viešųjų pirkimų informacinėje sistemoje (toliau – CVP IS (https://pirkimai.eviesiejipirkimai.lt). Pirkimo dokumentai (pirkimo sąlygos, jų paaiškinimai, patikslinimai, papildymai, pakeitimai) skelbiami CVP IS (https://pirkimai.eviesiejipirkimai.lt/) kartu su skelbimu apie pirkimą ir papildomai skelbiami Perkančiojo subjekto tinklalapyje (</w:t>
      </w:r>
      <w:r>
        <w:t>http://</w:t>
      </w:r>
      <w:r w:rsidRPr="008F3877">
        <w:t>www.</w:t>
      </w:r>
      <w:r>
        <w:t>busturas</w:t>
      </w:r>
      <w:r w:rsidRPr="008F3877">
        <w:t>.lt). Išankstinis skelbimas apie pirkimą paskelbtas nebuvo.</w:t>
      </w:r>
    </w:p>
    <w:p w14:paraId="16638C56" w14:textId="09E99435" w:rsidR="00703BBE" w:rsidRDefault="008F3877" w:rsidP="00690B10">
      <w:pPr>
        <w:pStyle w:val="TEKSTAS0"/>
      </w:pPr>
      <w:r>
        <w:t>1.5.</w:t>
      </w:r>
      <w:r w:rsidR="001447C2" w:rsidRPr="00556714">
        <w:t xml:space="preserve">Pirkimą atlieka ir tiesioginį ryšį su </w:t>
      </w:r>
      <w:r w:rsidR="000778C1" w:rsidRPr="00556714">
        <w:t>tiekėj</w:t>
      </w:r>
      <w:r w:rsidR="001447C2" w:rsidRPr="00556714">
        <w:t xml:space="preserve">ais </w:t>
      </w:r>
      <w:r w:rsidR="00703BBE" w:rsidRPr="00703BBE">
        <w:t>įgalioti palaikyti:</w:t>
      </w:r>
    </w:p>
    <w:p w14:paraId="67B9FF8C" w14:textId="02A12441" w:rsidR="00ED0771" w:rsidRDefault="001447C2" w:rsidP="00690B10">
      <w:pPr>
        <w:pStyle w:val="TEKSTAS0"/>
      </w:pPr>
      <w:r w:rsidRPr="00556714">
        <w:t xml:space="preserve"> </w:t>
      </w:r>
      <w:r w:rsidR="00DF6BAD">
        <w:t xml:space="preserve">       </w:t>
      </w:r>
      <w:r w:rsidR="00916F6F" w:rsidRPr="00916F6F">
        <w:t>Viešųjų pirkimų procedūrų klausimais</w:t>
      </w:r>
      <w:r w:rsidR="00916F6F">
        <w:t>:</w:t>
      </w:r>
      <w:r w:rsidR="00343BEC" w:rsidRPr="00556714">
        <w:t xml:space="preserve"> UAB „</w:t>
      </w:r>
      <w:r w:rsidR="00703BBE">
        <w:t>Busturas</w:t>
      </w:r>
      <w:r w:rsidR="00C40C59" w:rsidRPr="00556714">
        <w:t xml:space="preserve">“ </w:t>
      </w:r>
      <w:r w:rsidR="00703BBE" w:rsidRPr="00703BBE">
        <w:t xml:space="preserve">Viešųjų pirkimų </w:t>
      </w:r>
      <w:r w:rsidR="00DA4A47">
        <w:t xml:space="preserve">vyr. </w:t>
      </w:r>
      <w:r w:rsidR="00703BBE" w:rsidRPr="00703BBE">
        <w:t>vad</w:t>
      </w:r>
      <w:r w:rsidR="00737A9B">
        <w:t>ybininkė</w:t>
      </w:r>
      <w:r w:rsidR="00703BBE" w:rsidRPr="00703BBE">
        <w:t xml:space="preserve"> </w:t>
      </w:r>
      <w:r w:rsidR="00DA4A47" w:rsidRPr="00DA4A47">
        <w:t xml:space="preserve">Giedrutė </w:t>
      </w:r>
      <w:proofErr w:type="spellStart"/>
      <w:r w:rsidR="00DA4A47" w:rsidRPr="00DA4A47">
        <w:t>Bautronienė</w:t>
      </w:r>
      <w:proofErr w:type="spellEnd"/>
      <w:r w:rsidR="00DA4A47">
        <w:t xml:space="preserve">, </w:t>
      </w:r>
      <w:r w:rsidR="00703BBE" w:rsidRPr="00703BBE">
        <w:t xml:space="preserve">Šarūno g. 2, LT-76161 Šiauliai, tel. (8 41) 59 20 07, faksas (8 41) 545 296, el. paštas: </w:t>
      </w:r>
      <w:hyperlink r:id="rId11" w:history="1">
        <w:r w:rsidR="00DA4A47" w:rsidRPr="004410F5">
          <w:rPr>
            <w:rStyle w:val="Hipersaitas"/>
          </w:rPr>
          <w:t>g.bautroniene@busturas.lt</w:t>
        </w:r>
      </w:hyperlink>
      <w:r w:rsidR="00703BBE" w:rsidRPr="00703BBE">
        <w:t>.</w:t>
      </w:r>
    </w:p>
    <w:p w14:paraId="20473CCB" w14:textId="76DB333A" w:rsidR="00703BBE" w:rsidRPr="00556714" w:rsidRDefault="00DF6BAD" w:rsidP="00DA4A47">
      <w:pPr>
        <w:pStyle w:val="TEKSTAS0"/>
      </w:pPr>
      <w:r>
        <w:t xml:space="preserve">        </w:t>
      </w:r>
      <w:r w:rsidR="00703BBE" w:rsidRPr="00595ADF">
        <w:t xml:space="preserve">Techniniais klausimais UAB „Busturas“ </w:t>
      </w:r>
      <w:r w:rsidR="00DA4A47">
        <w:t>Vyriausioji buhalterė Irena Stankevičienė</w:t>
      </w:r>
      <w:r w:rsidR="00703BBE" w:rsidRPr="00595ADF">
        <w:t xml:space="preserve">, Šarūno g. 2, LT-76161 Šiauliai, tel.  (8 41) </w:t>
      </w:r>
      <w:r w:rsidR="00DA4A47" w:rsidRPr="00DA4A47">
        <w:t>592013</w:t>
      </w:r>
      <w:r w:rsidR="00703BBE" w:rsidRPr="00595ADF">
        <w:t xml:space="preserve">, el. paštas: </w:t>
      </w:r>
      <w:r w:rsidR="00DA4A47">
        <w:rPr>
          <w:lang w:eastAsia="lt-LT"/>
        </w:rPr>
        <w:t xml:space="preserve">: </w:t>
      </w:r>
      <w:hyperlink r:id="rId12" w:history="1">
        <w:r w:rsidR="00DA4A47">
          <w:rPr>
            <w:rStyle w:val="Hipersaitas"/>
            <w:lang w:eastAsia="lt-LT"/>
          </w:rPr>
          <w:t>i.stankeviciene@busturas.lt</w:t>
        </w:r>
      </w:hyperlink>
    </w:p>
    <w:p w14:paraId="658D8063" w14:textId="0E2A3141" w:rsidR="00F75863" w:rsidRPr="00556714" w:rsidRDefault="00262AE2" w:rsidP="00C25B6F">
      <w:pPr>
        <w:pStyle w:val="TURINYS"/>
        <w:spacing w:before="120"/>
        <w:rPr>
          <w:sz w:val="22"/>
        </w:rPr>
      </w:pPr>
      <w:bookmarkStart w:id="2" w:name="_Toc320095131"/>
      <w:bookmarkStart w:id="3" w:name="_Toc320095460"/>
      <w:r w:rsidRPr="00556714">
        <w:rPr>
          <w:sz w:val="22"/>
        </w:rPr>
        <w:t xml:space="preserve">2. </w:t>
      </w:r>
      <w:r w:rsidR="00A3233E" w:rsidRPr="00556714">
        <w:rPr>
          <w:sz w:val="22"/>
        </w:rPr>
        <w:t>PIRKIMO OBJEKTAS</w:t>
      </w:r>
      <w:bookmarkEnd w:id="2"/>
      <w:bookmarkEnd w:id="3"/>
    </w:p>
    <w:p w14:paraId="02AC57A6" w14:textId="6B6C8FF9" w:rsidR="008112A1" w:rsidRPr="004F01F6" w:rsidRDefault="00507237" w:rsidP="008112A1">
      <w:pPr>
        <w:widowControl w:val="0"/>
        <w:tabs>
          <w:tab w:val="left" w:pos="567"/>
        </w:tabs>
        <w:ind w:firstLine="0"/>
        <w:rPr>
          <w:sz w:val="22"/>
          <w:szCs w:val="22"/>
        </w:rPr>
      </w:pPr>
      <w:bookmarkStart w:id="4" w:name="_Toc320095067"/>
      <w:r w:rsidRPr="00556714">
        <w:rPr>
          <w:sz w:val="22"/>
          <w:szCs w:val="22"/>
        </w:rPr>
        <w:t xml:space="preserve">2.1. </w:t>
      </w:r>
      <w:r w:rsidR="00A3233E" w:rsidRPr="00556714">
        <w:rPr>
          <w:sz w:val="22"/>
          <w:szCs w:val="22"/>
        </w:rPr>
        <w:t>Pirkimo objektas –</w:t>
      </w:r>
      <w:bookmarkEnd w:id="4"/>
      <w:r w:rsidR="00A11284">
        <w:rPr>
          <w:sz w:val="22"/>
          <w:szCs w:val="22"/>
        </w:rPr>
        <w:t xml:space="preserve"> </w:t>
      </w:r>
      <w:r w:rsidR="000A16C3" w:rsidRPr="000A16C3">
        <w:rPr>
          <w:sz w:val="22"/>
          <w:szCs w:val="22"/>
        </w:rPr>
        <w:t xml:space="preserve">UAB „Busturas“ (toliau – Perkantysis subjektas) 2020-2021-2022 m. finansinių ataskaitų rinkinių audito paslauga (toliau – Paslauga). </w:t>
      </w:r>
    </w:p>
    <w:p w14:paraId="09AD3F74" w14:textId="1B19D3A5" w:rsidR="00383A7A" w:rsidRPr="004F01F6" w:rsidRDefault="00507237" w:rsidP="008112A1">
      <w:pPr>
        <w:widowControl w:val="0"/>
        <w:tabs>
          <w:tab w:val="left" w:pos="567"/>
        </w:tabs>
        <w:ind w:firstLine="0"/>
        <w:rPr>
          <w:sz w:val="22"/>
          <w:szCs w:val="22"/>
        </w:rPr>
      </w:pPr>
      <w:r w:rsidRPr="004F01F6">
        <w:rPr>
          <w:sz w:val="22"/>
          <w:szCs w:val="22"/>
        </w:rPr>
        <w:t>2.2</w:t>
      </w:r>
      <w:r w:rsidR="008112A1" w:rsidRPr="004F01F6">
        <w:rPr>
          <w:sz w:val="22"/>
          <w:szCs w:val="22"/>
        </w:rPr>
        <w:t xml:space="preserve">. </w:t>
      </w:r>
      <w:r w:rsidR="00383A7A" w:rsidRPr="004F01F6">
        <w:rPr>
          <w:sz w:val="22"/>
          <w:szCs w:val="22"/>
        </w:rPr>
        <w:t xml:space="preserve"> </w:t>
      </w:r>
      <w:r w:rsidR="008112A1" w:rsidRPr="004F01F6">
        <w:rPr>
          <w:sz w:val="22"/>
          <w:szCs w:val="22"/>
        </w:rPr>
        <w:t>Pirkimo objektas į pirkimo objekto dalis neskaidomas.</w:t>
      </w:r>
    </w:p>
    <w:p w14:paraId="6291C19E" w14:textId="008FA7C9" w:rsidR="00014529" w:rsidRPr="004F01F6" w:rsidRDefault="00014529" w:rsidP="00690B10">
      <w:pPr>
        <w:pStyle w:val="TEKSTAS0"/>
      </w:pPr>
      <w:r w:rsidRPr="004F01F6">
        <w:t>2.3. Perkamų P</w:t>
      </w:r>
      <w:r w:rsidR="00A11284" w:rsidRPr="004F01F6">
        <w:t>aslaugų</w:t>
      </w:r>
      <w:r w:rsidRPr="004F01F6">
        <w:t xml:space="preserve"> savybės, preliminarūs kiekiai, skirti pasiūlymų palyginimui, kurie šiame pirkime nėra maksimalūs, ir reikalavimai apibūdinti Specifikacijoje. Jeigu Specifikacijoje nurodomas konkretus modelis ar šaltinis, konkretus procesas ar prekės ženklas, patentas, tipas, konkreti kilmė ar gamyba, gali būti pateikiamas lygiavertis objektas nurodytajam.</w:t>
      </w:r>
    </w:p>
    <w:p w14:paraId="589E394C" w14:textId="52AA9561" w:rsidR="00A11284" w:rsidRPr="004F01F6" w:rsidRDefault="00877A10" w:rsidP="00A11284">
      <w:pPr>
        <w:pStyle w:val="TEKSTAS0"/>
      </w:pPr>
      <w:r w:rsidRPr="004F01F6">
        <w:t>2.4</w:t>
      </w:r>
      <w:r w:rsidR="00014529" w:rsidRPr="004F01F6">
        <w:t>.</w:t>
      </w:r>
      <w:r w:rsidR="008112A1" w:rsidRPr="004F01F6">
        <w:t xml:space="preserve"> </w:t>
      </w:r>
      <w:bookmarkStart w:id="5" w:name="_Toc320095132"/>
      <w:bookmarkStart w:id="6" w:name="_Toc320095461"/>
      <w:r w:rsidR="00A11284" w:rsidRPr="004F01F6">
        <w:t>Paslaugų teikimo laikotarpis –</w:t>
      </w:r>
      <w:r w:rsidR="00F84E09">
        <w:t xml:space="preserve"> </w:t>
      </w:r>
      <w:r w:rsidR="00F84E09" w:rsidRPr="00F84E09">
        <w:t xml:space="preserve">12 (dvylikai) mėnesių nuo sutarties pasirašymo dienos. Sutartį galima pratęsti dar du kartus po 12 (dvylikai) mėnesių. Bendras Sutarties galiojimo terminas negali viršyti 36 </w:t>
      </w:r>
      <w:r w:rsidR="00F84E09" w:rsidRPr="00F84E09">
        <w:lastRenderedPageBreak/>
        <w:t>(trisdešimt šešių) mėnesių nuo Sutarties įsigaliojimo dienos (įskaitant apmokėjimui už Paslaugas skirtą laikotarpį)</w:t>
      </w:r>
      <w:r w:rsidR="00A11284" w:rsidRPr="004F01F6">
        <w:t xml:space="preserve">. </w:t>
      </w:r>
    </w:p>
    <w:p w14:paraId="0BD6186A" w14:textId="40C2A15D" w:rsidR="00A11284" w:rsidRDefault="00A11284" w:rsidP="00A11284">
      <w:pPr>
        <w:pStyle w:val="TEKSTAS0"/>
      </w:pPr>
    </w:p>
    <w:p w14:paraId="2465DF9A" w14:textId="07765C52" w:rsidR="00BD6180" w:rsidRPr="00A11284" w:rsidRDefault="00A11284" w:rsidP="00A11284">
      <w:pPr>
        <w:pStyle w:val="TEKSTAS0"/>
        <w:rPr>
          <w:b/>
          <w:bCs/>
        </w:rPr>
      </w:pPr>
      <w:r w:rsidRPr="00A11284">
        <w:rPr>
          <w:b/>
          <w:bCs/>
        </w:rPr>
        <w:t xml:space="preserve">                            </w:t>
      </w:r>
      <w:r w:rsidR="00262AE2" w:rsidRPr="00A11284">
        <w:rPr>
          <w:b/>
          <w:bCs/>
        </w:rPr>
        <w:t xml:space="preserve">3. </w:t>
      </w:r>
      <w:r w:rsidR="00E14031" w:rsidRPr="00A11284">
        <w:rPr>
          <w:b/>
          <w:bCs/>
        </w:rPr>
        <w:t>T</w:t>
      </w:r>
      <w:r w:rsidR="00014529" w:rsidRPr="00A11284">
        <w:rPr>
          <w:b/>
          <w:bCs/>
        </w:rPr>
        <w:t>IE</w:t>
      </w:r>
      <w:r w:rsidR="00E14031" w:rsidRPr="00A11284">
        <w:rPr>
          <w:b/>
          <w:bCs/>
        </w:rPr>
        <w:t>KĖJ</w:t>
      </w:r>
      <w:r w:rsidR="00BD6180" w:rsidRPr="00A11284">
        <w:rPr>
          <w:b/>
          <w:bCs/>
        </w:rPr>
        <w:t>Ų</w:t>
      </w:r>
      <w:r w:rsidR="00194572" w:rsidRPr="00A11284">
        <w:rPr>
          <w:b/>
          <w:bCs/>
        </w:rPr>
        <w:t xml:space="preserve"> PAŠALINIMO PAGRINDAI IR</w:t>
      </w:r>
      <w:r w:rsidR="00BD6180" w:rsidRPr="00A11284">
        <w:rPr>
          <w:b/>
          <w:bCs/>
        </w:rPr>
        <w:t xml:space="preserve"> KVALIFIKACIJOS REIKALAVIMAI</w:t>
      </w:r>
      <w:bookmarkEnd w:id="5"/>
      <w:bookmarkEnd w:id="6"/>
    </w:p>
    <w:p w14:paraId="14F82014" w14:textId="77777777" w:rsidR="008112A1" w:rsidRPr="008112A1" w:rsidRDefault="001E6085" w:rsidP="00690B10">
      <w:pPr>
        <w:pStyle w:val="TEKSTAS0"/>
      </w:pPr>
      <w:bookmarkStart w:id="7" w:name="_Toc317764887"/>
      <w:bookmarkStart w:id="8" w:name="_Toc317770449"/>
      <w:bookmarkStart w:id="9" w:name="_Toc317773653"/>
      <w:bookmarkStart w:id="10" w:name="_Toc317844970"/>
      <w:r w:rsidRPr="00556714">
        <w:t>3</w:t>
      </w:r>
      <w:r w:rsidRPr="008112A1">
        <w:t>.1.</w:t>
      </w:r>
      <w:r w:rsidR="00D47BB4" w:rsidRPr="008112A1">
        <w:t xml:space="preserve"> </w:t>
      </w:r>
      <w:r w:rsidR="00014529" w:rsidRPr="008112A1">
        <w:t xml:space="preserve">Tiekėjų pašalinimo pagrindai, kvalifikacija ir atitikimas kokybės vadybos sistemos ir (arba) aplinkos apsaugos vadybos sistemos standartams </w:t>
      </w:r>
      <w:bookmarkStart w:id="11" w:name="_Hlk19620593"/>
      <w:r w:rsidR="00014529" w:rsidRPr="008112A1">
        <w:t>vertinami</w:t>
      </w:r>
      <w:bookmarkEnd w:id="11"/>
      <w:r w:rsidR="00014529" w:rsidRPr="008112A1">
        <w:t xml:space="preserve"> nebus</w:t>
      </w:r>
      <w:r w:rsidR="00517705" w:rsidRPr="008112A1">
        <w:t>.</w:t>
      </w:r>
    </w:p>
    <w:p w14:paraId="488DF40B" w14:textId="6A3F2EED" w:rsidR="008112A1" w:rsidRPr="008112A1" w:rsidRDefault="001357C6" w:rsidP="00690B10">
      <w:pPr>
        <w:pStyle w:val="TEKSTAS0"/>
      </w:pPr>
      <w:r w:rsidRPr="008112A1">
        <w:t>3.</w:t>
      </w:r>
      <w:r w:rsidR="005E5228" w:rsidRPr="008112A1">
        <w:t>2</w:t>
      </w:r>
      <w:r w:rsidRPr="008112A1">
        <w:t xml:space="preserve">. </w:t>
      </w:r>
      <w:r w:rsidR="008112A1" w:rsidRPr="008112A1">
        <w:t>Teikėjai, dalyvaujantys pirkime, turi atitikti šiuos kvalifikacijos reikalavimus ir pateikti tai patvirtinančius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8"/>
        <w:gridCol w:w="3513"/>
        <w:gridCol w:w="5103"/>
      </w:tblGrid>
      <w:tr w:rsidR="008112A1" w:rsidRPr="008112A1" w14:paraId="25F7CA81" w14:textId="77777777" w:rsidTr="00A1439B">
        <w:trPr>
          <w:cantSplit/>
        </w:trPr>
        <w:tc>
          <w:tcPr>
            <w:tcW w:w="1018" w:type="dxa"/>
            <w:shd w:val="clear" w:color="auto" w:fill="auto"/>
            <w:vAlign w:val="center"/>
          </w:tcPr>
          <w:p w14:paraId="08D81C59" w14:textId="77777777" w:rsidR="008112A1" w:rsidRPr="008112A1" w:rsidRDefault="008112A1" w:rsidP="008112A1">
            <w:pPr>
              <w:widowControl w:val="0"/>
              <w:tabs>
                <w:tab w:val="left" w:pos="1134"/>
              </w:tabs>
              <w:autoSpaceDE w:val="0"/>
              <w:autoSpaceDN w:val="0"/>
              <w:adjustRightInd w:val="0"/>
              <w:outlineLvl w:val="0"/>
              <w:rPr>
                <w:kern w:val="16"/>
                <w:sz w:val="22"/>
                <w:szCs w:val="22"/>
                <w:lang w:eastAsia="ar-SA"/>
              </w:rPr>
            </w:pPr>
          </w:p>
        </w:tc>
        <w:tc>
          <w:tcPr>
            <w:tcW w:w="3513" w:type="dxa"/>
            <w:shd w:val="clear" w:color="auto" w:fill="auto"/>
            <w:vAlign w:val="center"/>
          </w:tcPr>
          <w:p w14:paraId="65C42758" w14:textId="77777777" w:rsidR="008112A1" w:rsidRPr="008112A1" w:rsidRDefault="008112A1" w:rsidP="00701456">
            <w:pPr>
              <w:widowControl w:val="0"/>
              <w:tabs>
                <w:tab w:val="left" w:pos="1134"/>
              </w:tabs>
              <w:autoSpaceDE w:val="0"/>
              <w:autoSpaceDN w:val="0"/>
              <w:adjustRightInd w:val="0"/>
              <w:ind w:firstLine="0"/>
              <w:jc w:val="center"/>
              <w:outlineLvl w:val="0"/>
              <w:rPr>
                <w:kern w:val="16"/>
                <w:sz w:val="22"/>
                <w:szCs w:val="22"/>
                <w:lang w:eastAsia="ar-SA"/>
              </w:rPr>
            </w:pPr>
            <w:r w:rsidRPr="008112A1">
              <w:rPr>
                <w:kern w:val="16"/>
                <w:sz w:val="22"/>
                <w:szCs w:val="22"/>
                <w:lang w:eastAsia="ar-SA"/>
              </w:rPr>
              <w:t>Kvalifikacijos reikalavimai</w:t>
            </w:r>
          </w:p>
        </w:tc>
        <w:tc>
          <w:tcPr>
            <w:tcW w:w="5103" w:type="dxa"/>
            <w:shd w:val="clear" w:color="auto" w:fill="auto"/>
            <w:vAlign w:val="center"/>
          </w:tcPr>
          <w:p w14:paraId="312650D5" w14:textId="77777777" w:rsidR="008112A1" w:rsidRPr="008112A1" w:rsidRDefault="008112A1" w:rsidP="00701456">
            <w:pPr>
              <w:widowControl w:val="0"/>
              <w:tabs>
                <w:tab w:val="left" w:pos="1134"/>
              </w:tabs>
              <w:autoSpaceDE w:val="0"/>
              <w:autoSpaceDN w:val="0"/>
              <w:adjustRightInd w:val="0"/>
              <w:ind w:firstLine="0"/>
              <w:jc w:val="center"/>
              <w:outlineLvl w:val="0"/>
              <w:rPr>
                <w:kern w:val="16"/>
                <w:sz w:val="22"/>
                <w:szCs w:val="22"/>
                <w:lang w:eastAsia="ar-SA"/>
              </w:rPr>
            </w:pPr>
            <w:r w:rsidRPr="008112A1">
              <w:rPr>
                <w:kern w:val="16"/>
                <w:sz w:val="22"/>
                <w:szCs w:val="22"/>
                <w:lang w:eastAsia="ar-SA"/>
              </w:rPr>
              <w:t>Dokumentai ir informacija, kuriuos turi pateikti tiekėjai, siekiantys įrodyti, kad jų kvalifikacija atitinka keliamus reikalavimus</w:t>
            </w:r>
          </w:p>
        </w:tc>
      </w:tr>
      <w:tr w:rsidR="008112A1" w:rsidRPr="008112A1" w14:paraId="63C504A0" w14:textId="77777777" w:rsidTr="00A1439B">
        <w:tc>
          <w:tcPr>
            <w:tcW w:w="1018" w:type="dxa"/>
            <w:shd w:val="clear" w:color="auto" w:fill="auto"/>
            <w:vAlign w:val="center"/>
          </w:tcPr>
          <w:p w14:paraId="2E208983" w14:textId="77777777" w:rsidR="008112A1" w:rsidRPr="008112A1" w:rsidRDefault="008112A1" w:rsidP="008C65EE">
            <w:pPr>
              <w:widowControl w:val="0"/>
              <w:tabs>
                <w:tab w:val="left" w:pos="1134"/>
              </w:tabs>
              <w:autoSpaceDE w:val="0"/>
              <w:autoSpaceDN w:val="0"/>
              <w:adjustRightInd w:val="0"/>
              <w:ind w:firstLine="0"/>
              <w:jc w:val="left"/>
              <w:outlineLvl w:val="0"/>
              <w:rPr>
                <w:kern w:val="16"/>
                <w:sz w:val="22"/>
                <w:szCs w:val="22"/>
                <w:lang w:eastAsia="ar-SA"/>
              </w:rPr>
            </w:pPr>
            <w:r w:rsidRPr="008112A1">
              <w:rPr>
                <w:kern w:val="16"/>
                <w:sz w:val="22"/>
                <w:szCs w:val="22"/>
                <w:lang w:eastAsia="ar-SA"/>
              </w:rPr>
              <w:t>3.2.1</w:t>
            </w:r>
          </w:p>
        </w:tc>
        <w:tc>
          <w:tcPr>
            <w:tcW w:w="3513" w:type="dxa"/>
            <w:tcBorders>
              <w:top w:val="single" w:sz="4" w:space="0" w:color="000000"/>
              <w:left w:val="single" w:sz="4" w:space="0" w:color="000000"/>
              <w:bottom w:val="single" w:sz="4" w:space="0" w:color="000000"/>
              <w:right w:val="nil"/>
            </w:tcBorders>
            <w:tcMar>
              <w:top w:w="28" w:type="dxa"/>
              <w:left w:w="57" w:type="dxa"/>
              <w:bottom w:w="28" w:type="dxa"/>
              <w:right w:w="28" w:type="dxa"/>
            </w:tcMar>
          </w:tcPr>
          <w:p w14:paraId="1AB2AEC4" w14:textId="77777777" w:rsidR="008112A1" w:rsidRDefault="00701456" w:rsidP="00701456">
            <w:pPr>
              <w:ind w:firstLine="0"/>
              <w:rPr>
                <w:kern w:val="16"/>
                <w:sz w:val="22"/>
                <w:szCs w:val="22"/>
              </w:rPr>
            </w:pPr>
            <w:r>
              <w:rPr>
                <w:kern w:val="16"/>
                <w:sz w:val="22"/>
                <w:szCs w:val="22"/>
              </w:rPr>
              <w:t xml:space="preserve">  </w:t>
            </w:r>
            <w:r w:rsidR="00DA1AA7">
              <w:rPr>
                <w:kern w:val="16"/>
                <w:sz w:val="22"/>
                <w:szCs w:val="22"/>
              </w:rPr>
              <w:t>1.</w:t>
            </w:r>
            <w:r w:rsidR="00250208">
              <w:rPr>
                <w:kern w:val="16"/>
                <w:sz w:val="22"/>
                <w:szCs w:val="22"/>
              </w:rPr>
              <w:t xml:space="preserve"> Tiekėjas turi teisę verstis finansini</w:t>
            </w:r>
            <w:r w:rsidR="00DA1AA7">
              <w:rPr>
                <w:kern w:val="16"/>
                <w:sz w:val="22"/>
                <w:szCs w:val="22"/>
              </w:rPr>
              <w:t>o audito veikla, reikalinga pirkimo sutarčiai vykdyti</w:t>
            </w:r>
            <w:r w:rsidR="00A1439B" w:rsidRPr="00A1439B">
              <w:rPr>
                <w:kern w:val="16"/>
                <w:sz w:val="22"/>
                <w:szCs w:val="22"/>
              </w:rPr>
              <w:t xml:space="preserve"> atitikti Lietuvos Respublikos audito įstatymo ir kitų teisės aktų reikalavimus auditoriams ir audito įmonėms</w:t>
            </w:r>
            <w:r w:rsidR="00A1439B">
              <w:rPr>
                <w:kern w:val="16"/>
                <w:sz w:val="22"/>
                <w:szCs w:val="22"/>
              </w:rPr>
              <w:t>.</w:t>
            </w:r>
          </w:p>
          <w:p w14:paraId="3148277B" w14:textId="2A92A40B" w:rsidR="00DA1AA7" w:rsidRPr="00DA1AA7" w:rsidRDefault="00DA1AA7" w:rsidP="00701456">
            <w:pPr>
              <w:ind w:firstLine="0"/>
              <w:rPr>
                <w:bCs/>
                <w:kern w:val="16"/>
                <w:sz w:val="22"/>
                <w:szCs w:val="22"/>
              </w:rPr>
            </w:pPr>
            <w:r w:rsidRPr="00DA1AA7">
              <w:rPr>
                <w:bCs/>
                <w:kern w:val="16"/>
                <w:sz w:val="22"/>
                <w:szCs w:val="22"/>
              </w:rPr>
              <w:t>2.</w:t>
            </w:r>
            <w:r>
              <w:rPr>
                <w:bCs/>
                <w:kern w:val="16"/>
                <w:sz w:val="22"/>
                <w:szCs w:val="22"/>
              </w:rPr>
              <w:t>Tiekėjas neturi turėti pritaikytų galiojančių nurodymų ar poveikio priemonių, nurodytų Lietuvos Respublikos Finansinių ataskaitų audito įstatymo 56 str. 3 ir4 d.</w:t>
            </w:r>
          </w:p>
        </w:tc>
        <w:tc>
          <w:tcPr>
            <w:tcW w:w="510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6E89158D" w14:textId="66C54728" w:rsidR="00A1439B" w:rsidRDefault="00DA1AA7" w:rsidP="00A1439B">
            <w:pPr>
              <w:ind w:firstLine="0"/>
              <w:rPr>
                <w:kern w:val="16"/>
                <w:sz w:val="22"/>
                <w:szCs w:val="22"/>
              </w:rPr>
            </w:pPr>
            <w:r>
              <w:rPr>
                <w:kern w:val="16"/>
                <w:sz w:val="22"/>
                <w:szCs w:val="22"/>
              </w:rPr>
              <w:t>Perkantysis subjektas pats patikrins šiuos duomenis Lietuvos auditorių rūmų interneto svetainėje https:/lar.lt.</w:t>
            </w:r>
          </w:p>
          <w:p w14:paraId="3947C34B" w14:textId="27865379" w:rsidR="00DA1AA7" w:rsidRDefault="00DA1AA7" w:rsidP="00A1439B">
            <w:pPr>
              <w:ind w:firstLine="0"/>
              <w:rPr>
                <w:kern w:val="16"/>
                <w:sz w:val="22"/>
                <w:szCs w:val="22"/>
              </w:rPr>
            </w:pPr>
            <w:r>
              <w:rPr>
                <w:kern w:val="16"/>
                <w:sz w:val="22"/>
                <w:szCs w:val="22"/>
              </w:rPr>
              <w:t>Šie duomenys bus užfiksuoti ir išsaugomi pasiūlymo tikrinimo dieną.</w:t>
            </w:r>
          </w:p>
          <w:p w14:paraId="5EE7A980" w14:textId="77777777" w:rsidR="00A1439B" w:rsidRDefault="00A1439B" w:rsidP="00A1439B">
            <w:pPr>
              <w:ind w:firstLine="0"/>
              <w:rPr>
                <w:kern w:val="16"/>
                <w:sz w:val="22"/>
                <w:szCs w:val="22"/>
              </w:rPr>
            </w:pPr>
          </w:p>
          <w:p w14:paraId="37521A3A" w14:textId="1A3CC112" w:rsidR="008112A1" w:rsidRPr="008112A1" w:rsidRDefault="008112A1" w:rsidP="00A1439B">
            <w:pPr>
              <w:ind w:firstLine="0"/>
              <w:rPr>
                <w:kern w:val="16"/>
                <w:sz w:val="22"/>
                <w:szCs w:val="22"/>
                <w:u w:val="single"/>
              </w:rPr>
            </w:pPr>
          </w:p>
        </w:tc>
      </w:tr>
      <w:tr w:rsidR="00A1439B" w:rsidRPr="008112A1" w14:paraId="4047099F" w14:textId="77777777" w:rsidTr="004A53DA">
        <w:trPr>
          <w:trHeight w:val="3046"/>
        </w:trPr>
        <w:tc>
          <w:tcPr>
            <w:tcW w:w="1018" w:type="dxa"/>
            <w:shd w:val="clear" w:color="auto" w:fill="auto"/>
            <w:vAlign w:val="center"/>
          </w:tcPr>
          <w:p w14:paraId="334E9698" w14:textId="03F1F2AF" w:rsidR="00A1439B" w:rsidRPr="008112A1" w:rsidRDefault="00A1439B" w:rsidP="008C65EE">
            <w:pPr>
              <w:widowControl w:val="0"/>
              <w:tabs>
                <w:tab w:val="left" w:pos="1134"/>
              </w:tabs>
              <w:autoSpaceDE w:val="0"/>
              <w:autoSpaceDN w:val="0"/>
              <w:adjustRightInd w:val="0"/>
              <w:ind w:firstLine="0"/>
              <w:jc w:val="left"/>
              <w:outlineLvl w:val="0"/>
              <w:rPr>
                <w:kern w:val="16"/>
                <w:sz w:val="22"/>
                <w:szCs w:val="22"/>
                <w:lang w:eastAsia="ar-SA"/>
              </w:rPr>
            </w:pPr>
            <w:r>
              <w:rPr>
                <w:kern w:val="16"/>
                <w:sz w:val="22"/>
                <w:szCs w:val="22"/>
                <w:lang w:eastAsia="ar-SA"/>
              </w:rPr>
              <w:t>3.2.2.</w:t>
            </w:r>
          </w:p>
        </w:tc>
        <w:tc>
          <w:tcPr>
            <w:tcW w:w="3513" w:type="dxa"/>
            <w:tcBorders>
              <w:top w:val="single" w:sz="4" w:space="0" w:color="000000"/>
              <w:left w:val="single" w:sz="4" w:space="0" w:color="000000"/>
              <w:bottom w:val="single" w:sz="4" w:space="0" w:color="000000"/>
              <w:right w:val="nil"/>
            </w:tcBorders>
            <w:tcMar>
              <w:top w:w="28" w:type="dxa"/>
              <w:left w:w="57" w:type="dxa"/>
              <w:bottom w:w="28" w:type="dxa"/>
              <w:right w:w="28" w:type="dxa"/>
            </w:tcMar>
          </w:tcPr>
          <w:p w14:paraId="24981D43" w14:textId="2D807757" w:rsidR="00C977BA" w:rsidRDefault="00C977BA" w:rsidP="00701456">
            <w:pPr>
              <w:ind w:firstLine="0"/>
              <w:rPr>
                <w:kern w:val="16"/>
                <w:sz w:val="22"/>
                <w:szCs w:val="22"/>
              </w:rPr>
            </w:pPr>
            <w:r>
              <w:rPr>
                <w:kern w:val="16"/>
                <w:sz w:val="22"/>
                <w:szCs w:val="22"/>
              </w:rPr>
              <w:t>Tiekėjas turi turėti kvalifikuotus specialistus, galinčius suteikti reikalaujamas paslaugas:</w:t>
            </w:r>
          </w:p>
          <w:p w14:paraId="06CF398E" w14:textId="1C6E5528" w:rsidR="00F52515" w:rsidRPr="00C977BA" w:rsidRDefault="00A1439B" w:rsidP="001A2C08">
            <w:pPr>
              <w:pStyle w:val="Sraopastraipa"/>
              <w:numPr>
                <w:ilvl w:val="0"/>
                <w:numId w:val="28"/>
              </w:numPr>
              <w:ind w:left="54" w:firstLine="306"/>
              <w:rPr>
                <w:kern w:val="16"/>
                <w:sz w:val="22"/>
                <w:szCs w:val="22"/>
              </w:rPr>
            </w:pPr>
            <w:r w:rsidRPr="00C977BA">
              <w:rPr>
                <w:kern w:val="16"/>
                <w:sz w:val="22"/>
                <w:szCs w:val="22"/>
              </w:rPr>
              <w:t>Audito grupės vadovas, vadovausiantis paslaugų suteikimui</w:t>
            </w:r>
            <w:r w:rsidR="00F52515" w:rsidRPr="00C977BA">
              <w:rPr>
                <w:kern w:val="16"/>
                <w:sz w:val="22"/>
                <w:szCs w:val="22"/>
              </w:rPr>
              <w:t>:</w:t>
            </w:r>
            <w:r w:rsidRPr="00C977BA">
              <w:rPr>
                <w:kern w:val="16"/>
                <w:sz w:val="22"/>
                <w:szCs w:val="22"/>
              </w:rPr>
              <w:t xml:space="preserve"> </w:t>
            </w:r>
          </w:p>
          <w:p w14:paraId="38600106" w14:textId="77777777" w:rsidR="003C152A" w:rsidRDefault="003C152A" w:rsidP="00C977BA">
            <w:pPr>
              <w:pStyle w:val="Sraopastraipa"/>
              <w:numPr>
                <w:ilvl w:val="0"/>
                <w:numId w:val="27"/>
              </w:numPr>
              <w:tabs>
                <w:tab w:val="left" w:pos="621"/>
              </w:tabs>
              <w:ind w:left="54" w:firstLine="306"/>
              <w:rPr>
                <w:kern w:val="16"/>
                <w:sz w:val="22"/>
                <w:szCs w:val="22"/>
              </w:rPr>
            </w:pPr>
            <w:r>
              <w:rPr>
                <w:kern w:val="16"/>
                <w:sz w:val="22"/>
                <w:szCs w:val="22"/>
              </w:rPr>
              <w:t>Yra įrašytas į Lietuvos auditorių rūmų atestuotų auditorių sąrašą;</w:t>
            </w:r>
          </w:p>
          <w:p w14:paraId="6BA3F193" w14:textId="77777777" w:rsidR="003C152A" w:rsidRDefault="003C152A" w:rsidP="00C977BA">
            <w:pPr>
              <w:pStyle w:val="Sraopastraipa"/>
              <w:numPr>
                <w:ilvl w:val="0"/>
                <w:numId w:val="27"/>
              </w:numPr>
              <w:tabs>
                <w:tab w:val="left" w:pos="621"/>
              </w:tabs>
              <w:ind w:left="54" w:firstLine="306"/>
              <w:rPr>
                <w:kern w:val="16"/>
                <w:sz w:val="22"/>
                <w:szCs w:val="22"/>
              </w:rPr>
            </w:pPr>
            <w:r>
              <w:rPr>
                <w:kern w:val="16"/>
                <w:sz w:val="22"/>
                <w:szCs w:val="22"/>
              </w:rPr>
              <w:t>Neturi turėti pritaikytų galiojančių nurodytų Lietuvos Respublikos Finansinių ataskaitų audito įstatymo 56 str. 3 ir 4 d.;</w:t>
            </w:r>
          </w:p>
          <w:p w14:paraId="0AA67D7B" w14:textId="237132AF" w:rsidR="003C152A" w:rsidRDefault="003C152A" w:rsidP="00C977BA">
            <w:pPr>
              <w:pStyle w:val="Sraopastraipa"/>
              <w:numPr>
                <w:ilvl w:val="0"/>
                <w:numId w:val="27"/>
              </w:numPr>
              <w:tabs>
                <w:tab w:val="left" w:pos="480"/>
              </w:tabs>
              <w:ind w:left="54" w:firstLine="0"/>
              <w:rPr>
                <w:kern w:val="16"/>
                <w:sz w:val="22"/>
                <w:szCs w:val="22"/>
              </w:rPr>
            </w:pPr>
            <w:r>
              <w:rPr>
                <w:kern w:val="16"/>
                <w:sz w:val="22"/>
                <w:szCs w:val="22"/>
              </w:rPr>
              <w:t xml:space="preserve">Turi ne mažesnį kaip 3 (trijų) metų auditoriaus patirtį atliekant </w:t>
            </w:r>
            <w:r w:rsidR="00A670BA">
              <w:rPr>
                <w:kern w:val="16"/>
                <w:sz w:val="22"/>
                <w:szCs w:val="22"/>
              </w:rPr>
              <w:t xml:space="preserve"> finansinių </w:t>
            </w:r>
            <w:r>
              <w:rPr>
                <w:kern w:val="16"/>
                <w:sz w:val="22"/>
                <w:szCs w:val="22"/>
              </w:rPr>
              <w:t>ataskaitų auditus;</w:t>
            </w:r>
          </w:p>
          <w:p w14:paraId="778BAF7A" w14:textId="29A18699" w:rsidR="00A1439B" w:rsidRPr="00C977BA" w:rsidRDefault="003C152A" w:rsidP="00C977BA">
            <w:pPr>
              <w:pStyle w:val="Sraopastraipa"/>
              <w:numPr>
                <w:ilvl w:val="0"/>
                <w:numId w:val="27"/>
              </w:numPr>
              <w:tabs>
                <w:tab w:val="left" w:pos="480"/>
              </w:tabs>
              <w:ind w:left="196" w:firstLine="164"/>
              <w:rPr>
                <w:kern w:val="16"/>
                <w:sz w:val="22"/>
                <w:szCs w:val="22"/>
              </w:rPr>
            </w:pPr>
            <w:r>
              <w:rPr>
                <w:kern w:val="16"/>
                <w:sz w:val="22"/>
                <w:szCs w:val="22"/>
              </w:rPr>
              <w:t>Turi būti atlikęs bent 1 (vieną) Lietuvoje veikiančios įmonės įstaigos finansinių ataskaitų</w:t>
            </w:r>
            <w:r w:rsidR="00B567C1">
              <w:rPr>
                <w:kern w:val="16"/>
                <w:sz w:val="22"/>
                <w:szCs w:val="22"/>
              </w:rPr>
              <w:t xml:space="preserve"> </w:t>
            </w:r>
            <w:r w:rsidRPr="00B567C1">
              <w:rPr>
                <w:kern w:val="16"/>
                <w:sz w:val="22"/>
                <w:szCs w:val="22"/>
              </w:rPr>
              <w:t>auditą.</w:t>
            </w:r>
            <w:r w:rsidR="00A1439B" w:rsidRPr="00B567C1">
              <w:rPr>
                <w:kern w:val="16"/>
                <w:sz w:val="22"/>
                <w:szCs w:val="22"/>
              </w:rPr>
              <w:t xml:space="preserve"> </w:t>
            </w:r>
          </w:p>
          <w:p w14:paraId="7EA45BCE" w14:textId="77777777" w:rsidR="00C977BA" w:rsidRDefault="00C977BA" w:rsidP="00C977BA">
            <w:pPr>
              <w:pStyle w:val="Sraopastraipa"/>
              <w:numPr>
                <w:ilvl w:val="0"/>
                <w:numId w:val="28"/>
              </w:numPr>
              <w:tabs>
                <w:tab w:val="left" w:pos="480"/>
              </w:tabs>
              <w:ind w:left="54" w:firstLine="306"/>
              <w:rPr>
                <w:kern w:val="16"/>
                <w:sz w:val="22"/>
                <w:szCs w:val="22"/>
              </w:rPr>
            </w:pPr>
            <w:r>
              <w:rPr>
                <w:kern w:val="16"/>
                <w:sz w:val="22"/>
                <w:szCs w:val="22"/>
              </w:rPr>
              <w:t>Auditorius dalyvausiantis teikiant audito paslaugas (audito grupės narys):</w:t>
            </w:r>
          </w:p>
          <w:p w14:paraId="152BCAC3" w14:textId="77777777" w:rsidR="00C977BA" w:rsidRPr="00C977BA" w:rsidRDefault="00C977BA" w:rsidP="00C977BA">
            <w:pPr>
              <w:pStyle w:val="Sraopastraipa"/>
              <w:tabs>
                <w:tab w:val="left" w:pos="480"/>
              </w:tabs>
              <w:ind w:left="54" w:firstLine="666"/>
              <w:rPr>
                <w:kern w:val="16"/>
                <w:sz w:val="22"/>
                <w:szCs w:val="22"/>
              </w:rPr>
            </w:pPr>
            <w:r w:rsidRPr="00C977BA">
              <w:rPr>
                <w:kern w:val="16"/>
                <w:sz w:val="22"/>
                <w:szCs w:val="22"/>
              </w:rPr>
              <w:t>-</w:t>
            </w:r>
            <w:r w:rsidRPr="00C977BA">
              <w:rPr>
                <w:kern w:val="16"/>
                <w:sz w:val="22"/>
                <w:szCs w:val="22"/>
              </w:rPr>
              <w:tab/>
              <w:t>Yra įrašytas į Lietuvos auditorių rūmų atestuotų auditorių sąrašą;</w:t>
            </w:r>
          </w:p>
          <w:p w14:paraId="4C0E605F" w14:textId="77777777" w:rsidR="00C977BA" w:rsidRPr="00C977BA" w:rsidRDefault="00C977BA" w:rsidP="00C977BA">
            <w:pPr>
              <w:pStyle w:val="Sraopastraipa"/>
              <w:tabs>
                <w:tab w:val="left" w:pos="480"/>
              </w:tabs>
              <w:ind w:left="54" w:firstLine="666"/>
              <w:rPr>
                <w:kern w:val="16"/>
                <w:sz w:val="22"/>
                <w:szCs w:val="22"/>
              </w:rPr>
            </w:pPr>
            <w:r w:rsidRPr="00C977BA">
              <w:rPr>
                <w:kern w:val="16"/>
                <w:sz w:val="22"/>
                <w:szCs w:val="22"/>
              </w:rPr>
              <w:t>-</w:t>
            </w:r>
            <w:r w:rsidRPr="00C977BA">
              <w:rPr>
                <w:kern w:val="16"/>
                <w:sz w:val="22"/>
                <w:szCs w:val="22"/>
              </w:rPr>
              <w:tab/>
              <w:t>Neturi turėti pritaikytų galiojančių nurodytų Lietuvos Respublikos Finansinių ataskaitų audito įstatymo 56 str. 3 ir 4 d.;</w:t>
            </w:r>
          </w:p>
          <w:p w14:paraId="5E940BEE" w14:textId="38D8DA7D" w:rsidR="00C977BA" w:rsidRPr="00C977BA" w:rsidRDefault="00C977BA" w:rsidP="00C977BA">
            <w:pPr>
              <w:pStyle w:val="Sraopastraipa"/>
              <w:tabs>
                <w:tab w:val="left" w:pos="480"/>
              </w:tabs>
              <w:ind w:left="54" w:firstLine="666"/>
              <w:rPr>
                <w:kern w:val="16"/>
                <w:sz w:val="22"/>
                <w:szCs w:val="22"/>
              </w:rPr>
            </w:pPr>
            <w:r w:rsidRPr="00C977BA">
              <w:rPr>
                <w:kern w:val="16"/>
                <w:sz w:val="22"/>
                <w:szCs w:val="22"/>
              </w:rPr>
              <w:t>-</w:t>
            </w:r>
            <w:r w:rsidRPr="00C977BA">
              <w:rPr>
                <w:kern w:val="16"/>
                <w:sz w:val="22"/>
                <w:szCs w:val="22"/>
              </w:rPr>
              <w:tab/>
              <w:t xml:space="preserve">Turi ne mažesnį kaip </w:t>
            </w:r>
            <w:r>
              <w:rPr>
                <w:kern w:val="16"/>
                <w:sz w:val="22"/>
                <w:szCs w:val="22"/>
              </w:rPr>
              <w:t>2</w:t>
            </w:r>
            <w:r w:rsidRPr="00C977BA">
              <w:rPr>
                <w:kern w:val="16"/>
                <w:sz w:val="22"/>
                <w:szCs w:val="22"/>
              </w:rPr>
              <w:t xml:space="preserve"> (</w:t>
            </w:r>
            <w:r>
              <w:rPr>
                <w:kern w:val="16"/>
                <w:sz w:val="22"/>
                <w:szCs w:val="22"/>
              </w:rPr>
              <w:t>dvejų</w:t>
            </w:r>
            <w:r w:rsidRPr="00C977BA">
              <w:rPr>
                <w:kern w:val="16"/>
                <w:sz w:val="22"/>
                <w:szCs w:val="22"/>
              </w:rPr>
              <w:t>) metų auditoriaus patirtį atliekant</w:t>
            </w:r>
            <w:r w:rsidR="00A670BA">
              <w:rPr>
                <w:kern w:val="16"/>
                <w:sz w:val="22"/>
                <w:szCs w:val="22"/>
              </w:rPr>
              <w:t xml:space="preserve"> finansinių</w:t>
            </w:r>
            <w:r w:rsidRPr="00C977BA">
              <w:rPr>
                <w:kern w:val="16"/>
                <w:sz w:val="22"/>
                <w:szCs w:val="22"/>
              </w:rPr>
              <w:t xml:space="preserve"> ataskaitų auditus;</w:t>
            </w:r>
          </w:p>
          <w:p w14:paraId="68F42281" w14:textId="736765B3" w:rsidR="00C977BA" w:rsidRPr="003C152A" w:rsidRDefault="00C977BA" w:rsidP="00C977BA">
            <w:pPr>
              <w:pStyle w:val="Sraopastraipa"/>
              <w:tabs>
                <w:tab w:val="left" w:pos="480"/>
              </w:tabs>
              <w:ind w:left="54" w:firstLine="666"/>
              <w:rPr>
                <w:kern w:val="16"/>
                <w:sz w:val="22"/>
                <w:szCs w:val="22"/>
              </w:rPr>
            </w:pPr>
            <w:r w:rsidRPr="00C977BA">
              <w:rPr>
                <w:kern w:val="16"/>
                <w:sz w:val="22"/>
                <w:szCs w:val="22"/>
              </w:rPr>
              <w:t>-</w:t>
            </w:r>
            <w:r w:rsidRPr="00C977BA">
              <w:rPr>
                <w:kern w:val="16"/>
                <w:sz w:val="22"/>
                <w:szCs w:val="22"/>
              </w:rPr>
              <w:tab/>
              <w:t>Turi būti atlikęs bent 1 (vieną) Lietuvoje veikiančios įmonės įstaigos finansinių ataskaitų</w:t>
            </w:r>
            <w:r w:rsidR="00B567C1">
              <w:rPr>
                <w:kern w:val="16"/>
                <w:sz w:val="22"/>
                <w:szCs w:val="22"/>
              </w:rPr>
              <w:t xml:space="preserve"> </w:t>
            </w:r>
            <w:r w:rsidRPr="00B567C1">
              <w:rPr>
                <w:kern w:val="16"/>
                <w:sz w:val="22"/>
                <w:szCs w:val="22"/>
              </w:rPr>
              <w:t>auditą.</w:t>
            </w:r>
          </w:p>
        </w:tc>
        <w:tc>
          <w:tcPr>
            <w:tcW w:w="510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1B838105" w14:textId="2C32DCEE" w:rsidR="00C977BA" w:rsidRDefault="00C977BA" w:rsidP="00A1439B">
            <w:pPr>
              <w:ind w:firstLine="0"/>
              <w:rPr>
                <w:kern w:val="16"/>
                <w:sz w:val="22"/>
                <w:szCs w:val="22"/>
              </w:rPr>
            </w:pPr>
            <w:r>
              <w:rPr>
                <w:kern w:val="16"/>
                <w:sz w:val="22"/>
                <w:szCs w:val="22"/>
              </w:rPr>
              <w:t xml:space="preserve"> Pateikiama</w:t>
            </w:r>
            <w:r w:rsidR="004A53DA">
              <w:rPr>
                <w:kern w:val="16"/>
                <w:sz w:val="22"/>
                <w:szCs w:val="22"/>
              </w:rPr>
              <w:t>s</w:t>
            </w:r>
            <w:r>
              <w:rPr>
                <w:kern w:val="16"/>
                <w:sz w:val="22"/>
                <w:szCs w:val="22"/>
              </w:rPr>
              <w:t>:</w:t>
            </w:r>
          </w:p>
          <w:p w14:paraId="2FFE3909" w14:textId="46DA05B8" w:rsidR="004A53DA" w:rsidRDefault="00C977BA" w:rsidP="00A1439B">
            <w:pPr>
              <w:ind w:firstLine="0"/>
              <w:rPr>
                <w:kern w:val="16"/>
                <w:sz w:val="22"/>
                <w:szCs w:val="22"/>
              </w:rPr>
            </w:pPr>
            <w:r>
              <w:rPr>
                <w:kern w:val="16"/>
                <w:sz w:val="22"/>
                <w:szCs w:val="22"/>
              </w:rPr>
              <w:t>Siūlomų specialistų sąrašas</w:t>
            </w:r>
            <w:r w:rsidR="00A1439B" w:rsidRPr="00A1439B">
              <w:rPr>
                <w:kern w:val="16"/>
                <w:sz w:val="22"/>
                <w:szCs w:val="22"/>
              </w:rPr>
              <w:t xml:space="preserve"> </w:t>
            </w:r>
            <w:r w:rsidR="00CA18DA">
              <w:rPr>
                <w:kern w:val="16"/>
                <w:sz w:val="22"/>
                <w:szCs w:val="22"/>
              </w:rPr>
              <w:t>su pareigų ir funkcijų aprašymu (specialistų vardai, pavardės, jiems priskiriama (-</w:t>
            </w:r>
            <w:proofErr w:type="spellStart"/>
            <w:r w:rsidR="00CA18DA">
              <w:rPr>
                <w:kern w:val="16"/>
                <w:sz w:val="22"/>
                <w:szCs w:val="22"/>
              </w:rPr>
              <w:t>os</w:t>
            </w:r>
            <w:proofErr w:type="spellEnd"/>
            <w:r w:rsidR="00CA18DA">
              <w:rPr>
                <w:kern w:val="16"/>
                <w:sz w:val="22"/>
                <w:szCs w:val="22"/>
              </w:rPr>
              <w:t>) pozicija (-</w:t>
            </w:r>
            <w:proofErr w:type="spellStart"/>
            <w:r w:rsidR="00CA18DA">
              <w:rPr>
                <w:kern w:val="16"/>
                <w:sz w:val="22"/>
                <w:szCs w:val="22"/>
              </w:rPr>
              <w:t>os</w:t>
            </w:r>
            <w:proofErr w:type="spellEnd"/>
            <w:r w:rsidR="00CA18DA">
              <w:rPr>
                <w:kern w:val="16"/>
                <w:sz w:val="22"/>
                <w:szCs w:val="22"/>
              </w:rPr>
              <w:t>)</w:t>
            </w:r>
            <w:r w:rsidR="00C4465D">
              <w:rPr>
                <w:kern w:val="16"/>
                <w:sz w:val="22"/>
                <w:szCs w:val="22"/>
              </w:rPr>
              <w:t>)</w:t>
            </w:r>
            <w:r w:rsidR="00A1439B" w:rsidRPr="00A1439B">
              <w:rPr>
                <w:kern w:val="16"/>
                <w:sz w:val="22"/>
                <w:szCs w:val="22"/>
              </w:rPr>
              <w:t>,</w:t>
            </w:r>
            <w:r>
              <w:rPr>
                <w:kern w:val="16"/>
                <w:sz w:val="22"/>
                <w:szCs w:val="22"/>
              </w:rPr>
              <w:t xml:space="preserve"> </w:t>
            </w:r>
            <w:r w:rsidR="00CA18DA">
              <w:rPr>
                <w:kern w:val="16"/>
                <w:sz w:val="22"/>
                <w:szCs w:val="22"/>
              </w:rPr>
              <w:t>taip pat</w:t>
            </w:r>
            <w:r>
              <w:rPr>
                <w:kern w:val="16"/>
                <w:sz w:val="22"/>
                <w:szCs w:val="22"/>
              </w:rPr>
              <w:t xml:space="preserve"> nurodyta specialisto darbovietė, darbo patirties aprašymas, nurodyta: kvalifikacija, turima profesinė (darbo) patirtis</w:t>
            </w:r>
            <w:r w:rsidR="004A53DA">
              <w:rPr>
                <w:kern w:val="16"/>
                <w:sz w:val="22"/>
                <w:szCs w:val="22"/>
              </w:rPr>
              <w:t>, vykdytos sutartys (nurodant mėnesių tikslumu). Trumpas sutarčių aprašymas, vykdytos funkcijos, finansinių ataskaitų audito atlikimo funkcijos, datos, finansinių ataskaitų audito</w:t>
            </w:r>
            <w:r w:rsidR="004A53DA">
              <w:t xml:space="preserve"> </w:t>
            </w:r>
            <w:r w:rsidR="004A53DA" w:rsidRPr="004A53DA">
              <w:rPr>
                <w:kern w:val="16"/>
                <w:sz w:val="22"/>
                <w:szCs w:val="22"/>
              </w:rPr>
              <w:t>užsakov</w:t>
            </w:r>
            <w:r w:rsidR="004A53DA">
              <w:rPr>
                <w:kern w:val="16"/>
                <w:sz w:val="22"/>
                <w:szCs w:val="22"/>
              </w:rPr>
              <w:t>us</w:t>
            </w:r>
            <w:r w:rsidR="004A53DA" w:rsidRPr="004A53DA">
              <w:rPr>
                <w:kern w:val="16"/>
                <w:sz w:val="22"/>
                <w:szCs w:val="22"/>
              </w:rPr>
              <w:t>, kontaktin</w:t>
            </w:r>
            <w:r w:rsidR="004A53DA">
              <w:rPr>
                <w:kern w:val="16"/>
                <w:sz w:val="22"/>
                <w:szCs w:val="22"/>
              </w:rPr>
              <w:t xml:space="preserve">ius </w:t>
            </w:r>
            <w:r w:rsidR="004A53DA" w:rsidRPr="004A53DA">
              <w:rPr>
                <w:kern w:val="16"/>
                <w:sz w:val="22"/>
                <w:szCs w:val="22"/>
              </w:rPr>
              <w:t xml:space="preserve"> asmen</w:t>
            </w:r>
            <w:r w:rsidR="004A53DA">
              <w:rPr>
                <w:kern w:val="16"/>
                <w:sz w:val="22"/>
                <w:szCs w:val="22"/>
              </w:rPr>
              <w:t>is</w:t>
            </w:r>
            <w:r w:rsidR="004A53DA" w:rsidRPr="004A53DA">
              <w:rPr>
                <w:kern w:val="16"/>
                <w:sz w:val="22"/>
                <w:szCs w:val="22"/>
              </w:rPr>
              <w:t xml:space="preserve"> (v., pavardę, telefono Nr.) </w:t>
            </w:r>
            <w:r w:rsidR="004A53DA">
              <w:rPr>
                <w:kern w:val="16"/>
                <w:sz w:val="22"/>
                <w:szCs w:val="22"/>
              </w:rPr>
              <w:t xml:space="preserve">ir kita informacija, patvirtinanti kiekvieno sąraše nurodyto specialisto atitiktį pirkimo dokumentuose nustatytiems reikalavimams, </w:t>
            </w:r>
            <w:r w:rsidR="00A1439B" w:rsidRPr="00A1439B">
              <w:rPr>
                <w:kern w:val="16"/>
                <w:sz w:val="22"/>
                <w:szCs w:val="22"/>
              </w:rPr>
              <w:t>pasirašyt</w:t>
            </w:r>
            <w:r w:rsidR="004A53DA">
              <w:rPr>
                <w:kern w:val="16"/>
                <w:sz w:val="22"/>
                <w:szCs w:val="22"/>
              </w:rPr>
              <w:t>as</w:t>
            </w:r>
            <w:r w:rsidR="00A1439B" w:rsidRPr="00A1439B">
              <w:rPr>
                <w:kern w:val="16"/>
                <w:sz w:val="22"/>
                <w:szCs w:val="22"/>
              </w:rPr>
              <w:t xml:space="preserve"> vadovo ar įgalioto asmens</w:t>
            </w:r>
            <w:r w:rsidR="004A53DA">
              <w:rPr>
                <w:kern w:val="16"/>
                <w:sz w:val="22"/>
                <w:szCs w:val="22"/>
              </w:rPr>
              <w:t>.</w:t>
            </w:r>
          </w:p>
          <w:p w14:paraId="44B26365" w14:textId="77777777" w:rsidR="00897A0B" w:rsidRDefault="004A53DA" w:rsidP="00A1439B">
            <w:pPr>
              <w:ind w:firstLine="0"/>
              <w:rPr>
                <w:kern w:val="16"/>
                <w:sz w:val="22"/>
                <w:szCs w:val="22"/>
              </w:rPr>
            </w:pPr>
            <w:r>
              <w:rPr>
                <w:kern w:val="16"/>
                <w:sz w:val="22"/>
                <w:szCs w:val="22"/>
              </w:rPr>
              <w:t>Perkantysis subjektas pasilieka teisę be išankstinio įspėjimo susisiekti su finansinių ataskaitų audito užs</w:t>
            </w:r>
            <w:r w:rsidR="00897A0B">
              <w:rPr>
                <w:kern w:val="16"/>
                <w:sz w:val="22"/>
                <w:szCs w:val="22"/>
              </w:rPr>
              <w:t>akovais nurodytais kontaktiniais telefonais siekiant pasitikslinti informaciją apie vykdytas sutartis.</w:t>
            </w:r>
          </w:p>
          <w:p w14:paraId="7312DC54" w14:textId="5CA7E61D" w:rsidR="00A1439B" w:rsidRDefault="00897A0B" w:rsidP="00A1439B">
            <w:pPr>
              <w:ind w:firstLine="0"/>
              <w:rPr>
                <w:kern w:val="16"/>
                <w:sz w:val="22"/>
                <w:szCs w:val="22"/>
              </w:rPr>
            </w:pPr>
            <w:r>
              <w:rPr>
                <w:kern w:val="16"/>
                <w:sz w:val="22"/>
                <w:szCs w:val="22"/>
              </w:rPr>
              <w:t>Informaciją, ar kiekvienas tiekėjo nurodytas specialistas yra įrašytas Lietuvos auditorių rūmų auditorių sąrašą ir informaciją ar auditoriai neturi pritaikytų galiojančių nurodymų ir/ar poveikio priemonių, nurodytų LR Finansinių atskaitų audito įstatymo 56 str.3 ir4 d. Perkantysis subjektas patikrins Lietuvos auditorių rūmų interneto svetainėje https:/lar.lt.  Šie duomenys bus užfiksuoti ir saugomi pasiūlymo  tikrinimo dieną.</w:t>
            </w:r>
          </w:p>
          <w:p w14:paraId="3033C58C" w14:textId="351A2EFF" w:rsidR="00897A0B" w:rsidRDefault="00897A0B" w:rsidP="00A1439B">
            <w:pPr>
              <w:ind w:firstLine="0"/>
              <w:rPr>
                <w:kern w:val="16"/>
                <w:sz w:val="22"/>
                <w:szCs w:val="22"/>
              </w:rPr>
            </w:pPr>
            <w:r w:rsidRPr="00897A0B">
              <w:rPr>
                <w:i/>
                <w:iCs/>
                <w:kern w:val="16"/>
                <w:sz w:val="22"/>
                <w:szCs w:val="22"/>
              </w:rPr>
              <w:t>Tuo atveju, jei specialistai nėra Tiekėjo darbuotojai</w:t>
            </w:r>
            <w:r>
              <w:rPr>
                <w:i/>
                <w:iCs/>
                <w:kern w:val="16"/>
                <w:sz w:val="22"/>
                <w:szCs w:val="22"/>
              </w:rPr>
              <w:t>, ta</w:t>
            </w:r>
            <w:r w:rsidR="00C4465D">
              <w:rPr>
                <w:i/>
                <w:iCs/>
                <w:kern w:val="16"/>
                <w:sz w:val="22"/>
                <w:szCs w:val="22"/>
              </w:rPr>
              <w:t>i</w:t>
            </w:r>
            <w:r>
              <w:rPr>
                <w:i/>
                <w:iCs/>
                <w:kern w:val="16"/>
                <w:sz w:val="22"/>
                <w:szCs w:val="22"/>
              </w:rPr>
              <w:t>:1)</w:t>
            </w:r>
            <w:r w:rsidRPr="00897A0B">
              <w:rPr>
                <w:kern w:val="16"/>
                <w:sz w:val="22"/>
                <w:szCs w:val="22"/>
              </w:rPr>
              <w:t>jei Tiekėjas ketina</w:t>
            </w:r>
            <w:r>
              <w:rPr>
                <w:kern w:val="16"/>
                <w:sz w:val="22"/>
                <w:szCs w:val="22"/>
              </w:rPr>
              <w:t xml:space="preserve"> pirkimo sutarties vykdymui kaip specialistą pasitelkti</w:t>
            </w:r>
            <w:r w:rsidR="00840D72">
              <w:rPr>
                <w:kern w:val="16"/>
                <w:sz w:val="22"/>
                <w:szCs w:val="22"/>
              </w:rPr>
              <w:t xml:space="preserve"> fizinį asmenį, tačiau neplanuoja jo įdarbinti, specialistas pasiūlyme turi būti nurodomas kaip Tiekėjo subrangovas. Tiekėjas, pagrįsdamas atitikimą šiam</w:t>
            </w:r>
            <w:r w:rsidR="00C11FD2">
              <w:rPr>
                <w:kern w:val="16"/>
                <w:sz w:val="22"/>
                <w:szCs w:val="22"/>
              </w:rPr>
              <w:t xml:space="preserve"> kvalifikacijos reikalavim</w:t>
            </w:r>
            <w:r w:rsidR="008336EF">
              <w:rPr>
                <w:kern w:val="16"/>
                <w:sz w:val="22"/>
                <w:szCs w:val="22"/>
              </w:rPr>
              <w:t>ui, turi pateikti šiam kvalifikacijos reikalavime nurodytą informaciją</w:t>
            </w:r>
            <w:r w:rsidR="00C11FD2">
              <w:rPr>
                <w:kern w:val="16"/>
                <w:sz w:val="22"/>
                <w:szCs w:val="22"/>
              </w:rPr>
              <w:t xml:space="preserve"> apie specialistą, sutartį ar preliminarią sutartį ar ketinimų protokolą dėl sutarties sudarymo su specialistu</w:t>
            </w:r>
            <w:r w:rsidR="008336EF">
              <w:rPr>
                <w:kern w:val="16"/>
                <w:sz w:val="22"/>
                <w:szCs w:val="22"/>
              </w:rPr>
              <w:t xml:space="preserve"> laimėjimo ir pirkimo sutarties sudarymo atveju;</w:t>
            </w:r>
          </w:p>
          <w:p w14:paraId="192918AF" w14:textId="40AFBC6C" w:rsidR="008336EF" w:rsidRPr="008336EF" w:rsidRDefault="008336EF" w:rsidP="008336EF">
            <w:pPr>
              <w:pStyle w:val="Sraopastraipa"/>
              <w:numPr>
                <w:ilvl w:val="0"/>
                <w:numId w:val="29"/>
              </w:numPr>
              <w:tabs>
                <w:tab w:val="left" w:pos="653"/>
              </w:tabs>
              <w:ind w:left="86" w:firstLine="274"/>
              <w:rPr>
                <w:kern w:val="16"/>
                <w:sz w:val="22"/>
                <w:szCs w:val="22"/>
              </w:rPr>
            </w:pPr>
            <w:r>
              <w:rPr>
                <w:kern w:val="16"/>
                <w:sz w:val="22"/>
                <w:szCs w:val="22"/>
              </w:rPr>
              <w:t>j</w:t>
            </w:r>
            <w:r w:rsidRPr="008336EF">
              <w:rPr>
                <w:kern w:val="16"/>
                <w:sz w:val="22"/>
                <w:szCs w:val="22"/>
              </w:rPr>
              <w:t xml:space="preserve">eigu </w:t>
            </w:r>
            <w:r w:rsidRPr="00897A0B">
              <w:rPr>
                <w:kern w:val="16"/>
                <w:sz w:val="22"/>
                <w:szCs w:val="22"/>
              </w:rPr>
              <w:t>Tiekėjas</w:t>
            </w:r>
            <w:r>
              <w:rPr>
                <w:kern w:val="16"/>
                <w:sz w:val="22"/>
                <w:szCs w:val="22"/>
              </w:rPr>
              <w:t xml:space="preserve"> pasiūlyme nurodys specialistą, kurį laimėjimo ir pirkimo sutarties sudarymo atveju ketina įdarbinti, Tiekėjas iki pateikiant pasiūlymą turi sudaryti su ketinamu pirkimo sutarties vykdymui pasitelkti specialistu susitarimą arba ketinimų protokolą arba kitą dokumentą, kuris pagrįstų, kad toks ketinimas buvo iki Tiekėjui pateikiant pasiūlymą ir, kad laimėjimo ir pirkimo sutarties sudarymo atveju specialistas bus įdarbintas.</w:t>
            </w:r>
          </w:p>
          <w:p w14:paraId="12D7A6F5" w14:textId="77777777" w:rsidR="00897A0B" w:rsidRDefault="00897A0B" w:rsidP="008336EF">
            <w:pPr>
              <w:ind w:left="86" w:firstLine="274"/>
              <w:rPr>
                <w:kern w:val="16"/>
                <w:sz w:val="22"/>
                <w:szCs w:val="22"/>
              </w:rPr>
            </w:pPr>
          </w:p>
          <w:p w14:paraId="286E8FFA" w14:textId="77777777" w:rsidR="00A1439B" w:rsidRDefault="00A1439B" w:rsidP="00A1439B">
            <w:pPr>
              <w:ind w:firstLine="0"/>
              <w:rPr>
                <w:kern w:val="16"/>
                <w:sz w:val="22"/>
                <w:szCs w:val="22"/>
              </w:rPr>
            </w:pPr>
          </w:p>
          <w:p w14:paraId="00C03DD3" w14:textId="77777777" w:rsidR="00A1439B" w:rsidRDefault="00A1439B" w:rsidP="00A1439B">
            <w:pPr>
              <w:ind w:firstLine="0"/>
              <w:rPr>
                <w:kern w:val="16"/>
                <w:sz w:val="22"/>
                <w:szCs w:val="22"/>
              </w:rPr>
            </w:pPr>
          </w:p>
          <w:p w14:paraId="78DC8E2B" w14:textId="3A543DEC" w:rsidR="00A1439B" w:rsidRPr="00A1439B" w:rsidRDefault="00A1439B" w:rsidP="00A1439B">
            <w:pPr>
              <w:ind w:firstLine="0"/>
              <w:rPr>
                <w:kern w:val="16"/>
                <w:sz w:val="22"/>
                <w:szCs w:val="22"/>
                <w:u w:val="single"/>
              </w:rPr>
            </w:pPr>
            <w:r w:rsidRPr="00A1439B">
              <w:rPr>
                <w:kern w:val="16"/>
                <w:sz w:val="22"/>
                <w:szCs w:val="22"/>
                <w:u w:val="single"/>
              </w:rPr>
              <w:t>Pateikiamas (-i) skenuotas (-i) dokumentas (-ai) elektroninėmis priemonėmis.</w:t>
            </w:r>
          </w:p>
        </w:tc>
      </w:tr>
      <w:tr w:rsidR="00A1439B" w:rsidRPr="008112A1" w14:paraId="0F6A0AD3" w14:textId="77777777" w:rsidTr="00A1439B">
        <w:tc>
          <w:tcPr>
            <w:tcW w:w="1018" w:type="dxa"/>
            <w:shd w:val="clear" w:color="auto" w:fill="auto"/>
            <w:vAlign w:val="center"/>
          </w:tcPr>
          <w:p w14:paraId="48FE0725" w14:textId="08B8B09F" w:rsidR="00A1439B" w:rsidRDefault="00A1439B" w:rsidP="008C65EE">
            <w:pPr>
              <w:widowControl w:val="0"/>
              <w:tabs>
                <w:tab w:val="left" w:pos="1134"/>
              </w:tabs>
              <w:autoSpaceDE w:val="0"/>
              <w:autoSpaceDN w:val="0"/>
              <w:adjustRightInd w:val="0"/>
              <w:ind w:firstLine="0"/>
              <w:jc w:val="left"/>
              <w:outlineLvl w:val="0"/>
              <w:rPr>
                <w:kern w:val="16"/>
                <w:sz w:val="22"/>
                <w:szCs w:val="22"/>
                <w:lang w:eastAsia="ar-SA"/>
              </w:rPr>
            </w:pPr>
            <w:r>
              <w:rPr>
                <w:kern w:val="16"/>
                <w:sz w:val="22"/>
                <w:szCs w:val="22"/>
                <w:lang w:eastAsia="ar-SA"/>
              </w:rPr>
              <w:t>3.2.3.</w:t>
            </w:r>
          </w:p>
        </w:tc>
        <w:tc>
          <w:tcPr>
            <w:tcW w:w="3513" w:type="dxa"/>
            <w:tcBorders>
              <w:top w:val="single" w:sz="4" w:space="0" w:color="000000"/>
              <w:left w:val="single" w:sz="4" w:space="0" w:color="000000"/>
              <w:bottom w:val="single" w:sz="4" w:space="0" w:color="000000"/>
              <w:right w:val="nil"/>
            </w:tcBorders>
            <w:tcMar>
              <w:top w:w="28" w:type="dxa"/>
              <w:left w:w="57" w:type="dxa"/>
              <w:bottom w:w="28" w:type="dxa"/>
              <w:right w:w="28" w:type="dxa"/>
            </w:tcMar>
          </w:tcPr>
          <w:p w14:paraId="5464E5B7" w14:textId="4317C2A6" w:rsidR="00A1439B" w:rsidRPr="00A1439B" w:rsidRDefault="00EE448C" w:rsidP="00701456">
            <w:pPr>
              <w:ind w:firstLine="0"/>
              <w:rPr>
                <w:kern w:val="16"/>
                <w:sz w:val="22"/>
                <w:szCs w:val="22"/>
              </w:rPr>
            </w:pPr>
            <w:r>
              <w:rPr>
                <w:kern w:val="16"/>
                <w:sz w:val="22"/>
                <w:szCs w:val="22"/>
              </w:rPr>
              <w:t>Tiekėjas</w:t>
            </w:r>
            <w:r w:rsidR="00A1439B" w:rsidRPr="00A1439B">
              <w:rPr>
                <w:kern w:val="16"/>
                <w:sz w:val="22"/>
                <w:szCs w:val="22"/>
              </w:rPr>
              <w:t xml:space="preserve"> per pastaruosius 3 metus arba per laiką nuo </w:t>
            </w:r>
            <w:r w:rsidR="0018190F">
              <w:rPr>
                <w:kern w:val="16"/>
                <w:sz w:val="22"/>
                <w:szCs w:val="22"/>
              </w:rPr>
              <w:t>Tiekėjo</w:t>
            </w:r>
            <w:r w:rsidR="00A1439B" w:rsidRPr="00A1439B">
              <w:rPr>
                <w:kern w:val="16"/>
                <w:sz w:val="22"/>
                <w:szCs w:val="22"/>
              </w:rPr>
              <w:t xml:space="preserve"> įregistravimo dienos (jeigu vykdė veiklą mažiau kaip 3 metus) turi būti tinkamai įvyk</w:t>
            </w:r>
            <w:r w:rsidR="00C0324C">
              <w:rPr>
                <w:kern w:val="16"/>
                <w:sz w:val="22"/>
                <w:szCs w:val="22"/>
              </w:rPr>
              <w:t>dęs</w:t>
            </w:r>
            <w:r w:rsidR="00A1439B" w:rsidRPr="00A1439B">
              <w:rPr>
                <w:kern w:val="16"/>
                <w:sz w:val="22"/>
                <w:szCs w:val="22"/>
              </w:rPr>
              <w:t xml:space="preserve"> ir (ar) vykdo bent </w:t>
            </w:r>
            <w:r w:rsidR="00F52515">
              <w:rPr>
                <w:kern w:val="16"/>
                <w:sz w:val="22"/>
                <w:szCs w:val="22"/>
              </w:rPr>
              <w:t>1 (</w:t>
            </w:r>
            <w:r w:rsidR="00F52515" w:rsidRPr="00F52515">
              <w:rPr>
                <w:kern w:val="16"/>
                <w:sz w:val="22"/>
                <w:szCs w:val="22"/>
              </w:rPr>
              <w:t>vien</w:t>
            </w:r>
            <w:r w:rsidR="008E1B7A">
              <w:rPr>
                <w:kern w:val="16"/>
                <w:sz w:val="22"/>
                <w:szCs w:val="22"/>
              </w:rPr>
              <w:t>ą</w:t>
            </w:r>
            <w:r w:rsidR="00F52515">
              <w:rPr>
                <w:kern w:val="16"/>
                <w:sz w:val="22"/>
                <w:szCs w:val="22"/>
              </w:rPr>
              <w:t xml:space="preserve">) </w:t>
            </w:r>
            <w:r w:rsidR="00F52515" w:rsidRPr="00F52515">
              <w:rPr>
                <w:kern w:val="16"/>
                <w:sz w:val="22"/>
                <w:szCs w:val="22"/>
              </w:rPr>
              <w:t>ar daugiau tačiau ne daugiau kaip 3*, pirkimo sutartį  (-</w:t>
            </w:r>
            <w:proofErr w:type="spellStart"/>
            <w:r w:rsidR="00F52515" w:rsidRPr="00F52515">
              <w:rPr>
                <w:kern w:val="16"/>
                <w:sz w:val="22"/>
                <w:szCs w:val="22"/>
              </w:rPr>
              <w:t>is</w:t>
            </w:r>
            <w:proofErr w:type="spellEnd"/>
            <w:r w:rsidR="00F52515" w:rsidRPr="00F52515">
              <w:rPr>
                <w:kern w:val="16"/>
                <w:sz w:val="22"/>
                <w:szCs w:val="22"/>
              </w:rPr>
              <w:t>) finansinio audito paslaugų sutartį (-</w:t>
            </w:r>
            <w:proofErr w:type="spellStart"/>
            <w:r w:rsidR="00F52515" w:rsidRPr="00F52515">
              <w:rPr>
                <w:kern w:val="16"/>
                <w:sz w:val="22"/>
                <w:szCs w:val="22"/>
              </w:rPr>
              <w:t>is</w:t>
            </w:r>
            <w:proofErr w:type="spellEnd"/>
            <w:r w:rsidR="00F52515" w:rsidRPr="00F52515">
              <w:rPr>
                <w:kern w:val="16"/>
                <w:sz w:val="22"/>
                <w:szCs w:val="22"/>
              </w:rPr>
              <w:t xml:space="preserve">), kurių bendra vertė yra ne mažesnė kaip 10500,00 Eur (be PVM).  </w:t>
            </w:r>
            <w:r w:rsidR="00A1439B" w:rsidRPr="00A1439B">
              <w:rPr>
                <w:kern w:val="16"/>
                <w:sz w:val="22"/>
                <w:szCs w:val="22"/>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7029844" w14:textId="3BFEF64C" w:rsidR="00872AE5" w:rsidRPr="00872AE5" w:rsidRDefault="00A1439B" w:rsidP="00872AE5">
            <w:pPr>
              <w:ind w:firstLine="0"/>
              <w:rPr>
                <w:kern w:val="16"/>
                <w:sz w:val="22"/>
                <w:szCs w:val="22"/>
              </w:rPr>
            </w:pPr>
            <w:r w:rsidRPr="00A1439B">
              <w:rPr>
                <w:kern w:val="16"/>
                <w:sz w:val="22"/>
                <w:szCs w:val="22"/>
              </w:rPr>
              <w:t xml:space="preserve">Pagrindinių per pastaruosius 3 metus arba per laiką nuo </w:t>
            </w:r>
            <w:r w:rsidR="009123F3">
              <w:rPr>
                <w:kern w:val="16"/>
                <w:sz w:val="22"/>
                <w:szCs w:val="22"/>
              </w:rPr>
              <w:t>Tiekėjo</w:t>
            </w:r>
            <w:r w:rsidRPr="00A1439B">
              <w:rPr>
                <w:kern w:val="16"/>
                <w:sz w:val="22"/>
                <w:szCs w:val="22"/>
              </w:rPr>
              <w:t xml:space="preserve"> įregistravimo dienos (jeigu vykdė veiklą mažiau kaip 3 metus) suteiktų paslaugų (sutarčių) sąrašas, pasirašytas vadovo ar jo įgalioto asmens, kuriame nurodyti paslaugų (sutarčių) pavadinimai, paslaugų (sutarčių) trumpi aprašymai, paslaugų (sutarčių) sumos, paslaugų (sutarties) datos ir duomenys apie paslaugų Užsakovus</w:t>
            </w:r>
            <w:r w:rsidR="00872AE5">
              <w:t xml:space="preserve"> </w:t>
            </w:r>
            <w:r w:rsidR="00872AE5" w:rsidRPr="00872AE5">
              <w:rPr>
                <w:kern w:val="16"/>
                <w:sz w:val="22"/>
                <w:szCs w:val="22"/>
              </w:rPr>
              <w:t>(tiek viešuosius, tiek privačius).</w:t>
            </w:r>
          </w:p>
          <w:p w14:paraId="5DA3202B" w14:textId="5616EE54" w:rsidR="00A1439B" w:rsidRDefault="00872AE5" w:rsidP="00A1439B">
            <w:pPr>
              <w:ind w:firstLine="0"/>
              <w:rPr>
                <w:kern w:val="16"/>
                <w:sz w:val="22"/>
                <w:szCs w:val="22"/>
              </w:rPr>
            </w:pPr>
            <w:r w:rsidRPr="00872AE5">
              <w:rPr>
                <w:kern w:val="16"/>
                <w:sz w:val="22"/>
                <w:szCs w:val="22"/>
              </w:rPr>
              <w:t>Pirkėjas, norėdama įsitikinti arba siekdamas pasitikslinti pateiktą informaciją, atskiru prašymu gali paprašyti pateikti įvykdytų ar vykdomų sutarčių kopijas arba išrašus iš sutarčių bei projekto objektą apibūdinančius dokumentus (pvz., techninę užduotį). Siekdamas patikslinti informaciją apie įvykdytą ar vykdomą sutartį, pasilieka teisę be išankstinio įspėjimo susisiekti su Tiekėjo nurodytu užsakovo atstovu.</w:t>
            </w:r>
          </w:p>
          <w:p w14:paraId="48C1E4B5" w14:textId="1342D0B7" w:rsidR="006A236F" w:rsidRPr="006E7BCD" w:rsidRDefault="00E15E8B" w:rsidP="00A1439B">
            <w:pPr>
              <w:ind w:firstLine="0"/>
              <w:rPr>
                <w:i/>
                <w:kern w:val="16"/>
                <w:sz w:val="22"/>
                <w:szCs w:val="22"/>
              </w:rPr>
            </w:pPr>
            <w:r>
              <w:rPr>
                <w:iCs/>
                <w:sz w:val="22"/>
              </w:rPr>
              <w:t>*</w:t>
            </w:r>
            <w:r w:rsidR="006A236F" w:rsidRPr="006E7BCD">
              <w:rPr>
                <w:i/>
                <w:sz w:val="22"/>
              </w:rPr>
              <w:t>Vertinamos per paskutiniuosius 3 metus iki pasiūlymų pateikimo termino pabaigos įvykdytos ir (ar) vykdomos sutartys.</w:t>
            </w:r>
          </w:p>
          <w:p w14:paraId="3DCD7E10" w14:textId="383829AA" w:rsidR="00A1439B" w:rsidRPr="00A1439B" w:rsidRDefault="00A1439B" w:rsidP="00A1439B">
            <w:pPr>
              <w:ind w:firstLine="0"/>
              <w:rPr>
                <w:kern w:val="16"/>
                <w:sz w:val="22"/>
                <w:szCs w:val="22"/>
                <w:u w:val="single"/>
              </w:rPr>
            </w:pPr>
            <w:r w:rsidRPr="00A1439B">
              <w:rPr>
                <w:kern w:val="16"/>
                <w:sz w:val="22"/>
                <w:szCs w:val="22"/>
                <w:u w:val="single"/>
              </w:rPr>
              <w:t>Pateikiamas (-i) skenuotas (-i) dokumentas (-ai) elektroninėmis priemonėmis.</w:t>
            </w:r>
          </w:p>
        </w:tc>
      </w:tr>
    </w:tbl>
    <w:bookmarkEnd w:id="7"/>
    <w:bookmarkEnd w:id="8"/>
    <w:bookmarkEnd w:id="9"/>
    <w:bookmarkEnd w:id="10"/>
    <w:p w14:paraId="1E507F0D" w14:textId="6B701BBD" w:rsidR="001846CA" w:rsidRDefault="001846CA" w:rsidP="001846CA">
      <w:pPr>
        <w:spacing w:line="240" w:lineRule="auto"/>
        <w:ind w:firstLine="284"/>
        <w:rPr>
          <w:sz w:val="20"/>
          <w:szCs w:val="20"/>
        </w:rPr>
      </w:pPr>
      <w:r w:rsidRPr="005D3432">
        <w:rPr>
          <w:sz w:val="20"/>
          <w:szCs w:val="20"/>
        </w:rPr>
        <w:t xml:space="preserve">* jeigu </w:t>
      </w:r>
      <w:r>
        <w:rPr>
          <w:sz w:val="20"/>
          <w:szCs w:val="20"/>
        </w:rPr>
        <w:t>T</w:t>
      </w:r>
      <w:r w:rsidRPr="005D3432">
        <w:rPr>
          <w:sz w:val="20"/>
          <w:szCs w:val="20"/>
        </w:rPr>
        <w:t>iekėjas vykdė daugiau nei vieną sutartį, sutarčių vertės sumuojasi.</w:t>
      </w:r>
    </w:p>
    <w:p w14:paraId="46E50431" w14:textId="7B96FD32" w:rsidR="00C203E4" w:rsidRPr="001846CA" w:rsidRDefault="00C203E4" w:rsidP="001846CA">
      <w:pPr>
        <w:spacing w:line="240" w:lineRule="auto"/>
        <w:ind w:firstLine="284"/>
        <w:rPr>
          <w:sz w:val="20"/>
          <w:szCs w:val="20"/>
        </w:rPr>
      </w:pPr>
      <w:r>
        <w:rPr>
          <w:kern w:val="16"/>
          <w:sz w:val="22"/>
          <w:szCs w:val="22"/>
          <w:lang w:eastAsia="ar-SA"/>
        </w:rPr>
        <w:t>3.2.2. punkto kvalifikacijos reikalavime tiekėjas gali remtis kitų ūkio subjektų pajėgumais tik tuo atveju, jeigu tie subjektai patys suteiks paslaugas, atliks darbus, kuriems reikia jų turimų pajėgumų.</w:t>
      </w:r>
    </w:p>
    <w:p w14:paraId="27F39D2D" w14:textId="1FCD33FF" w:rsidR="008112A1" w:rsidRPr="004C7F4E" w:rsidRDefault="008112A1" w:rsidP="008112A1">
      <w:pPr>
        <w:pStyle w:val="TEXTAS1"/>
        <w:numPr>
          <w:ilvl w:val="0"/>
          <w:numId w:val="0"/>
        </w:numPr>
        <w:spacing w:before="120"/>
        <w:rPr>
          <w:sz w:val="22"/>
          <w:szCs w:val="22"/>
        </w:rPr>
      </w:pPr>
      <w:r w:rsidRPr="004C7F4E">
        <w:rPr>
          <w:sz w:val="22"/>
          <w:szCs w:val="22"/>
        </w:rPr>
        <w:t>3.3. Pastabos:</w:t>
      </w:r>
    </w:p>
    <w:p w14:paraId="47E1956C" w14:textId="77777777" w:rsidR="008112A1" w:rsidRPr="008112A1" w:rsidRDefault="008112A1" w:rsidP="008112A1">
      <w:pPr>
        <w:pStyle w:val="TEXTAS1"/>
        <w:numPr>
          <w:ilvl w:val="0"/>
          <w:numId w:val="0"/>
        </w:numPr>
        <w:rPr>
          <w:sz w:val="22"/>
          <w:szCs w:val="22"/>
        </w:rPr>
      </w:pPr>
      <w:r w:rsidRPr="008112A1">
        <w:rPr>
          <w:sz w:val="22"/>
          <w:szCs w:val="22"/>
        </w:rPr>
        <w:t>3.3.1. Perkantysis subjektas pasilieka sau teisę prašyti tiekėjo pateiktų dokumentų skaitmeninių kopijų originalų;</w:t>
      </w:r>
    </w:p>
    <w:p w14:paraId="342E346A" w14:textId="77777777" w:rsidR="008112A1" w:rsidRPr="008112A1" w:rsidRDefault="008112A1" w:rsidP="008112A1">
      <w:pPr>
        <w:pStyle w:val="TEXTAS1"/>
        <w:numPr>
          <w:ilvl w:val="0"/>
          <w:numId w:val="0"/>
        </w:numPr>
        <w:rPr>
          <w:sz w:val="22"/>
          <w:szCs w:val="22"/>
        </w:rPr>
      </w:pPr>
      <w:r w:rsidRPr="008112A1">
        <w:rPr>
          <w:sz w:val="22"/>
          <w:szCs w:val="22"/>
        </w:rPr>
        <w:t>3.3.2. Perkantysis subjektas pripažįsta kitose valstybėse išduotus lygiaverčius kvalifikacijos reikalavimus ir, jeigu taikytina, reikalaujamus kokybės vadybos sistemos ir (arba) aplinkos apsaugos vadybos sistemos standartams įrodančius dokumentus;</w:t>
      </w:r>
    </w:p>
    <w:p w14:paraId="6B9D9ABA" w14:textId="77777777" w:rsidR="008112A1" w:rsidRPr="008112A1" w:rsidRDefault="008112A1" w:rsidP="008112A1">
      <w:pPr>
        <w:pStyle w:val="TEXTAS1"/>
        <w:numPr>
          <w:ilvl w:val="0"/>
          <w:numId w:val="0"/>
        </w:numPr>
        <w:rPr>
          <w:sz w:val="22"/>
          <w:szCs w:val="22"/>
        </w:rPr>
      </w:pPr>
      <w:r w:rsidRPr="008112A1">
        <w:rPr>
          <w:sz w:val="22"/>
          <w:szCs w:val="22"/>
        </w:rPr>
        <w:t>3.3.3. jeigu tiekėjas dėl pateisinamų priežasčių negali pateikti Perkančiojo subjekto reikalaujamų jo finansinį ir ekonominį pajėgumą įrodančių dokumentų, jis turi teisę pateikti kitus Perkančiajam subjektui priimtinus dokumentus (jei tokie reikalavimai keliami);</w:t>
      </w:r>
    </w:p>
    <w:p w14:paraId="1845B1B5" w14:textId="77777777" w:rsidR="008112A1" w:rsidRPr="008112A1" w:rsidRDefault="008112A1" w:rsidP="008112A1">
      <w:pPr>
        <w:pStyle w:val="TEXTAS1"/>
        <w:numPr>
          <w:ilvl w:val="0"/>
          <w:numId w:val="0"/>
        </w:numPr>
        <w:rPr>
          <w:sz w:val="22"/>
          <w:szCs w:val="22"/>
        </w:rPr>
      </w:pPr>
      <w:r w:rsidRPr="008112A1">
        <w:rPr>
          <w:sz w:val="22"/>
          <w:szCs w:val="22"/>
        </w:rPr>
        <w:t>3.3.4. užsienio valstybių tiekėjų pašalinimo pagrindų nebuvimą, atitiktį kvalifikacijos reikalavimams ir, jeigu taikytina, reikalaujamiems kokybės vadybos sistemos ir (arba) aplinkos apsaugos vadybos sistemos standartams, įrodantys dokumentai legalizuojami vadovaujantis Lietuvos Respublikos Vyriausybės 2006 m. spalio 30 d. nutarimu Nr. 1079 „Dėl dokumentų legalizavimo ir tvirtinimo pažyma (</w:t>
      </w:r>
      <w:proofErr w:type="spellStart"/>
      <w:r w:rsidRPr="008112A1">
        <w:rPr>
          <w:sz w:val="22"/>
          <w:szCs w:val="22"/>
        </w:rPr>
        <w:t>Apostille</w:t>
      </w:r>
      <w:proofErr w:type="spellEnd"/>
      <w:r w:rsidRPr="008112A1">
        <w:rPr>
          <w:sz w:val="22"/>
          <w:szCs w:val="22"/>
        </w:rPr>
        <w:t>) tvarkos aprašo patvirtinimo“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w:t>
      </w:r>
      <w:proofErr w:type="spellStart"/>
      <w:r w:rsidRPr="008112A1">
        <w:rPr>
          <w:sz w:val="22"/>
          <w:szCs w:val="22"/>
        </w:rPr>
        <w:t>Apostille</w:t>
      </w:r>
      <w:proofErr w:type="spellEnd"/>
      <w:r w:rsidRPr="008112A1">
        <w:rPr>
          <w:sz w:val="22"/>
          <w:szCs w:val="22"/>
        </w:rPr>
        <w:t>).</w:t>
      </w:r>
    </w:p>
    <w:p w14:paraId="44BF2207" w14:textId="77777777" w:rsidR="008112A1" w:rsidRPr="008112A1" w:rsidRDefault="008112A1" w:rsidP="008112A1">
      <w:pPr>
        <w:pStyle w:val="TEXTAS1"/>
        <w:numPr>
          <w:ilvl w:val="0"/>
          <w:numId w:val="0"/>
        </w:numPr>
        <w:rPr>
          <w:sz w:val="22"/>
          <w:szCs w:val="22"/>
        </w:rPr>
      </w:pPr>
      <w:r w:rsidRPr="008112A1">
        <w:rPr>
          <w:sz w:val="22"/>
          <w:szCs w:val="22"/>
        </w:rPr>
        <w:t>3.4. Jei pasiūlymą teikia tiekėjų grupė, pirkimo sąlygų 3.2 punktuose nustatytus kvalifikacijos reikalavimus turi atitikti bent vienas tiekėjų grupės narys arba visi tiekėjų grupės nariai kartu, atsižvelgiant į jų prisiimtus įsipareigojimus pirkimo sutarčiai vykdyti.</w:t>
      </w:r>
    </w:p>
    <w:p w14:paraId="73894600" w14:textId="77777777" w:rsidR="008112A1" w:rsidRPr="008112A1" w:rsidRDefault="008112A1" w:rsidP="008112A1">
      <w:pPr>
        <w:pStyle w:val="TEXTAS1"/>
        <w:numPr>
          <w:ilvl w:val="0"/>
          <w:numId w:val="0"/>
        </w:numPr>
        <w:rPr>
          <w:sz w:val="22"/>
          <w:szCs w:val="22"/>
        </w:rPr>
      </w:pPr>
      <w:r w:rsidRPr="008112A1">
        <w:rPr>
          <w:sz w:val="22"/>
          <w:szCs w:val="22"/>
        </w:rPr>
        <w:t>3.5. Tiekėjas gali remtis kitų ūkio subjektų pajėgumais, kad atitiktų finansinio, ekonominio, techninio ir (arba) profesinio pajėgumo reikalavimus (jeigu tokius reikalavimus Perkantysis subjektas kelia), neatsižvelgiant į tai, kokio teisinio pobūdžio yra jų ryšiai ir laikantis pirkimo sąlygų 3.8 punkte nustatytų reikalavimų.</w:t>
      </w:r>
    </w:p>
    <w:p w14:paraId="744F5792" w14:textId="77777777" w:rsidR="008112A1" w:rsidRPr="008112A1" w:rsidRDefault="008112A1" w:rsidP="008112A1">
      <w:pPr>
        <w:pStyle w:val="TEXTAS1"/>
        <w:numPr>
          <w:ilvl w:val="0"/>
          <w:numId w:val="0"/>
        </w:numPr>
        <w:rPr>
          <w:sz w:val="22"/>
          <w:szCs w:val="22"/>
        </w:rPr>
      </w:pPr>
      <w:r w:rsidRPr="008112A1">
        <w:rPr>
          <w:sz w:val="22"/>
          <w:szCs w:val="22"/>
        </w:rPr>
        <w:t>3.6. Tiekėjas gali remtis kitų ūkio subjektų pajėgumais, kad atitiktų reikalavimus dėl išsilavinimo, profesinės kvalifikacijos, profesinės patirties, turėti specialų leidimą ir (arba) būti tam tikros organizacijos nariu (jeigu tokius reikalavimus Perkantysis subjektas kelia) tik tuo atveju, jeigu tie subjektai patys suteiks paslaugas/atliks darbus (priklausomai nuo pirkimo objekto), kuriems reikia jų turimų pajėgumų.</w:t>
      </w:r>
    </w:p>
    <w:p w14:paraId="22DF79B2" w14:textId="77777777" w:rsidR="008112A1" w:rsidRPr="008112A1" w:rsidRDefault="008112A1" w:rsidP="008112A1">
      <w:pPr>
        <w:pStyle w:val="TEXTAS1"/>
        <w:numPr>
          <w:ilvl w:val="0"/>
          <w:numId w:val="0"/>
        </w:numPr>
        <w:rPr>
          <w:sz w:val="22"/>
          <w:szCs w:val="22"/>
        </w:rPr>
      </w:pPr>
      <w:r w:rsidRPr="008112A1">
        <w:rPr>
          <w:sz w:val="22"/>
          <w:szCs w:val="22"/>
        </w:rPr>
        <w:t>3.7. Jeigu tiekėjas remiasi kito ūkio subjekto pajėgumais, jis, teikdamas pasiūlymą privalo įrodyti Perkančiajam subjektui, kad vykdant sutartį tie ištekliai jam bus prieinami. Tam įrodyti tiekėjas turi pateikti sutarčių ar kitų dokumentų nuorašus, kurie patvirtintų, kad tiekėjui kitų ūkio subjektų ištekliai bus prieinami per visą sutartinių įsipareigojimų vykdymo laikotarpį. Tokiomis pačiomis sąlygomis tiekėjų grupė gali remtis tiekėjų grupės dalyvių arba kitų ūkio subjektų pajėgumais. Jeigu ūkio subjektas pasiūlyme nėra nurodomas, šio ūkio subjekto pajėgumais remtis negalima. Jeigu pasiūlyme nurodytas ūkio subjektas netenkina jam keliamų reikalavimų, jis per Perkančiojo subjekto nustatytą terminą gali būti pakeičiamas reikalavimus atitinkančiu ūkio subjektu.</w:t>
      </w:r>
    </w:p>
    <w:p w14:paraId="724C6CAA" w14:textId="77777777" w:rsidR="008112A1" w:rsidRPr="008112A1" w:rsidRDefault="008112A1" w:rsidP="008112A1">
      <w:pPr>
        <w:pStyle w:val="TEXTAS1"/>
        <w:keepNext/>
        <w:numPr>
          <w:ilvl w:val="0"/>
          <w:numId w:val="0"/>
        </w:numPr>
        <w:rPr>
          <w:sz w:val="22"/>
          <w:szCs w:val="22"/>
        </w:rPr>
      </w:pPr>
      <w:r w:rsidRPr="008112A1">
        <w:rPr>
          <w:sz w:val="22"/>
          <w:szCs w:val="22"/>
        </w:rPr>
        <w:t>3.8. Tiekėjas savo pasiūlyme privalo nurodyti (nurodant ir kokiai pirkimo daliai (apimtis pinigine išraiška ir dalis procentais):</w:t>
      </w:r>
    </w:p>
    <w:p w14:paraId="78F1AF23" w14:textId="77777777" w:rsidR="008112A1" w:rsidRPr="008112A1" w:rsidRDefault="008112A1" w:rsidP="008112A1">
      <w:pPr>
        <w:pStyle w:val="TEXTAS1"/>
        <w:numPr>
          <w:ilvl w:val="0"/>
          <w:numId w:val="0"/>
        </w:numPr>
        <w:rPr>
          <w:sz w:val="22"/>
          <w:szCs w:val="22"/>
        </w:rPr>
      </w:pPr>
      <w:r w:rsidRPr="008112A1">
        <w:rPr>
          <w:sz w:val="22"/>
          <w:szCs w:val="22"/>
        </w:rPr>
        <w:t>3.8.1. ūkio subjektus, kurių pajėgumais remiasi tiekėjas, kad atitiktų finansinio, ekonominio, techninio ir (arba) profesinio pajėgumo reikalavimus (jeigu tokius reikalavimus Perkantysis subjektas kelia). Šiais ūkio subjektais laikomi ir ekspertai, kurie pirkimo laimėjimo ir sutarties sudarymo atveju bus įdarbinti tiekėjo;</w:t>
      </w:r>
    </w:p>
    <w:p w14:paraId="6AD8DBCE" w14:textId="77777777" w:rsidR="008112A1" w:rsidRPr="008112A1" w:rsidRDefault="008112A1" w:rsidP="008112A1">
      <w:pPr>
        <w:pStyle w:val="TEXTAS1"/>
        <w:numPr>
          <w:ilvl w:val="0"/>
          <w:numId w:val="0"/>
        </w:numPr>
        <w:rPr>
          <w:sz w:val="22"/>
          <w:szCs w:val="22"/>
        </w:rPr>
      </w:pPr>
      <w:r w:rsidRPr="008112A1">
        <w:rPr>
          <w:sz w:val="22"/>
          <w:szCs w:val="22"/>
        </w:rPr>
        <w:t>3.8.2. kokiai sutarties daliai ir kokius subtiekėjus, jeigu jie yra žinomi, jis ketina pasitelkti, t. y. tiekėjas pasiūlyme neprivalo nurodyti, kokius subtiekėjus pasitelks sutarties vykdymui ir šią informaciją gali nurodyti vėliau, jei bus nustatytas laimėtoju ir su juo bus sudaroma sutartis. Subtiekėjai nėra laikomi ūkio subjektais, jeigu šie tik vykdo sutartines tiekėjo prievoles, tačiau tiekėjas nesiremia jų pajėgumais, kad atitiktų finansinio, ekonominio, techninio ir (arba) profesinio pajėgumo reikalavimus (jeigu tokie reikalavimai keliami). Subtiekėjų pasitelkimo tvarka nustatyta sutarties nuostatose (4 priedas).</w:t>
      </w:r>
    </w:p>
    <w:p w14:paraId="1C75650D" w14:textId="77777777" w:rsidR="008112A1" w:rsidRPr="008112A1" w:rsidRDefault="008112A1" w:rsidP="008112A1">
      <w:pPr>
        <w:pStyle w:val="TEXTAS1"/>
        <w:numPr>
          <w:ilvl w:val="0"/>
          <w:numId w:val="0"/>
        </w:numPr>
        <w:rPr>
          <w:sz w:val="22"/>
          <w:szCs w:val="22"/>
        </w:rPr>
      </w:pPr>
      <w:r w:rsidRPr="008112A1">
        <w:rPr>
          <w:sz w:val="22"/>
          <w:szCs w:val="22"/>
        </w:rPr>
        <w:t>3.9. Ūkio subjektų pasitelkimas nekeičia pagrindinio tiekėjo atsakomybės dėl numatomos sudaryti sutarties įvykdymo. Tiekėjas kartu su pasiūlymu privalo pateikti subtiekėjų deklaracijas dėl sutikimo būti subtiekėjais (užpildant pirkimo sąlygų 3 priede pateiktą formą).</w:t>
      </w:r>
    </w:p>
    <w:p w14:paraId="5EB256E6" w14:textId="77777777" w:rsidR="008112A1" w:rsidRPr="008112A1" w:rsidRDefault="008112A1" w:rsidP="008112A1">
      <w:pPr>
        <w:pStyle w:val="TEXTAS1"/>
        <w:numPr>
          <w:ilvl w:val="0"/>
          <w:numId w:val="0"/>
        </w:numPr>
        <w:rPr>
          <w:sz w:val="22"/>
          <w:szCs w:val="22"/>
        </w:rPr>
      </w:pPr>
      <w:r w:rsidRPr="008112A1">
        <w:rPr>
          <w:sz w:val="22"/>
          <w:szCs w:val="22"/>
        </w:rPr>
        <w:t>3.10. Perkantysis subjektas neriboja tiekėjų galimybės esminių užduočių atlikimui pasitelkti subtiekėjus ir (arba) tiekėjų grupės narius.</w:t>
      </w:r>
    </w:p>
    <w:p w14:paraId="7ABC91B7" w14:textId="77777777" w:rsidR="008112A1" w:rsidRPr="008112A1" w:rsidRDefault="008112A1" w:rsidP="008112A1">
      <w:pPr>
        <w:pStyle w:val="TEXTAS1"/>
        <w:numPr>
          <w:ilvl w:val="0"/>
          <w:numId w:val="0"/>
        </w:numPr>
        <w:rPr>
          <w:sz w:val="22"/>
          <w:szCs w:val="22"/>
        </w:rPr>
      </w:pPr>
      <w:r w:rsidRPr="008112A1">
        <w:rPr>
          <w:sz w:val="22"/>
          <w:szCs w:val="22"/>
        </w:rPr>
        <w:t>3.11. Jei bendrą pasiūlymą pateikia tiekėjų grupė, reikiamus visų tiekėjų grupės narių dokumentus teikia tik ūkio subjektas, atstovaujantis tiekėjų grupei ir rengiantis bendrą pasiūlymą.</w:t>
      </w:r>
    </w:p>
    <w:p w14:paraId="2F2F035B" w14:textId="77777777" w:rsidR="008112A1" w:rsidRPr="00184A8F" w:rsidRDefault="008112A1" w:rsidP="008112A1">
      <w:pPr>
        <w:pStyle w:val="TEXTAS1"/>
        <w:numPr>
          <w:ilvl w:val="0"/>
          <w:numId w:val="0"/>
        </w:numPr>
      </w:pPr>
      <w:r w:rsidRPr="008112A1">
        <w:rPr>
          <w:sz w:val="22"/>
          <w:szCs w:val="22"/>
        </w:rPr>
        <w:t>3.12. Jeigu tiekėjo kvalifikacija dėl teisės verstis atitinkama veikla nebuvo tikrinama arba tikrinama ne visa apimtimi, tiekėjas Perkančiajam subjektui įsipareigoja, kad sutartį vykdys tik tokią teisę turintys asmenys</w:t>
      </w:r>
      <w:r w:rsidRPr="00184A8F">
        <w:t>.</w:t>
      </w:r>
    </w:p>
    <w:p w14:paraId="591DEA14" w14:textId="62E205B8" w:rsidR="008112A1" w:rsidRPr="00184A8F" w:rsidRDefault="008112A1" w:rsidP="00580D87">
      <w:pPr>
        <w:pStyle w:val="SKYRIUS1"/>
        <w:widowControl/>
        <w:numPr>
          <w:ilvl w:val="0"/>
          <w:numId w:val="13"/>
        </w:numPr>
        <w:spacing w:before="240" w:after="120"/>
      </w:pPr>
      <w:r w:rsidRPr="00184A8F">
        <w:t>TIEKĖJŲ GRUPĖS DALYVAVIMAS PIRKIMO PROCEDŪROSE</w:t>
      </w:r>
    </w:p>
    <w:p w14:paraId="6BA9EECF" w14:textId="77777777" w:rsidR="008112A1" w:rsidRPr="008112A1" w:rsidRDefault="008112A1" w:rsidP="008112A1">
      <w:pPr>
        <w:pStyle w:val="TEXTAS1"/>
        <w:numPr>
          <w:ilvl w:val="0"/>
          <w:numId w:val="0"/>
        </w:numPr>
        <w:rPr>
          <w:sz w:val="22"/>
          <w:szCs w:val="22"/>
        </w:rPr>
      </w:pPr>
      <w:r w:rsidRPr="008112A1">
        <w:rPr>
          <w:sz w:val="22"/>
          <w:szCs w:val="22"/>
        </w:rPr>
        <w:t xml:space="preserve">4.1. Pasiūlymą gali pateikti tiekėjų grupė, įskaitant laikinas tiekėjų grupes. Tiekėjų grupė, teikianti bendrą pasiūlymą, privalo pateikti jungtinės veiklos sutartį. </w:t>
      </w:r>
    </w:p>
    <w:p w14:paraId="713B6A77" w14:textId="77777777" w:rsidR="008112A1" w:rsidRPr="008112A1" w:rsidRDefault="008112A1" w:rsidP="008112A1">
      <w:pPr>
        <w:pStyle w:val="TEXTAS1"/>
        <w:numPr>
          <w:ilvl w:val="0"/>
          <w:numId w:val="0"/>
        </w:numPr>
        <w:rPr>
          <w:sz w:val="22"/>
          <w:szCs w:val="22"/>
        </w:rPr>
      </w:pPr>
      <w:r w:rsidRPr="008112A1">
        <w:rPr>
          <w:sz w:val="22"/>
          <w:szCs w:val="22"/>
        </w:rPr>
        <w:t>4.2. Jungtinės veiklos sutartyje turi būti nurodyta tiekėjų grupės sudėtis ir kiekvieno tiekėjų grupės nario įsipareigojimai vykdant su Perkančiuoju subjektu numatomą sudaryti sutartį, šių įsipareigojimų vertės dalis išreikšta procentais bendroje sutarties vertėje. Jungtinės veiklos sutartis turi numatyti solidariąją visų šios sutarties šalių atsakomybę už prievolių Perkančiajam subjektui ir įsipareigojimų nevykdymą. Taip pat jungtinės veiklos sutartyje turi būti numatyta, kuris grupės narys atstovauja tiekėjų grupei, t. y. su kuo Perkantysis subjektas turėtų bendrauti pasiūlymo vertinimo metu kylančiais klausimais ir kam teikti su pasiūlymo vertinimu susijusią informaciją, kuris grupės narys įgaliotas teikti sąskaitas atsiskaitymams (mokėjimai bus atliekami tik vienam iš tiekėjų grupės narių) ir pasirašyti su sutarties įgyvendinimu susijusius dokumentus.</w:t>
      </w:r>
    </w:p>
    <w:p w14:paraId="018CC71C" w14:textId="5B39F10C" w:rsidR="008112A1" w:rsidRPr="00A65D78" w:rsidRDefault="008112A1" w:rsidP="00A65D78">
      <w:pPr>
        <w:pStyle w:val="TEXTAS1"/>
        <w:numPr>
          <w:ilvl w:val="0"/>
          <w:numId w:val="0"/>
        </w:numPr>
        <w:rPr>
          <w:sz w:val="22"/>
          <w:szCs w:val="22"/>
        </w:rPr>
      </w:pPr>
      <w:r w:rsidRPr="008112A1">
        <w:rPr>
          <w:sz w:val="22"/>
          <w:szCs w:val="22"/>
        </w:rPr>
        <w:t>4.3. Perkantysis subjektas nereikalauja, kad, tiekėjų grupės pateiktą pasiūlymą pripažinus geriausiu ir pasiūlius sudaryti sutartį, ši tiekėjų grupė įgytų tam tikrą teisinę formą.</w:t>
      </w:r>
    </w:p>
    <w:p w14:paraId="1A8D198B" w14:textId="2DDAED96" w:rsidR="00161D48" w:rsidRPr="00556714" w:rsidRDefault="008112A1" w:rsidP="00C9755D">
      <w:pPr>
        <w:pStyle w:val="TURINYS"/>
        <w:ind w:left="0"/>
        <w:rPr>
          <w:sz w:val="22"/>
        </w:rPr>
      </w:pPr>
      <w:r>
        <w:rPr>
          <w:sz w:val="22"/>
        </w:rPr>
        <w:t>5</w:t>
      </w:r>
      <w:r w:rsidR="00262AE2" w:rsidRPr="00556714">
        <w:rPr>
          <w:sz w:val="22"/>
        </w:rPr>
        <w:t xml:space="preserve">. </w:t>
      </w:r>
      <w:r w:rsidR="00161D48" w:rsidRPr="00556714">
        <w:rPr>
          <w:sz w:val="22"/>
        </w:rPr>
        <w:t>PASIŪLYMŲ RENGIMAS, PATEIKIMAS, KEITIMAS</w:t>
      </w:r>
    </w:p>
    <w:p w14:paraId="3219BA1F" w14:textId="29867017" w:rsidR="003850EC" w:rsidRPr="00556714" w:rsidRDefault="008112A1" w:rsidP="00690B10">
      <w:pPr>
        <w:pStyle w:val="TEKSTAS0"/>
      </w:pPr>
      <w:bookmarkStart w:id="12" w:name="_Toc317764912"/>
      <w:bookmarkStart w:id="13" w:name="_Toc317770474"/>
      <w:bookmarkStart w:id="14" w:name="_Toc317772409"/>
      <w:bookmarkStart w:id="15" w:name="_Toc317773678"/>
      <w:bookmarkStart w:id="16" w:name="_Toc320095134"/>
      <w:bookmarkStart w:id="17" w:name="_Toc320095463"/>
      <w:r>
        <w:t>5</w:t>
      </w:r>
      <w:r w:rsidR="003850EC" w:rsidRPr="00556714">
        <w:t>.1. Pateikdamas pasiūlymą tiekėjas sutinka su šiomis pirkimo sąlygomis ir patvirtina, kad jo pasiūlyme pateikta informacija yra teisinga ir apima viską, ko reikia tinkamam sutarties įvykdymui.</w:t>
      </w:r>
    </w:p>
    <w:p w14:paraId="2005FBD3" w14:textId="413918E1" w:rsidR="003850EC" w:rsidRPr="00556714" w:rsidRDefault="008112A1" w:rsidP="00690B10">
      <w:pPr>
        <w:pStyle w:val="TEKSTAS0"/>
      </w:pPr>
      <w:r>
        <w:t>5</w:t>
      </w:r>
      <w:r w:rsidR="003850EC" w:rsidRPr="00556714">
        <w:t>.2. Pasiūlymas turi būti pateikiamas tik elektroninėmis priemonėmis, naudojant CVP IS, pasiekiamoje adresu https://pirkimai.eviesiejipirkimai.lt/. Pasiūlymai, pateikti popierinėje formoje, bus grąžinami neatplėšti tiekėjui (kurjeriui) ar grąžinami registruotu laišku ir nebus priimami ir vertinami.</w:t>
      </w:r>
    </w:p>
    <w:p w14:paraId="209A88D9" w14:textId="275958DF" w:rsidR="003850EC" w:rsidRPr="00556714" w:rsidRDefault="008112A1" w:rsidP="00690B10">
      <w:pPr>
        <w:pStyle w:val="TEKSTAS0"/>
      </w:pPr>
      <w:r>
        <w:t>5</w:t>
      </w:r>
      <w:r w:rsidR="003850EC" w:rsidRPr="00556714">
        <w:t>.3. Elektroninėmis priemonėmis pasiūlymus gali teikti tiktai CVP IS (https://pirkimai.eviesiejipirkimai.lt/) registruoti tiekėjai. Registracija CVP IS yra nemokama.</w:t>
      </w:r>
    </w:p>
    <w:p w14:paraId="6380B356" w14:textId="5BF8CB74" w:rsidR="003850EC" w:rsidRPr="00556714" w:rsidRDefault="008112A1" w:rsidP="00690B10">
      <w:pPr>
        <w:pStyle w:val="TEKSTAS0"/>
      </w:pPr>
      <w:r>
        <w:t>5</w:t>
      </w:r>
      <w:r w:rsidR="003850EC" w:rsidRPr="00556714">
        <w:t>.4. Pirkimo organizatorius nereikalauja, kad pasiūlymas CVP IS būtų pasirašytas kvalifikuotu elektroniniu parašu, atitinkančiu Pirkimų įstatymo 34 straipsnio 11 dalies 2 punkte nuodytus reikalavimus. Jei pasiūlymą CVP IS pateikia ne tiekėjo vadovas</w:t>
      </w:r>
      <w:r w:rsidR="004929CE">
        <w:t xml:space="preserve"> </w:t>
      </w:r>
      <w:r w:rsidR="004929CE" w:rsidRPr="004929CE">
        <w:t>(pateikimo faktas fiksuojamas CVP IS audito sekoje)</w:t>
      </w:r>
      <w:r w:rsidR="003850EC" w:rsidRPr="00556714">
        <w:t>, kartu su pasiūlymu turi būti pateiktas įgaliojimas tiekėjo pasiūlymą CVP IS pateikusiam asmeniui, suteikiantis jam teisę tiekėjo vardu pateikti pasiūlymą CVP IS.</w:t>
      </w:r>
    </w:p>
    <w:p w14:paraId="5B6CE785" w14:textId="4BEF77CD" w:rsidR="003850EC" w:rsidRPr="00556714" w:rsidRDefault="008112A1" w:rsidP="00690B10">
      <w:pPr>
        <w:pStyle w:val="TEKSTAS0"/>
      </w:pPr>
      <w:r>
        <w:t>5</w:t>
      </w:r>
      <w:r w:rsidR="003850EC" w:rsidRPr="00556714">
        <w:t>.5. Visi pasiūlyme pateikiami dokumentai turi būti pateikti elektronine forma, t. y. elektroninėmis priemonėmis tiesiogiai suformuoti dokumentai arba skaitmeninės dokumentų kopijos pateikiami prijungiant („prisegant“) juos prie pasiūlymo. Pateikiami dokumentai ar skaitmeninės dokumentų kopijos turi būti prieinami naudojant nediskriminuojančius, visuotinai prieinamus duomenų failų formatus (pvz.: *.</w:t>
      </w:r>
      <w:proofErr w:type="spellStart"/>
      <w:r w:rsidR="003850EC" w:rsidRPr="00556714">
        <w:t>pdf</w:t>
      </w:r>
      <w:proofErr w:type="spellEnd"/>
      <w:r w:rsidR="003850EC" w:rsidRPr="00556714">
        <w:t>, *.jpg, *.</w:t>
      </w:r>
      <w:proofErr w:type="spellStart"/>
      <w:r w:rsidR="003850EC" w:rsidRPr="00556714">
        <w:t>doc</w:t>
      </w:r>
      <w:proofErr w:type="spellEnd"/>
      <w:r w:rsidR="003850EC" w:rsidRPr="00556714">
        <w:t xml:space="preserve"> ir kt.).</w:t>
      </w:r>
    </w:p>
    <w:p w14:paraId="7BFACE20" w14:textId="272A28B3" w:rsidR="003850EC" w:rsidRPr="00556714" w:rsidRDefault="008112A1" w:rsidP="00690B10">
      <w:pPr>
        <w:pStyle w:val="TEKSTAS0"/>
      </w:pPr>
      <w:r>
        <w:t>5</w:t>
      </w:r>
      <w:r w:rsidR="003850EC" w:rsidRPr="00556714">
        <w:t>.6. Pateikiant pasiūlymą ir kitus dokumentus elektronine forma CVP IS, t. y. dokumentus tiesiogiai suformuojant elektroninėmis priemonėmis arba pateikiant skaitmenines dokumentų kopijas, yra deklaruojama, kad dokumentų elektroninės formos arba dokumentų skaitmeninės kopijos yra tikros. Perkantysis subjektas pasilieka sau teisę prašyti dokumentų originalų.</w:t>
      </w:r>
    </w:p>
    <w:p w14:paraId="5FC2A8A5" w14:textId="0F31EED4" w:rsidR="003850EC" w:rsidRPr="00556714" w:rsidRDefault="008112A1" w:rsidP="00690B10">
      <w:pPr>
        <w:pStyle w:val="TEKSTAS0"/>
      </w:pPr>
      <w:r>
        <w:t>5</w:t>
      </w:r>
      <w:r w:rsidR="003850EC" w:rsidRPr="00556714">
        <w:t xml:space="preserve">.7. Tiekėjo pasiūlymas bei kiti dokumentai pateikiami lietuvių kalba, laikantis pirkimo sąlygose išdėstytų reikalavimų pasiūlymo pateikimo struktūrai, turiniui ir formai. Jei atitinkami dokumentai yra išduoti kita kalba, tiekėjas privalo pateikti jų vertimą į lietuvių kalbą. </w:t>
      </w:r>
      <w:r w:rsidR="003850EC" w:rsidRPr="0011279F">
        <w:t>Vertimas turi būti patvirtintas vertėjo</w:t>
      </w:r>
      <w:r w:rsidR="00025402" w:rsidRPr="0011279F">
        <w:t xml:space="preserve"> arba įmonės vadovo ar jo įgalioto asmens</w:t>
      </w:r>
      <w:r w:rsidR="003850EC" w:rsidRPr="0011279F">
        <w:t xml:space="preserve"> parašu.</w:t>
      </w:r>
      <w:r w:rsidR="003850EC" w:rsidRPr="006A5B5E">
        <w:t xml:space="preserve"> Sertifikatai, ate</w:t>
      </w:r>
      <w:r w:rsidR="003850EC" w:rsidRPr="00556714">
        <w:t>statai bei kiti kompetentingų institucijų išduoti dokumentai gali būti pateikti originalia anglų kalba, kartu neteikiant jų vertimo į lietuvių kalbą.</w:t>
      </w:r>
    </w:p>
    <w:p w14:paraId="49CCA812" w14:textId="7476819C" w:rsidR="003850EC" w:rsidRPr="00556714" w:rsidRDefault="008112A1" w:rsidP="00690B10">
      <w:pPr>
        <w:pStyle w:val="TEKSTAS0"/>
      </w:pPr>
      <w:r>
        <w:t>5</w:t>
      </w:r>
      <w:r w:rsidR="003850EC" w:rsidRPr="00556714">
        <w:t>.8. Tiekėjas (fizinis ar juridinis asmuo) gali pateikti Perkančiajam subjektui tik vieną pasiūlymą, nepriklausomai nuo to, ar teikiant pasiūlymą jis bus atskiras tiekėjas, ar tiekėjų grupės dalyvis (jungtinės veiklos sutarties šalis). Bet kuris fizinis ar juridinis asmuo, teikdamas pasiūlymą kaip atskiras tiekėjas ar tiekėjų grupės dalyvis (jungtinės veiklos sutarties šalis), kitame pasiūlyme nebegali būti subtiekėjas. Jei tiekėjas pateikia daugiau nei vieną pasiūlymą arba tiekėjų grupės dalyvis dalyvauja teikiant kelis pasiūlymus, visi tokie pasiūlymai bus atmesti.</w:t>
      </w:r>
    </w:p>
    <w:p w14:paraId="4B58841E" w14:textId="0A5DD297" w:rsidR="003850EC" w:rsidRPr="00556714" w:rsidRDefault="008112A1" w:rsidP="00690B10">
      <w:pPr>
        <w:pStyle w:val="TEKSTAS0"/>
      </w:pPr>
      <w:r>
        <w:t>5</w:t>
      </w:r>
      <w:r w:rsidR="003850EC" w:rsidRPr="00556714">
        <w:t>.9. Perkantysis subjektas neleidžia pateikti alternatyvių pasiūlymų. Tiekėjui pateikus alternatyvų pasiūlymą, jo pasiūlymas ir alternatyvus pasiūlymas (alternatyvūs pasiūlymai) bus atmesti.</w:t>
      </w:r>
    </w:p>
    <w:p w14:paraId="1DD15AFA" w14:textId="4E373C3A" w:rsidR="003850EC" w:rsidRPr="00556714" w:rsidRDefault="008112A1" w:rsidP="00690B10">
      <w:pPr>
        <w:pStyle w:val="TEKSTAS0"/>
      </w:pPr>
      <w:r>
        <w:t>5</w:t>
      </w:r>
      <w:r w:rsidR="003850EC" w:rsidRPr="00556714">
        <w:t>.10. Tiekėjas savo pasiūlymą CVP IS privalo parengti CVP IS pasiūlymo lango eilutėje „Prisegti dokumentai“ pateikdamas užpildytą pasiūlymo formą ir kitus reikalaujamus dokumentus.</w:t>
      </w:r>
    </w:p>
    <w:p w14:paraId="039BE7C4" w14:textId="1CB27195" w:rsidR="003850EC" w:rsidRPr="00556714" w:rsidRDefault="008112A1" w:rsidP="00690B10">
      <w:pPr>
        <w:pStyle w:val="TEKSTAS0"/>
      </w:pPr>
      <w:r>
        <w:t>5</w:t>
      </w:r>
      <w:r w:rsidR="003850EC" w:rsidRPr="00556714">
        <w:t>.11. Pasiūlymą sudaro tiekėjo pateiktų duomenų ir dokumentų elektroninėje formoje CVP IS priemonėmis visuma:</w:t>
      </w:r>
    </w:p>
    <w:p w14:paraId="0F16ED7F" w14:textId="1BA7DA3E" w:rsidR="003850EC" w:rsidRPr="00556714" w:rsidRDefault="008112A1" w:rsidP="00690B10">
      <w:pPr>
        <w:pStyle w:val="TEKSTAS0"/>
      </w:pPr>
      <w:r>
        <w:t>5</w:t>
      </w:r>
      <w:r w:rsidR="003850EC" w:rsidRPr="00556714">
        <w:t>.11.1. užpildytas pasiūlymas pagal pasiūlymo formą (2 prieda</w:t>
      </w:r>
      <w:r w:rsidR="00C44631">
        <w:t>i</w:t>
      </w:r>
      <w:r w:rsidR="003850EC" w:rsidRPr="00556714">
        <w:t>);</w:t>
      </w:r>
    </w:p>
    <w:p w14:paraId="08B7A98C" w14:textId="281E9C28" w:rsidR="00F33731" w:rsidRDefault="008112A1" w:rsidP="00690B10">
      <w:pPr>
        <w:pStyle w:val="TEKSTAS0"/>
      </w:pPr>
      <w:r>
        <w:t>5</w:t>
      </w:r>
      <w:r w:rsidR="003850EC" w:rsidRPr="00556714">
        <w:t xml:space="preserve">.11.2. </w:t>
      </w:r>
      <w:r w:rsidRPr="008112A1">
        <w:t>teikėjo kvalifikaciją patvirtinantys dokumentai;</w:t>
      </w:r>
    </w:p>
    <w:p w14:paraId="7DA1E9D0" w14:textId="3A406DEF" w:rsidR="003850EC" w:rsidRPr="00556714" w:rsidRDefault="00F33731" w:rsidP="00690B10">
      <w:pPr>
        <w:pStyle w:val="TEKSTAS0"/>
      </w:pPr>
      <w:r>
        <w:t xml:space="preserve">5.11.3. </w:t>
      </w:r>
      <w:r w:rsidR="003850EC" w:rsidRPr="00556714">
        <w:t>įgaliojimas ar kitas dokumentas, pvz., pareigybės aprašymas, suteikiantis teisę tiekėjo vardu pateikti pasiūlymą CVP IS (taikoma, kai pasiūlymą CVP IS pateikia ne tiekėjo vadovas, o kitas asmuo);</w:t>
      </w:r>
    </w:p>
    <w:p w14:paraId="4793D81C" w14:textId="5524622C" w:rsidR="003850EC" w:rsidRPr="00556714" w:rsidRDefault="008112A1" w:rsidP="00690B10">
      <w:pPr>
        <w:pStyle w:val="TEKSTAS0"/>
      </w:pPr>
      <w:r>
        <w:t>5</w:t>
      </w:r>
      <w:r w:rsidR="003850EC" w:rsidRPr="00556714">
        <w:t>.11.</w:t>
      </w:r>
      <w:r w:rsidR="00F33731">
        <w:t>4</w:t>
      </w:r>
      <w:r w:rsidR="003850EC" w:rsidRPr="00556714">
        <w:t>. jungtinės veiklos sutarties kopija, jei pasiūlymą teikia tiekėjų grupė;</w:t>
      </w:r>
    </w:p>
    <w:p w14:paraId="0DD67448" w14:textId="5D53DEE5" w:rsidR="003850EC" w:rsidRPr="007F535F" w:rsidRDefault="008112A1" w:rsidP="00690B10">
      <w:pPr>
        <w:pStyle w:val="TEKSTAS0"/>
      </w:pPr>
      <w:r>
        <w:t>5</w:t>
      </w:r>
      <w:r w:rsidR="003850EC" w:rsidRPr="00556714">
        <w:t>.11.</w:t>
      </w:r>
      <w:r w:rsidR="00A10759">
        <w:t>5</w:t>
      </w:r>
      <w:r w:rsidR="003850EC" w:rsidRPr="00556714">
        <w:t xml:space="preserve">. subtiekėjų deklaracijos dėl sutikimo būti subtiekėjais, jei dalyvis pasitelkia subtiekėjus (3 priedas). Jei deklaraciją pasirašo ne subtiekėjo vadovas, kartu turi būti pateiktas įgaliojimas ar kitas dokumentas, pvz., pareigybės </w:t>
      </w:r>
      <w:r w:rsidR="003850EC" w:rsidRPr="007F535F">
        <w:t>aprašymas, suteikiantis jam teisę pasirašyti deklaraciją;</w:t>
      </w:r>
    </w:p>
    <w:p w14:paraId="2A328D31" w14:textId="47F78B89" w:rsidR="00F735B9" w:rsidRPr="00F33731" w:rsidRDefault="008112A1" w:rsidP="00690B10">
      <w:pPr>
        <w:pStyle w:val="TEKSTAS0"/>
      </w:pPr>
      <w:r>
        <w:t>5.</w:t>
      </w:r>
      <w:r w:rsidR="003850EC" w:rsidRPr="007F535F">
        <w:t>11.</w:t>
      </w:r>
      <w:r w:rsidR="00A10759">
        <w:t>6</w:t>
      </w:r>
      <w:r w:rsidR="003850EC" w:rsidRPr="007F535F">
        <w:t xml:space="preserve">. </w:t>
      </w:r>
      <w:r w:rsidR="00F33731" w:rsidRPr="00A25ADC">
        <w:t xml:space="preserve"> jungtinės veiklos sutarties kopija, jei pasiūlymą teikia tiekėjų grupė;</w:t>
      </w:r>
    </w:p>
    <w:p w14:paraId="705F5D26" w14:textId="2B7535F0" w:rsidR="003850EC" w:rsidRDefault="00F33731" w:rsidP="00690B10">
      <w:pPr>
        <w:pStyle w:val="TEKSTAS0"/>
      </w:pPr>
      <w:r>
        <w:t>5.11.</w:t>
      </w:r>
      <w:r w:rsidR="00C37F69">
        <w:t>7</w:t>
      </w:r>
      <w:r>
        <w:t>.</w:t>
      </w:r>
      <w:r w:rsidRPr="00F33731">
        <w:t xml:space="preserve"> </w:t>
      </w:r>
      <w:r w:rsidR="003850EC" w:rsidRPr="00556714">
        <w:t>kiti pasiūlymo priedai ir reikalingi dokumentai ar medžiaga.</w:t>
      </w:r>
    </w:p>
    <w:p w14:paraId="3D53E778" w14:textId="3C31EC8C" w:rsidR="006C0B1A" w:rsidRPr="00556714" w:rsidRDefault="00F33731" w:rsidP="00690B10">
      <w:pPr>
        <w:pStyle w:val="TEKSTAS0"/>
      </w:pPr>
      <w:r>
        <w:t>5</w:t>
      </w:r>
      <w:r w:rsidR="004929CE">
        <w:t xml:space="preserve">.12. </w:t>
      </w:r>
      <w:r w:rsidR="006C0B1A" w:rsidRPr="00556714">
        <w:t xml:space="preserve"> Nustatant pirkimo laimėtoj</w:t>
      </w:r>
      <w:r w:rsidR="00D27703">
        <w:t>ą</w:t>
      </w:r>
      <w:r w:rsidR="006C0B1A" w:rsidRPr="00556714">
        <w:t xml:space="preserve"> ir sutar</w:t>
      </w:r>
      <w:r w:rsidR="00D27703">
        <w:t>ties</w:t>
      </w:r>
      <w:r w:rsidR="006C0B1A" w:rsidRPr="00556714">
        <w:t xml:space="preserve"> kainodarą taikomas fiksuoto įkainio su peržiūra</w:t>
      </w:r>
      <w:r w:rsidR="00D27703">
        <w:t xml:space="preserve"> (dėl galimo PVM pasikeitimo)</w:t>
      </w:r>
      <w:r w:rsidR="006C0B1A" w:rsidRPr="00556714">
        <w:t xml:space="preserve"> kainos apskaičiavimo būdas.</w:t>
      </w:r>
    </w:p>
    <w:p w14:paraId="1639506E" w14:textId="2AE8B239" w:rsidR="00C44631" w:rsidRDefault="00F33731" w:rsidP="00C9755D">
      <w:pPr>
        <w:pStyle w:val="TEKSTAS1"/>
        <w:spacing w:line="264" w:lineRule="auto"/>
      </w:pPr>
      <w:r>
        <w:t>5</w:t>
      </w:r>
      <w:r w:rsidR="00347C20" w:rsidRPr="00556714">
        <w:t>.</w:t>
      </w:r>
      <w:r w:rsidR="00A7074C">
        <w:t>1</w:t>
      </w:r>
      <w:r w:rsidR="00C37F69">
        <w:t>3</w:t>
      </w:r>
      <w:r w:rsidR="00347C20" w:rsidRPr="00556714">
        <w:t>.</w:t>
      </w:r>
      <w:r w:rsidR="006C0B1A" w:rsidRPr="00556714">
        <w:t xml:space="preserve"> </w:t>
      </w:r>
      <w:r w:rsidR="00C44631" w:rsidRPr="00C44631">
        <w:t xml:space="preserve">Pasiūlymo kaina ir </w:t>
      </w:r>
      <w:r w:rsidR="00C44631" w:rsidRPr="00E9266A">
        <w:t>P</w:t>
      </w:r>
      <w:r w:rsidR="00C37F69" w:rsidRPr="00E9266A">
        <w:t>aslaug</w:t>
      </w:r>
      <w:r w:rsidR="00C44631" w:rsidRPr="00E9266A">
        <w:t>ų</w:t>
      </w:r>
      <w:r w:rsidR="00C44631" w:rsidRPr="00C44631">
        <w:t xml:space="preserve"> įkainiai turi būti pateikiama pasiūlymo dokumentuose – atitinkamoje pasiūlymo formoje (2 priede ). 2 pried</w:t>
      </w:r>
      <w:r>
        <w:t>e</w:t>
      </w:r>
      <w:r w:rsidR="00C44631" w:rsidRPr="00C44631">
        <w:t xml:space="preserve"> kainų ir įkainių lentelė</w:t>
      </w:r>
      <w:r w:rsidR="00F155D2">
        <w:t>j</w:t>
      </w:r>
      <w:r w:rsidR="00C44631" w:rsidRPr="00C44631">
        <w:t>e turi būti nurodyti visi reikalaujami įkainiai ir kainos.</w:t>
      </w:r>
    </w:p>
    <w:p w14:paraId="070A4057" w14:textId="2A35A005" w:rsidR="00F33731" w:rsidRDefault="00F33731" w:rsidP="00F33731">
      <w:pPr>
        <w:pStyle w:val="TEKSTAS1"/>
        <w:spacing w:line="264" w:lineRule="auto"/>
      </w:pPr>
      <w:r>
        <w:t>5</w:t>
      </w:r>
      <w:r w:rsidR="00A7074C">
        <w:t>.1</w:t>
      </w:r>
      <w:r w:rsidR="00C37F69">
        <w:t>4</w:t>
      </w:r>
      <w:r w:rsidR="006C0B1A" w:rsidRPr="00556714">
        <w:t>.</w:t>
      </w:r>
      <w:r w:rsidR="00347C20" w:rsidRPr="00556714">
        <w:t xml:space="preserve"> </w:t>
      </w:r>
      <w:r w:rsidR="00C37F69" w:rsidRPr="00F33731">
        <w:t xml:space="preserve">Pasiūlyme, parengtame pagal 2 priedo pasiūlymo formą, nurodoma pasiūlymo kaina ir įkainiai turi būti suskaičiuoti ir išreikšti taip, kaip nurodyta 2 priedo formoje. Apskaičiuojant </w:t>
      </w:r>
      <w:r w:rsidR="00C37F69">
        <w:t>bendrą</w:t>
      </w:r>
      <w:r w:rsidR="00C37F69" w:rsidRPr="00F33731">
        <w:t xml:space="preserve"> pasiūlymo kainą ir įkainius turi būti atsižvelgta į perkamą paslaugų apimtį, į pasiūlymo kainos ir įkainių sudėtines dalis, į specifikacijos reikalavimus, į sutarties projekte numatytą atsiskaitymo už suteiktas paslaugas terminą bei į visus kitus šio viešojo pirkimo dokumentų reikalavimus. Į </w:t>
      </w:r>
      <w:r w:rsidR="00C37F69">
        <w:t xml:space="preserve">bendrą </w:t>
      </w:r>
      <w:r w:rsidR="00C37F69" w:rsidRPr="00F33731">
        <w:t>pasiūlymo kainą turi būti įskaičiuotos visos išlaidos, kiti sutartyje nurodyti kaštai ir visa galima rizika, susijusi su rinkos kainų svyravimais, ir visos kitos teikėjo išlaidos, apimančios ir išlaidas E. sąskaitoms teikti, ir viską, ko reikia visiškam ir tinkamam sutarties įvykdymui, bei visi mokesčiai, įskaitant PVM. Paslaugų teikimo laikotarpiu Perkan</w:t>
      </w:r>
      <w:r w:rsidR="00C37F69">
        <w:t xml:space="preserve">tysis subjektas </w:t>
      </w:r>
      <w:r w:rsidR="00C37F69" w:rsidRPr="00F33731">
        <w:t xml:space="preserve">negali patirti papildomų išlaidų, susijusių su paslaugų teikimu. Pasiūlymo formoje (2 priedas) įkainiai ir kaina turi būti skaičiuojama tikslumo lygiu iki šimtųjų dalių (t. y. du skaičiai po kablelio). </w:t>
      </w:r>
      <w:r w:rsidR="00C37F69">
        <w:t>Bendra</w:t>
      </w:r>
      <w:r w:rsidR="00C37F69" w:rsidRPr="00F33731">
        <w:t xml:space="preserve"> pasiūlymo kaina su PVM turi būti nurodyta ir žodžiais.</w:t>
      </w:r>
      <w:r w:rsidR="00C37F69">
        <w:t xml:space="preserve"> </w:t>
      </w:r>
      <w:r w:rsidR="00E1382E">
        <w:t xml:space="preserve"> </w:t>
      </w:r>
    </w:p>
    <w:p w14:paraId="45A84532" w14:textId="76DD8811" w:rsidR="00297C71" w:rsidRPr="00556714" w:rsidRDefault="00F33731" w:rsidP="00F33731">
      <w:pPr>
        <w:pStyle w:val="TEKSTAS1"/>
        <w:spacing w:line="264" w:lineRule="auto"/>
        <w:rPr>
          <w:highlight w:val="yellow"/>
        </w:rPr>
      </w:pPr>
      <w:r>
        <w:t>5</w:t>
      </w:r>
      <w:r w:rsidR="00A7074C">
        <w:t>.1</w:t>
      </w:r>
      <w:r w:rsidR="00C37F69">
        <w:t>5</w:t>
      </w:r>
      <w:r w:rsidR="00297C71" w:rsidRPr="00556714">
        <w:t xml:space="preserve">. PVM mokesčiai turi būti nurodomi atskirai. Ne Lietuvos Respublikoje registruoti tiekėjai privalo į </w:t>
      </w:r>
      <w:r w:rsidR="00297C71" w:rsidRPr="00442B53">
        <w:t>P</w:t>
      </w:r>
      <w:r w:rsidR="00C37F69" w:rsidRPr="00442B53">
        <w:t>aslaugų</w:t>
      </w:r>
      <w:r w:rsidR="00297C71" w:rsidRPr="00556714">
        <w:t xml:space="preserve"> įkainius</w:t>
      </w:r>
      <w:r w:rsidR="00E22F4A">
        <w:t xml:space="preserve"> ir pasiūlymo kainą</w:t>
      </w:r>
      <w:r w:rsidR="00E22F4A" w:rsidRPr="00556714">
        <w:t xml:space="preserve"> </w:t>
      </w:r>
      <w:r w:rsidR="00297C71" w:rsidRPr="00556714">
        <w:t>įskaičiuoti visus privalomus mokesčius, išskyrus Lietuvoje taikomą PVM. Jeigu PVM suma nenurodoma, turi būti nurodytos priežastys, kodėl PVM netaikomas (pvz.: neapmokestinama, 0 proc. PVM tarifas ir t. t.). Jei pasiūlymą teikia ne Lietuvos Respublikoje registruoti tiekėjai</w:t>
      </w:r>
      <w:r w:rsidR="00297C71" w:rsidRPr="00442B53">
        <w:t>, P</w:t>
      </w:r>
      <w:r w:rsidR="00C37F69" w:rsidRPr="00442B53">
        <w:t>aslaugų</w:t>
      </w:r>
      <w:r w:rsidR="00297C71" w:rsidRPr="00556714">
        <w:t xml:space="preserve"> įkainius</w:t>
      </w:r>
      <w:r w:rsidR="00E22F4A">
        <w:t xml:space="preserve"> ir pasiūlymo kainą</w:t>
      </w:r>
      <w:r w:rsidR="00297C71" w:rsidRPr="00556714">
        <w:t xml:space="preserve"> jie pateikia be PVM, užpildydami pasiūlymo formą (2</w:t>
      </w:r>
      <w:r w:rsidR="00C44631" w:rsidRPr="00C44631">
        <w:t xml:space="preserve"> prieda</w:t>
      </w:r>
      <w:r>
        <w:t>s</w:t>
      </w:r>
      <w:r w:rsidR="00297C71" w:rsidRPr="00556714">
        <w:t>).</w:t>
      </w:r>
    </w:p>
    <w:p w14:paraId="7BF72B49" w14:textId="1EA4E517" w:rsidR="002E59FF" w:rsidRDefault="00F33731" w:rsidP="00C9755D">
      <w:pPr>
        <w:pStyle w:val="TEKSTAS1"/>
        <w:spacing w:line="264" w:lineRule="auto"/>
      </w:pPr>
      <w:r>
        <w:t>5</w:t>
      </w:r>
      <w:r w:rsidR="00A7074C">
        <w:t>.1</w:t>
      </w:r>
      <w:r w:rsidR="00C37F69">
        <w:t>6</w:t>
      </w:r>
      <w:r w:rsidR="00391954" w:rsidRPr="00556714">
        <w:t xml:space="preserve">. </w:t>
      </w:r>
      <w:r w:rsidR="002E59FF" w:rsidRPr="002E59FF">
        <w:t>Nustatant pirkimo sutarties kainodarą taikomas fiksuoto įkainio su peržiūra (dėl galimo PVM mokesčio pasikeitimo) kainos apskaičiavimo būdas.</w:t>
      </w:r>
    </w:p>
    <w:p w14:paraId="63737883" w14:textId="7C75C208" w:rsidR="00297C71" w:rsidRPr="00556714" w:rsidRDefault="002E59FF" w:rsidP="00C9755D">
      <w:pPr>
        <w:pStyle w:val="TEKSTAS1"/>
        <w:spacing w:line="264" w:lineRule="auto"/>
        <w:rPr>
          <w:highlight w:val="yellow"/>
        </w:rPr>
      </w:pPr>
      <w:r>
        <w:t>5.1</w:t>
      </w:r>
      <w:r w:rsidR="00C37F69">
        <w:t>7</w:t>
      </w:r>
      <w:r>
        <w:t xml:space="preserve">. </w:t>
      </w:r>
      <w:r w:rsidR="00391954" w:rsidRPr="00556714">
        <w:t>Tiekėjas, teikdamas pasiūlymą, turi nurodyti, kuri tiekėjo pateikiama informacija (pasiūlymo dalis (-</w:t>
      </w:r>
      <w:proofErr w:type="spellStart"/>
      <w:r w:rsidR="00391954" w:rsidRPr="00556714">
        <w:t>ys</w:t>
      </w:r>
      <w:proofErr w:type="spellEnd"/>
      <w:r w:rsidR="00391954" w:rsidRPr="00556714">
        <w:t>)) yra konfidenciali. Tiekėjo pasiūlyme nurodoma konfidenciali informacija turi atitikti Pirkimų įstatymo ir Civilinio kodekso bei kitiems reikalavimams ir turi būti argumentuotai pagrįsta, t. y. konfidencialia informacija nebus laikoma formaliai ir teoriškai pagrįsta konfidenciali informacija</w:t>
      </w:r>
      <w:r w:rsidR="00391954" w:rsidRPr="00556714">
        <w:rPr>
          <w:b/>
        </w:rPr>
        <w:t>. Siekiant, kad Perkantysis subjektas galėtų užtikrinti tiekėjo informacijos konfidencialumą, elektroniniame pasiūlyme esanti konfidenciali informacija turi būti pateikta atskiru dokumentu ar kitaip pažymėta. Tiekėjas dokumento pavadinime nurodo „konfidencialu“ arba ant kiekvieno pasiūlymo lapo, kuriame yra konfidenciali informacija, lapo pradžioje, viršutinės paraštės dešinėje pusėje paryškintomis raidėmis rašo žodį „konfidencialu“.</w:t>
      </w:r>
      <w:r w:rsidR="00391954" w:rsidRPr="00556714">
        <w:t xml:space="preserve"> Konfidencialia negalima laikyti informacijos, nurodytos Pirkimų įstatymo 32 straipsnio 2 dalyje. Jeigu Perkančiajam subjektui kyla abejonių dėl tiekėjo pasiūlyme nurodytos informacijos konfidencialumo, jis prašo tiekėjo įrodyti, kodėl nurodyta informacija yra konfidenciali. Jeigu tiekėjas per Perkančiojo subjekto nurodytą terminą, kuris negali būti trumpesnis kaip 5 darbo dienos, nepateikia tokių įrodymų arba pateikia netinkamus įrodymus, laikoma, kad tokia informacija yra nekonfidenciali.</w:t>
      </w:r>
    </w:p>
    <w:p w14:paraId="5FE32243" w14:textId="510CA2F7" w:rsidR="00A06241" w:rsidRPr="00442B53" w:rsidRDefault="002E59FF" w:rsidP="00C9755D">
      <w:pPr>
        <w:pStyle w:val="TEKSTAS1"/>
        <w:spacing w:line="264" w:lineRule="auto"/>
      </w:pPr>
      <w:r>
        <w:t>5</w:t>
      </w:r>
      <w:r w:rsidR="00347C20" w:rsidRPr="00556714">
        <w:t>.</w:t>
      </w:r>
      <w:r w:rsidR="00A7074C">
        <w:t>1</w:t>
      </w:r>
      <w:r w:rsidR="00C37F69">
        <w:t>8</w:t>
      </w:r>
      <w:r w:rsidR="00347C20" w:rsidRPr="00556714">
        <w:t xml:space="preserve">. </w:t>
      </w:r>
      <w:r w:rsidR="00604C0E" w:rsidRPr="00442B53">
        <w:rPr>
          <w:b/>
        </w:rPr>
        <w:t>Elektroninis pasiūlymas CVP IS priemonė</w:t>
      </w:r>
      <w:r w:rsidR="00161D48" w:rsidRPr="00442B53">
        <w:rPr>
          <w:b/>
        </w:rPr>
        <w:t xml:space="preserve">mis turi būti pateiktas iki </w:t>
      </w:r>
      <w:r w:rsidR="00161D48" w:rsidRPr="00442B53">
        <w:rPr>
          <w:b/>
          <w:u w:val="single"/>
        </w:rPr>
        <w:t>20</w:t>
      </w:r>
      <w:r w:rsidR="00D27534" w:rsidRPr="00442B53">
        <w:rPr>
          <w:b/>
          <w:u w:val="single"/>
        </w:rPr>
        <w:t>20</w:t>
      </w:r>
      <w:r w:rsidR="00604C0E" w:rsidRPr="00442B53">
        <w:rPr>
          <w:b/>
          <w:u w:val="single"/>
        </w:rPr>
        <w:t xml:space="preserve"> m. </w:t>
      </w:r>
      <w:r w:rsidR="00F155D2">
        <w:rPr>
          <w:b/>
          <w:u w:val="single"/>
        </w:rPr>
        <w:t>rug</w:t>
      </w:r>
      <w:r w:rsidR="00F6237C">
        <w:rPr>
          <w:b/>
          <w:u w:val="single"/>
        </w:rPr>
        <w:t>sėjo</w:t>
      </w:r>
      <w:r w:rsidR="00F155D2">
        <w:rPr>
          <w:b/>
          <w:u w:val="single"/>
        </w:rPr>
        <w:t xml:space="preserve"> </w:t>
      </w:r>
      <w:r w:rsidR="00F6237C">
        <w:rPr>
          <w:b/>
          <w:u w:val="single"/>
        </w:rPr>
        <w:t>21</w:t>
      </w:r>
      <w:r w:rsidRPr="00442B53">
        <w:rPr>
          <w:b/>
          <w:u w:val="single"/>
        </w:rPr>
        <w:t xml:space="preserve"> </w:t>
      </w:r>
      <w:r w:rsidR="006A30AE" w:rsidRPr="00442B53">
        <w:rPr>
          <w:b/>
          <w:u w:val="single"/>
        </w:rPr>
        <w:t>d.</w:t>
      </w:r>
      <w:r w:rsidR="00345A41" w:rsidRPr="00442B53">
        <w:rPr>
          <w:b/>
          <w:u w:val="single"/>
        </w:rPr>
        <w:t xml:space="preserve"> 09</w:t>
      </w:r>
      <w:r w:rsidR="00604C0E" w:rsidRPr="00442B53">
        <w:rPr>
          <w:b/>
          <w:u w:val="single"/>
        </w:rPr>
        <w:t xml:space="preserve"> val. </w:t>
      </w:r>
      <w:r w:rsidR="00A17168" w:rsidRPr="00442B53">
        <w:rPr>
          <w:b/>
          <w:u w:val="single"/>
        </w:rPr>
        <w:t>00</w:t>
      </w:r>
      <w:r w:rsidR="00604C0E" w:rsidRPr="00442B53">
        <w:rPr>
          <w:b/>
          <w:u w:val="single"/>
        </w:rPr>
        <w:t xml:space="preserve"> min. Lietuvos laiku</w:t>
      </w:r>
      <w:r w:rsidR="00604C0E" w:rsidRPr="00442B53">
        <w:rPr>
          <w:u w:val="single"/>
        </w:rPr>
        <w:t>.</w:t>
      </w:r>
      <w:r w:rsidR="00604C0E" w:rsidRPr="00442B53">
        <w:t xml:space="preserve"> Vėliau gautas elektron</w:t>
      </w:r>
      <w:r w:rsidR="00161D48" w:rsidRPr="00442B53">
        <w:t>inis pasiūlymas nenagrinėjamas.</w:t>
      </w:r>
    </w:p>
    <w:p w14:paraId="27A65B07" w14:textId="45F01AA6" w:rsidR="00A06241" w:rsidRPr="00556714" w:rsidRDefault="002E59FF" w:rsidP="00C9755D">
      <w:pPr>
        <w:pStyle w:val="TEKSTAS1"/>
        <w:spacing w:line="264" w:lineRule="auto"/>
      </w:pPr>
      <w:r>
        <w:t>5</w:t>
      </w:r>
      <w:r w:rsidR="00604C0E" w:rsidRPr="00556714">
        <w:t>.</w:t>
      </w:r>
      <w:r w:rsidR="00C37F69">
        <w:t>19</w:t>
      </w:r>
      <w:r w:rsidR="00347C20" w:rsidRPr="00556714">
        <w:t xml:space="preserve">. </w:t>
      </w:r>
      <w:r w:rsidR="00604C0E" w:rsidRPr="00556714">
        <w:t xml:space="preserve">Pasiūlymas turi galioti ne trumpiau nei </w:t>
      </w:r>
      <w:r w:rsidR="00604C0E" w:rsidRPr="00A7074C">
        <w:rPr>
          <w:b/>
        </w:rPr>
        <w:t>120 kalendorinių dienų</w:t>
      </w:r>
      <w:r w:rsidR="00604C0E" w:rsidRPr="00556714">
        <w:t xml:space="preserve"> nuo paskutinės pasiūlymų pateikimo dienos, šią dieną įskaičiuojant į pasiū</w:t>
      </w:r>
      <w:r w:rsidR="005B25DC" w:rsidRPr="00556714">
        <w:t>lymų galiojimo laikotarpį.</w:t>
      </w:r>
    </w:p>
    <w:p w14:paraId="33FEEA98" w14:textId="260D829D" w:rsidR="00A06241" w:rsidRPr="00556714" w:rsidRDefault="002E59FF" w:rsidP="00C9755D">
      <w:pPr>
        <w:pStyle w:val="TEKSTAS1"/>
        <w:spacing w:line="264" w:lineRule="auto"/>
      </w:pPr>
      <w:r>
        <w:t>5</w:t>
      </w:r>
      <w:r w:rsidR="00A7074C">
        <w:t>.2</w:t>
      </w:r>
      <w:r w:rsidR="00C37F69">
        <w:t>0</w:t>
      </w:r>
      <w:r w:rsidR="00604C0E" w:rsidRPr="00556714">
        <w:t xml:space="preserve">. </w:t>
      </w:r>
      <w:r w:rsidR="000778C1" w:rsidRPr="00556714">
        <w:t>Tiekėj</w:t>
      </w:r>
      <w:r w:rsidR="00604C0E" w:rsidRPr="00556714">
        <w:t xml:space="preserve">as iki galutinio pasiūlymų pateikimo termino turi teisę pakeisti arba atšaukti savo pasiūlymą. Norėdamas vėl pateikti atšauktą ir pakeistą pasiūlymą, </w:t>
      </w:r>
      <w:r w:rsidR="000778C1" w:rsidRPr="00556714">
        <w:t>tiekėj</w:t>
      </w:r>
      <w:r w:rsidR="00604C0E" w:rsidRPr="00556714">
        <w:t>as turi jį pateikti iš naujo. Suėjus pasiūlymų pateikimo terminui atšaukti ar pakeisti pasiūlymo nebus galima.</w:t>
      </w:r>
    </w:p>
    <w:p w14:paraId="557A94E5" w14:textId="312F839B" w:rsidR="00A06241" w:rsidRPr="00556714" w:rsidRDefault="002E59FF" w:rsidP="00C9755D">
      <w:pPr>
        <w:pStyle w:val="TEKSTAS1"/>
        <w:spacing w:line="264" w:lineRule="auto"/>
      </w:pPr>
      <w:r>
        <w:t>5</w:t>
      </w:r>
      <w:r w:rsidR="00A7074C">
        <w:t>.2</w:t>
      </w:r>
      <w:r w:rsidR="00C37F69">
        <w:t>1</w:t>
      </w:r>
      <w:r w:rsidR="00604C0E" w:rsidRPr="00556714">
        <w:t xml:space="preserve">. </w:t>
      </w:r>
      <w:r w:rsidR="000778C1" w:rsidRPr="00556714">
        <w:t>Tiekėj</w:t>
      </w:r>
      <w:r w:rsidR="00604C0E" w:rsidRPr="00556714">
        <w:t xml:space="preserve">as prisiima visus kaštus, susijusius su pasiūlymo rengimu ir įteikimu. </w:t>
      </w:r>
      <w:r w:rsidR="0044284F" w:rsidRPr="00556714">
        <w:t>Perkantysis subjektas</w:t>
      </w:r>
      <w:r w:rsidR="00604C0E" w:rsidRPr="00556714">
        <w:t xml:space="preserve"> nėra atsakinga</w:t>
      </w:r>
      <w:r w:rsidR="004E29F3" w:rsidRPr="00556714">
        <w:t>s</w:t>
      </w:r>
      <w:r w:rsidR="00604C0E" w:rsidRPr="00556714">
        <w:t xml:space="preserve"> ar įpareigota</w:t>
      </w:r>
      <w:r w:rsidR="004E29F3" w:rsidRPr="00556714">
        <w:t>s</w:t>
      </w:r>
      <w:r w:rsidR="00604C0E" w:rsidRPr="00556714">
        <w:t xml:space="preserve"> dėl šių kaštų. </w:t>
      </w:r>
      <w:r w:rsidR="0044284F" w:rsidRPr="00556714">
        <w:t>Perkantysis subjektas</w:t>
      </w:r>
      <w:r w:rsidR="00604C0E" w:rsidRPr="00556714">
        <w:t xml:space="preserve"> neatsakys ir neprisiims šių išlaidų, nepriklausomai nuo to, kaip vyktų ir baigtųsi pirkimas. </w:t>
      </w:r>
      <w:r w:rsidR="0044284F" w:rsidRPr="00556714">
        <w:t>Perkantysis subjektas</w:t>
      </w:r>
      <w:r w:rsidR="00604C0E" w:rsidRPr="00556714">
        <w:t xml:space="preserve"> neatsako už elektros tiekimo, CVP IS sutrikimus ar už pavėluotai gautą pasiūlymą.</w:t>
      </w:r>
    </w:p>
    <w:p w14:paraId="75595B4A" w14:textId="3F3C38B9" w:rsidR="002E59FF" w:rsidRDefault="002E59FF" w:rsidP="00C9755D">
      <w:pPr>
        <w:pStyle w:val="TEKSTAS1"/>
        <w:spacing w:line="264" w:lineRule="auto"/>
      </w:pPr>
      <w:r>
        <w:t>5</w:t>
      </w:r>
      <w:r w:rsidR="00A7074C">
        <w:t>.2</w:t>
      </w:r>
      <w:r w:rsidR="00C37F69">
        <w:t>2</w:t>
      </w:r>
      <w:r w:rsidR="007C2091" w:rsidRPr="00556714">
        <w:t>.</w:t>
      </w:r>
      <w:r w:rsidRPr="002E59FF">
        <w:t xml:space="preserve"> Tiekėjas tik CVP IS susirašinėjimo priemonėmis gali prašyti, kad Perkantysis subjektas paaiškintų pirkimo dokumentus. Perkančiojo subjekto ir tiekėjų paklausimai ir atsakymai vieni kitiems, atliekant viešųjų pirkimų procedūras, turi būti lietuvių kalba.</w:t>
      </w:r>
    </w:p>
    <w:p w14:paraId="5AAF0090" w14:textId="5F2A6077" w:rsidR="00A06241" w:rsidRPr="00556714" w:rsidRDefault="002E59FF" w:rsidP="00C9755D">
      <w:pPr>
        <w:pStyle w:val="TEKSTAS1"/>
        <w:spacing w:line="264" w:lineRule="auto"/>
      </w:pPr>
      <w:r>
        <w:t>5.2</w:t>
      </w:r>
      <w:r w:rsidR="00C37F69">
        <w:t>3</w:t>
      </w:r>
      <w:r>
        <w:t>.</w:t>
      </w:r>
      <w:r w:rsidR="007C2091" w:rsidRPr="00556714">
        <w:t xml:space="preserve"> Jei gauta paklausimų dėl pirkimo dokumentų, teikiami pirkimo dokumentų paaiškinimai ar patikslinimai. Paaiškinimai ar patikslinimai, kol nėra pasibaigęs pasiūlymų pateikimo terminas, gali būti teikiami ir Perkančiojo subjekto iniciatyva. </w:t>
      </w:r>
      <w:r w:rsidR="000778C1" w:rsidRPr="00556714">
        <w:t>Tiekėj</w:t>
      </w:r>
      <w:r w:rsidR="007C2091" w:rsidRPr="00556714">
        <w:t>ai pasiūlymus dėl pirkimo dokumentų patikslinimų gali pateikti ne vėliau kaip likus 2 darbo dienoms iki pasiūlymų pateikimo termino pabaigos.</w:t>
      </w:r>
    </w:p>
    <w:p w14:paraId="06B57952" w14:textId="26C15B47" w:rsidR="00A06241" w:rsidRPr="00556714" w:rsidRDefault="002E59FF" w:rsidP="00C9755D">
      <w:pPr>
        <w:pStyle w:val="TEKSTAS1"/>
        <w:spacing w:line="264" w:lineRule="auto"/>
      </w:pPr>
      <w:r>
        <w:t>5</w:t>
      </w:r>
      <w:r w:rsidR="00A7074C">
        <w:t>.2</w:t>
      </w:r>
      <w:r w:rsidR="00C37F69">
        <w:t>4</w:t>
      </w:r>
      <w:r w:rsidR="007C2091" w:rsidRPr="00556714">
        <w:t xml:space="preserve">. Paaiškinimai ar patikslinimai skelbiami CVP IS priemonėmis ir siunčiami užklausą pateikusiam bei visiems prie pirkimo prisijungusiems </w:t>
      </w:r>
      <w:r w:rsidR="000778C1" w:rsidRPr="00556714">
        <w:t>tiekėj</w:t>
      </w:r>
      <w:r w:rsidR="007C2091" w:rsidRPr="00556714">
        <w:t>ams. Jei paaiškinimai ar patikslinimai teikiami Perkančiojo subjekto iniciatyva, jų paskelbimas CVP IS priemonėmis laikomas pakankamu. Paaiškinimai ar patikslinimai turi būti pateikiami likus ne mažiau kaip 1 darbo dienai iki pasiūlymų pateikimo termino pabaigos. Jei Perkantysis subjektas paaiškinimų ar patikslinimų nepateikia per nurodytą terminą, pasiūlymų pateikimo terminas nukeliamas ne trumpesniam laikui nei tas, kiek vėluojama pateikti paaiškinimus ar patikslinimus.</w:t>
      </w:r>
    </w:p>
    <w:p w14:paraId="7AFBEC91" w14:textId="0104827F" w:rsidR="007C2091" w:rsidRDefault="002E59FF" w:rsidP="00C9755D">
      <w:pPr>
        <w:pStyle w:val="TEKSTAS1"/>
        <w:spacing w:line="264" w:lineRule="auto"/>
      </w:pPr>
      <w:r>
        <w:t>5</w:t>
      </w:r>
      <w:r w:rsidR="00A7074C">
        <w:t>.2</w:t>
      </w:r>
      <w:r w:rsidR="00C37F69">
        <w:t>5</w:t>
      </w:r>
      <w:r w:rsidR="007C2091" w:rsidRPr="00556714">
        <w:t xml:space="preserve">. Jei pateikti paaiškinimai ar patikslinimai iš esmės keičia pirkimo dokumentuose nustatytus pirkimo objektui keliamus reikalavimus, kvalifikacijos reikalavimus </w:t>
      </w:r>
      <w:r w:rsidR="000778C1" w:rsidRPr="00556714">
        <w:t>tiekėj</w:t>
      </w:r>
      <w:r w:rsidR="007C2091" w:rsidRPr="00556714">
        <w:t xml:space="preserve">ui ar pasiūlymų rengimo reikalavimus, pasiūlymų pateikimo terminas skaičiuojamas iš naujo nuo paaiškinimų ar patikslinimų paskelbimo CVP IS priemonėmis dienos. Įvykus pirmiau nurodytiems pokyčiams, informacija apie atliktus pakeitimus siunčiama visiems prie pirkimo prisijungusiems </w:t>
      </w:r>
      <w:r w:rsidR="000778C1" w:rsidRPr="00556714">
        <w:t>tiekėj</w:t>
      </w:r>
      <w:r w:rsidR="007C2091" w:rsidRPr="00556714">
        <w:t>ams ir paskelbiama prie pirkimo dokumentų.</w:t>
      </w:r>
    </w:p>
    <w:p w14:paraId="6B5A6183" w14:textId="4795B4DE" w:rsidR="00F7579A" w:rsidRDefault="00F7579A" w:rsidP="00C9755D">
      <w:pPr>
        <w:pStyle w:val="TEKSTAS1"/>
        <w:spacing w:line="264" w:lineRule="auto"/>
      </w:pPr>
      <w:r>
        <w:t>5.2</w:t>
      </w:r>
      <w:r w:rsidR="00C37F69">
        <w:t>6</w:t>
      </w:r>
      <w:r>
        <w:t>.</w:t>
      </w:r>
      <w:r w:rsidRPr="00F7579A">
        <w:t xml:space="preserve"> Perkantysis subjektas, atsakydamas į tiekėjų prašymus paaiškinti pirkimo dokumentus, paaiškindamas ar patikslindamas pirkimo dokumentus, garantuoja užtikrinti tiekėjų anonimiškumą, t. y. užtikrina, kad tiekėjas nesužinotų kitų pirkimo procedūrose dalyvaujančių tiekėjų pavadinimų ir kitų rekvizitų.</w:t>
      </w:r>
    </w:p>
    <w:p w14:paraId="1C9F637C" w14:textId="58E12145" w:rsidR="00F7579A" w:rsidRPr="00556714" w:rsidRDefault="00F7579A" w:rsidP="00C9755D">
      <w:pPr>
        <w:pStyle w:val="TEKSTAS1"/>
        <w:spacing w:line="264" w:lineRule="auto"/>
      </w:pPr>
      <w:r>
        <w:t>5.2</w:t>
      </w:r>
      <w:r w:rsidR="00C37F69">
        <w:t>7</w:t>
      </w:r>
      <w:r>
        <w:t>.</w:t>
      </w:r>
      <w:r w:rsidRPr="00F7579A">
        <w:t xml:space="preserve"> Perkantysis subjektas susitikimų su tiekėjais dėl pirkimo dokumentų paaiškinimų nerengs.</w:t>
      </w:r>
    </w:p>
    <w:bookmarkEnd w:id="12"/>
    <w:bookmarkEnd w:id="13"/>
    <w:bookmarkEnd w:id="14"/>
    <w:bookmarkEnd w:id="15"/>
    <w:bookmarkEnd w:id="16"/>
    <w:bookmarkEnd w:id="17"/>
    <w:p w14:paraId="570F576A" w14:textId="3871D28C" w:rsidR="00B30855" w:rsidRPr="00184A8F" w:rsidRDefault="00B30855" w:rsidP="009050DF">
      <w:pPr>
        <w:pStyle w:val="SKYRIUS1"/>
        <w:widowControl/>
        <w:numPr>
          <w:ilvl w:val="0"/>
          <w:numId w:val="14"/>
        </w:numPr>
        <w:spacing w:before="240" w:after="120"/>
      </w:pPr>
      <w:r w:rsidRPr="00184A8F">
        <w:t>PASIŪLYMŲ GALIOJIMO UŽTIKRINIMO IR PIRKIMO SUTARTIES ĮVYKDYMO UŽTIKRINIMO REIKALAVIMAI</w:t>
      </w:r>
    </w:p>
    <w:p w14:paraId="6D9A163B" w14:textId="77777777" w:rsidR="00F41307" w:rsidRDefault="00F41307" w:rsidP="00C9755D">
      <w:pPr>
        <w:widowControl w:val="0"/>
        <w:autoSpaceDE w:val="0"/>
        <w:autoSpaceDN w:val="0"/>
        <w:adjustRightInd w:val="0"/>
        <w:ind w:firstLine="0"/>
        <w:outlineLvl w:val="0"/>
        <w:rPr>
          <w:sz w:val="22"/>
          <w:szCs w:val="22"/>
        </w:rPr>
      </w:pPr>
    </w:p>
    <w:p w14:paraId="7926A779" w14:textId="77777777" w:rsidR="00F41307" w:rsidRPr="008437B3" w:rsidRDefault="00F41307" w:rsidP="00F41307">
      <w:pPr>
        <w:pStyle w:val="Pagrindinistekstas"/>
        <w:suppressAutoHyphens/>
        <w:spacing w:after="0" w:line="240" w:lineRule="auto"/>
        <w:ind w:firstLine="0"/>
        <w:contextualSpacing/>
        <w:rPr>
          <w:sz w:val="22"/>
          <w:szCs w:val="22"/>
        </w:rPr>
      </w:pPr>
      <w:r w:rsidRPr="00184A8F">
        <w:t>6</w:t>
      </w:r>
      <w:r w:rsidRPr="008437B3">
        <w:rPr>
          <w:sz w:val="22"/>
          <w:szCs w:val="22"/>
        </w:rPr>
        <w:t xml:space="preserve">.1. </w:t>
      </w:r>
      <w:r w:rsidRPr="008437B3">
        <w:rPr>
          <w:color w:val="000000"/>
          <w:sz w:val="22"/>
          <w:szCs w:val="22"/>
        </w:rPr>
        <w:t>Perkantysis subjektas nereikalauja pasiūlymo galiojimo užtikrinimo Lietuvos Respublikos civilinio kodekso nustatytais prievolių įvykdymo užtikrinimo būdais</w:t>
      </w:r>
      <w:r w:rsidRPr="008437B3">
        <w:rPr>
          <w:sz w:val="22"/>
          <w:szCs w:val="22"/>
        </w:rPr>
        <w:t>.</w:t>
      </w:r>
    </w:p>
    <w:p w14:paraId="5AF3D507" w14:textId="33566606" w:rsidR="00F41307" w:rsidRDefault="00F41307" w:rsidP="00F41307">
      <w:pPr>
        <w:pStyle w:val="TEKSTAS"/>
        <w:numPr>
          <w:ilvl w:val="0"/>
          <w:numId w:val="0"/>
        </w:numPr>
        <w:contextualSpacing/>
        <w:rPr>
          <w:color w:val="000000"/>
        </w:rPr>
      </w:pPr>
      <w:r>
        <w:rPr>
          <w:color w:val="000000"/>
        </w:rPr>
        <w:t>6.</w:t>
      </w:r>
      <w:r w:rsidR="007F29C4">
        <w:rPr>
          <w:color w:val="000000"/>
        </w:rPr>
        <w:t>2</w:t>
      </w:r>
      <w:r>
        <w:rPr>
          <w:color w:val="000000"/>
        </w:rPr>
        <w:t xml:space="preserve">. </w:t>
      </w:r>
      <w:r w:rsidRPr="00D31EA6">
        <w:rPr>
          <w:color w:val="000000"/>
        </w:rPr>
        <w:t xml:space="preserve">Perkantysis subjektas reikalauja, kad sutarties įvykdymas būtų užtikrintas netesybomis, kaip </w:t>
      </w:r>
      <w:r w:rsidRPr="009275B3">
        <w:rPr>
          <w:color w:val="000000"/>
        </w:rPr>
        <w:t>nurodyta pirkimo sutarties projekto (4 priedas) 5 skyriuje.</w:t>
      </w:r>
    </w:p>
    <w:p w14:paraId="2B5D0B3E" w14:textId="77777777" w:rsidR="00C37F69" w:rsidRPr="00556714" w:rsidRDefault="00C37F69" w:rsidP="00C37F69">
      <w:pPr>
        <w:pStyle w:val="TURINYS"/>
      </w:pPr>
      <w:r>
        <w:t>7</w:t>
      </w:r>
      <w:r w:rsidRPr="00556714">
        <w:t xml:space="preserve">. </w:t>
      </w:r>
      <w:r w:rsidRPr="00556714">
        <w:rPr>
          <w:sz w:val="22"/>
        </w:rPr>
        <w:t>PASIŪLYMŲ</w:t>
      </w:r>
      <w:r w:rsidRPr="00556714">
        <w:t xml:space="preserve"> </w:t>
      </w:r>
      <w:r w:rsidRPr="00556714">
        <w:rPr>
          <w:sz w:val="22"/>
        </w:rPr>
        <w:t>ŠIFRAVIMAS</w:t>
      </w:r>
    </w:p>
    <w:p w14:paraId="655AF808" w14:textId="77777777" w:rsidR="00F41307" w:rsidRDefault="00F41307" w:rsidP="00C9755D">
      <w:pPr>
        <w:widowControl w:val="0"/>
        <w:autoSpaceDE w:val="0"/>
        <w:autoSpaceDN w:val="0"/>
        <w:adjustRightInd w:val="0"/>
        <w:ind w:firstLine="0"/>
        <w:outlineLvl w:val="0"/>
        <w:rPr>
          <w:sz w:val="22"/>
          <w:szCs w:val="22"/>
        </w:rPr>
      </w:pPr>
    </w:p>
    <w:p w14:paraId="3F5688B9" w14:textId="4B53B531" w:rsidR="00ED05F5" w:rsidRPr="00640DE8" w:rsidRDefault="002E59FF" w:rsidP="00C9755D">
      <w:pPr>
        <w:widowControl w:val="0"/>
        <w:autoSpaceDE w:val="0"/>
        <w:autoSpaceDN w:val="0"/>
        <w:adjustRightInd w:val="0"/>
        <w:ind w:firstLine="0"/>
        <w:outlineLvl w:val="0"/>
        <w:rPr>
          <w:sz w:val="22"/>
          <w:szCs w:val="22"/>
        </w:rPr>
      </w:pPr>
      <w:r>
        <w:rPr>
          <w:sz w:val="22"/>
          <w:szCs w:val="22"/>
        </w:rPr>
        <w:t>7</w:t>
      </w:r>
      <w:r w:rsidR="00ED05F5" w:rsidRPr="00640DE8">
        <w:rPr>
          <w:sz w:val="22"/>
          <w:szCs w:val="22"/>
        </w:rPr>
        <w:t xml:space="preserve">.1. Tiekėjas elektroniniu būdu CVP IS priemonėmis teikiamą pasiūlymą gali užšifruoti. Instrukciją, kaip tiekėjas gali užšifruoti elektroniniu būdu CVP IS priemonėmis teikiamą pasiūlymą, galima rasti Viešųjų pirkimų tarnybos interneto svetainėje </w:t>
      </w:r>
      <w:hyperlink r:id="rId13" w:history="1">
        <w:r w:rsidR="00ED05F5" w:rsidRPr="00640DE8">
          <w:rPr>
            <w:color w:val="0000FF"/>
            <w:sz w:val="22"/>
            <w:szCs w:val="22"/>
            <w:u w:val="single"/>
          </w:rPr>
          <w:t>http://vpt.lrv.lt/uploads/vpt/documents/files/uzsifravimo_instrukcija.pdf</w:t>
        </w:r>
      </w:hyperlink>
      <w:r w:rsidR="00ED05F5" w:rsidRPr="00640DE8">
        <w:rPr>
          <w:sz w:val="22"/>
          <w:szCs w:val="22"/>
        </w:rPr>
        <w:t>.</w:t>
      </w:r>
    </w:p>
    <w:p w14:paraId="75C80742" w14:textId="40B08329" w:rsidR="00ED05F5" w:rsidRPr="00640DE8" w:rsidRDefault="002E59FF" w:rsidP="00C9755D">
      <w:pPr>
        <w:ind w:firstLine="0"/>
        <w:contextualSpacing/>
        <w:rPr>
          <w:color w:val="000000"/>
          <w:sz w:val="22"/>
          <w:szCs w:val="22"/>
        </w:rPr>
      </w:pPr>
      <w:r>
        <w:rPr>
          <w:sz w:val="22"/>
          <w:szCs w:val="22"/>
        </w:rPr>
        <w:t>7</w:t>
      </w:r>
      <w:r w:rsidR="00ED05F5" w:rsidRPr="00640DE8">
        <w:rPr>
          <w:sz w:val="22"/>
          <w:szCs w:val="22"/>
        </w:rPr>
        <w:t>.2.</w:t>
      </w:r>
      <w:r w:rsidR="00ED05F5" w:rsidRPr="00640DE8">
        <w:rPr>
          <w:b/>
          <w:sz w:val="22"/>
          <w:szCs w:val="22"/>
        </w:rPr>
        <w:t xml:space="preserve"> </w:t>
      </w:r>
      <w:r w:rsidR="00ED05F5" w:rsidRPr="00640DE8">
        <w:rPr>
          <w:color w:val="000000"/>
          <w:sz w:val="22"/>
          <w:szCs w:val="22"/>
        </w:rPr>
        <w:t>Tiekėjas, nusprendęs pateikti užšifruotą pasiūlymą, turi:</w:t>
      </w:r>
    </w:p>
    <w:p w14:paraId="15CB57F4" w14:textId="03CD0D13" w:rsidR="00ED05F5" w:rsidRPr="00640DE8" w:rsidRDefault="002E59FF" w:rsidP="00C9755D">
      <w:pPr>
        <w:ind w:firstLine="0"/>
        <w:contextualSpacing/>
        <w:rPr>
          <w:sz w:val="22"/>
          <w:szCs w:val="22"/>
        </w:rPr>
      </w:pPr>
      <w:r>
        <w:rPr>
          <w:color w:val="000000"/>
          <w:sz w:val="22"/>
          <w:szCs w:val="22"/>
        </w:rPr>
        <w:t>7</w:t>
      </w:r>
      <w:r w:rsidR="00ED05F5" w:rsidRPr="00640DE8">
        <w:rPr>
          <w:color w:val="000000"/>
          <w:sz w:val="22"/>
          <w:szCs w:val="22"/>
        </w:rPr>
        <w:t xml:space="preserve">.2.1. ne vėliau nei </w:t>
      </w:r>
      <w:r w:rsidR="00ED05F5" w:rsidRPr="00640DE8">
        <w:rPr>
          <w:b/>
          <w:color w:val="000000"/>
          <w:sz w:val="22"/>
          <w:szCs w:val="22"/>
          <w:u w:val="single"/>
        </w:rPr>
        <w:t xml:space="preserve">iki pasiūlymų pateikimo termino pabaigos, nurodytos pirkimo sąlygų </w:t>
      </w:r>
      <w:r>
        <w:rPr>
          <w:b/>
          <w:color w:val="000000"/>
          <w:sz w:val="22"/>
          <w:szCs w:val="22"/>
          <w:u w:val="single"/>
        </w:rPr>
        <w:t>5</w:t>
      </w:r>
      <w:r w:rsidR="00A7074C">
        <w:rPr>
          <w:b/>
          <w:color w:val="000000"/>
          <w:sz w:val="22"/>
          <w:szCs w:val="22"/>
          <w:u w:val="single"/>
        </w:rPr>
        <w:t>.1</w:t>
      </w:r>
      <w:r w:rsidR="00C37F69">
        <w:rPr>
          <w:b/>
          <w:color w:val="000000"/>
          <w:sz w:val="22"/>
          <w:szCs w:val="22"/>
          <w:u w:val="single"/>
        </w:rPr>
        <w:t>8</w:t>
      </w:r>
      <w:r>
        <w:rPr>
          <w:b/>
          <w:color w:val="000000"/>
          <w:sz w:val="22"/>
          <w:szCs w:val="22"/>
          <w:u w:val="single"/>
        </w:rPr>
        <w:t>.</w:t>
      </w:r>
      <w:r w:rsidR="00ED05F5" w:rsidRPr="00640DE8">
        <w:rPr>
          <w:b/>
          <w:color w:val="000000"/>
          <w:sz w:val="22"/>
          <w:szCs w:val="22"/>
          <w:u w:val="single"/>
        </w:rPr>
        <w:t xml:space="preserve"> punkte,</w:t>
      </w:r>
      <w:r w:rsidR="00ED05F5" w:rsidRPr="00640DE8">
        <w:rPr>
          <w:b/>
          <w:color w:val="000000"/>
          <w:sz w:val="22"/>
          <w:szCs w:val="22"/>
        </w:rPr>
        <w:t xml:space="preserve"> </w:t>
      </w:r>
      <w:r w:rsidR="00ED05F5" w:rsidRPr="00640DE8">
        <w:rPr>
          <w:color w:val="000000"/>
          <w:sz w:val="22"/>
          <w:szCs w:val="22"/>
        </w:rPr>
        <w:t xml:space="preserve">naudodamasis CVP IS priemonėmis </w:t>
      </w:r>
      <w:r w:rsidR="00ED05F5" w:rsidRPr="00640DE8">
        <w:rPr>
          <w:iCs/>
          <w:color w:val="000000"/>
          <w:sz w:val="22"/>
          <w:szCs w:val="22"/>
        </w:rPr>
        <w:t xml:space="preserve">pateikti užšifruotą pasiūlymą – užšifruoti </w:t>
      </w:r>
      <w:r w:rsidR="00ED05F5" w:rsidRPr="00640DE8">
        <w:rPr>
          <w:sz w:val="22"/>
          <w:szCs w:val="22"/>
        </w:rPr>
        <w:t>visus prijungiamus („prisegamus“) pasiūlymo</w:t>
      </w:r>
      <w:r w:rsidR="00E86057" w:rsidRPr="00640DE8">
        <w:rPr>
          <w:sz w:val="22"/>
          <w:szCs w:val="22"/>
        </w:rPr>
        <w:t xml:space="preserve"> dokumentus – ir užpildytą pasiūlymo formą, parengtą</w:t>
      </w:r>
      <w:r w:rsidR="00ED05F5" w:rsidRPr="00640DE8">
        <w:rPr>
          <w:sz w:val="22"/>
          <w:szCs w:val="22"/>
        </w:rPr>
        <w:t xml:space="preserve"> pagal šių</w:t>
      </w:r>
      <w:r w:rsidR="00E86057" w:rsidRPr="00640DE8">
        <w:rPr>
          <w:sz w:val="22"/>
          <w:szCs w:val="22"/>
        </w:rPr>
        <w:t xml:space="preserve"> pirkimo sąlygų 2 priedą</w:t>
      </w:r>
      <w:r w:rsidR="00ED05F5" w:rsidRPr="00640DE8">
        <w:rPr>
          <w:sz w:val="22"/>
          <w:szCs w:val="22"/>
        </w:rPr>
        <w:t xml:space="preserve"> ir kitus dokumentus arba užšifruoti tik prijungiamus („prisegamus“) pasiūlymo dokumentus, kuriuose nurodyta p</w:t>
      </w:r>
      <w:r w:rsidR="00E86057" w:rsidRPr="00640DE8">
        <w:rPr>
          <w:sz w:val="22"/>
          <w:szCs w:val="22"/>
        </w:rPr>
        <w:t>asiūlymo kaina – užpildytą pasiūlymo formą, parengtą pagal šių pirkimo sąlygų 2 priedą</w:t>
      </w:r>
      <w:r w:rsidR="00ED05F5" w:rsidRPr="00640DE8">
        <w:rPr>
          <w:iCs/>
          <w:color w:val="000000"/>
          <w:sz w:val="22"/>
          <w:szCs w:val="22"/>
        </w:rPr>
        <w:t>;</w:t>
      </w:r>
    </w:p>
    <w:p w14:paraId="34F9F18D" w14:textId="4F3B7641" w:rsidR="00ED05F5" w:rsidRPr="00640DE8" w:rsidRDefault="002E59FF" w:rsidP="00C9755D">
      <w:pPr>
        <w:ind w:firstLine="0"/>
        <w:contextualSpacing/>
        <w:rPr>
          <w:color w:val="000000"/>
          <w:sz w:val="22"/>
          <w:szCs w:val="22"/>
        </w:rPr>
      </w:pPr>
      <w:r>
        <w:rPr>
          <w:sz w:val="22"/>
          <w:szCs w:val="22"/>
        </w:rPr>
        <w:t>7</w:t>
      </w:r>
      <w:r w:rsidR="00ED05F5" w:rsidRPr="00640DE8">
        <w:rPr>
          <w:sz w:val="22"/>
          <w:szCs w:val="22"/>
        </w:rPr>
        <w:t xml:space="preserve">.2.2. suėjus </w:t>
      </w:r>
      <w:r w:rsidR="00ED05F5" w:rsidRPr="00640DE8">
        <w:rPr>
          <w:b/>
          <w:sz w:val="22"/>
          <w:szCs w:val="22"/>
          <w:u w:val="single"/>
        </w:rPr>
        <w:t>pasiūlymų pateikimo terminu</w:t>
      </w:r>
      <w:r w:rsidR="00A7074C">
        <w:rPr>
          <w:b/>
          <w:sz w:val="22"/>
          <w:szCs w:val="22"/>
          <w:u w:val="single"/>
        </w:rPr>
        <w:t xml:space="preserve">i, nurodytam pirkimo sąlygų </w:t>
      </w:r>
      <w:r>
        <w:rPr>
          <w:b/>
          <w:sz w:val="22"/>
          <w:szCs w:val="22"/>
          <w:u w:val="single"/>
        </w:rPr>
        <w:t>5</w:t>
      </w:r>
      <w:r w:rsidR="00A7074C">
        <w:rPr>
          <w:b/>
          <w:sz w:val="22"/>
          <w:szCs w:val="22"/>
          <w:u w:val="single"/>
        </w:rPr>
        <w:t>.1</w:t>
      </w:r>
      <w:r w:rsidR="00C37F69">
        <w:rPr>
          <w:b/>
          <w:sz w:val="22"/>
          <w:szCs w:val="22"/>
          <w:u w:val="single"/>
        </w:rPr>
        <w:t>8</w:t>
      </w:r>
      <w:r>
        <w:rPr>
          <w:b/>
          <w:sz w:val="22"/>
          <w:szCs w:val="22"/>
          <w:u w:val="single"/>
        </w:rPr>
        <w:t>.</w:t>
      </w:r>
      <w:r w:rsidR="00ED05F5" w:rsidRPr="00640DE8">
        <w:rPr>
          <w:b/>
          <w:sz w:val="22"/>
          <w:szCs w:val="22"/>
          <w:u w:val="single"/>
        </w:rPr>
        <w:t xml:space="preserve"> punkte,</w:t>
      </w:r>
      <w:r w:rsidR="00ED05F5" w:rsidRPr="00640DE8">
        <w:rPr>
          <w:b/>
          <w:sz w:val="22"/>
          <w:szCs w:val="22"/>
        </w:rPr>
        <w:t xml:space="preserve"> </w:t>
      </w:r>
      <w:r w:rsidR="00ED05F5" w:rsidRPr="00640DE8">
        <w:rPr>
          <w:sz w:val="22"/>
          <w:szCs w:val="22"/>
        </w:rPr>
        <w:t xml:space="preserve">bet ne vėliau nei </w:t>
      </w:r>
      <w:r w:rsidR="00ED05F5" w:rsidRPr="00640DE8">
        <w:rPr>
          <w:b/>
          <w:sz w:val="22"/>
          <w:szCs w:val="22"/>
          <w:u w:val="single"/>
        </w:rPr>
        <w:t>iki pradinio susipažinimo su CVP IS priemonėmis gautai</w:t>
      </w:r>
      <w:r w:rsidR="00E86057" w:rsidRPr="00640DE8">
        <w:rPr>
          <w:b/>
          <w:sz w:val="22"/>
          <w:szCs w:val="22"/>
          <w:u w:val="single"/>
        </w:rPr>
        <w:t>s pasiūlymais</w:t>
      </w:r>
      <w:r w:rsidR="00ED05F5" w:rsidRPr="00640DE8">
        <w:rPr>
          <w:b/>
          <w:sz w:val="22"/>
          <w:szCs w:val="22"/>
          <w:u w:val="single"/>
        </w:rPr>
        <w:t xml:space="preserve"> pradžios, nurodytos pirkimo sąlygų </w:t>
      </w:r>
      <w:r w:rsidR="00B30855">
        <w:rPr>
          <w:b/>
          <w:sz w:val="22"/>
          <w:szCs w:val="22"/>
          <w:u w:val="single"/>
        </w:rPr>
        <w:t>8</w:t>
      </w:r>
      <w:r w:rsidR="00ED05F5" w:rsidRPr="00640DE8">
        <w:rPr>
          <w:b/>
          <w:sz w:val="22"/>
          <w:szCs w:val="22"/>
          <w:u w:val="single"/>
        </w:rPr>
        <w:t xml:space="preserve">.1 punkte, </w:t>
      </w:r>
      <w:r w:rsidR="00ED05F5" w:rsidRPr="00640DE8">
        <w:rPr>
          <w:b/>
          <w:color w:val="000000"/>
          <w:sz w:val="22"/>
          <w:szCs w:val="22"/>
          <w:u w:val="single"/>
        </w:rPr>
        <w:t>CVP IS susirašinėjimo priemonėmis</w:t>
      </w:r>
      <w:r w:rsidR="00ED05F5" w:rsidRPr="00640DE8">
        <w:rPr>
          <w:color w:val="000000"/>
          <w:sz w:val="22"/>
          <w:szCs w:val="22"/>
        </w:rPr>
        <w:t xml:space="preserve"> pateikti slaptažodį, su kuriuo Perkantysis subjektas galės iššifruoti tiekėjo pateiktą užšifruotą pasiūlymą – „išskleisti“ tiekėjo </w:t>
      </w:r>
      <w:r w:rsidR="00ED05F5" w:rsidRPr="00640DE8">
        <w:rPr>
          <w:sz w:val="22"/>
          <w:szCs w:val="22"/>
        </w:rPr>
        <w:t>prijungtus („prisegtus“) pasiūlymo dokumentus (toliau – slaptažodis)</w:t>
      </w:r>
      <w:r w:rsidR="00ED05F5" w:rsidRPr="00640DE8">
        <w:rPr>
          <w:color w:val="000000"/>
          <w:sz w:val="22"/>
          <w:szCs w:val="22"/>
        </w:rPr>
        <w:t xml:space="preserve">. </w:t>
      </w:r>
    </w:p>
    <w:p w14:paraId="73B473C1" w14:textId="6A4A9235" w:rsidR="00ED05F5" w:rsidRPr="00640DE8" w:rsidRDefault="00D31EA6" w:rsidP="00C9755D">
      <w:pPr>
        <w:ind w:firstLine="0"/>
        <w:contextualSpacing/>
        <w:rPr>
          <w:color w:val="000000"/>
          <w:sz w:val="22"/>
          <w:szCs w:val="22"/>
        </w:rPr>
      </w:pPr>
      <w:r>
        <w:rPr>
          <w:color w:val="000000"/>
          <w:sz w:val="22"/>
          <w:szCs w:val="22"/>
        </w:rPr>
        <w:t>7</w:t>
      </w:r>
      <w:r w:rsidR="00ED05F5" w:rsidRPr="00640DE8">
        <w:rPr>
          <w:color w:val="000000"/>
          <w:sz w:val="22"/>
          <w:szCs w:val="22"/>
        </w:rPr>
        <w:t>.3. Tiekėjui užšifravus elektroniniu būdu CVP IS priemonėmis teikiamą pasiūlymą ir i</w:t>
      </w:r>
      <w:r w:rsidR="00ED05F5" w:rsidRPr="00640DE8">
        <w:rPr>
          <w:sz w:val="22"/>
          <w:szCs w:val="22"/>
        </w:rPr>
        <w:t>ki vokų atplėšimo</w:t>
      </w:r>
      <w:r w:rsidR="00ED05F5" w:rsidRPr="00640DE8">
        <w:rPr>
          <w:color w:val="000000"/>
          <w:sz w:val="22"/>
          <w:szCs w:val="22"/>
        </w:rPr>
        <w:t xml:space="preserve"> procedūros (posėdžio) pradžios Perkančiajam subjektui dėl jo paties kaltės nepateikus slaptažodžio arba pateikus neteisingą slaptažodį, kuriuo naudodamasis Perkantysis subjektas negalėjo iššifruoti pasiūlymo –„išskleisti“ tiekėjo prijungtų („prisegtų“) pasiūlymo dokumentų, tai:</w:t>
      </w:r>
    </w:p>
    <w:p w14:paraId="6CC9A287" w14:textId="79B4B8C4" w:rsidR="00ED05F5" w:rsidRPr="00640DE8" w:rsidRDefault="00D31EA6" w:rsidP="00C9755D">
      <w:pPr>
        <w:ind w:firstLine="0"/>
        <w:contextualSpacing/>
        <w:rPr>
          <w:color w:val="000000"/>
          <w:sz w:val="22"/>
          <w:szCs w:val="22"/>
        </w:rPr>
      </w:pPr>
      <w:r>
        <w:rPr>
          <w:color w:val="000000"/>
          <w:sz w:val="22"/>
          <w:szCs w:val="22"/>
        </w:rPr>
        <w:t>7</w:t>
      </w:r>
      <w:r w:rsidR="00ED05F5" w:rsidRPr="00640DE8">
        <w:rPr>
          <w:color w:val="000000"/>
          <w:sz w:val="22"/>
          <w:szCs w:val="22"/>
        </w:rPr>
        <w:t>.3.1. jei tiekėjas užšifravo visą elektroniniu būdu CVP IS priemonėmis teikiamą pasiūlymą – visus prijungiamus („prisegamus“) pasiūlymo dokumentus – pasiūlymas bus laikomas nepateiktu ir nevertinamas;</w:t>
      </w:r>
    </w:p>
    <w:p w14:paraId="0E6D1925" w14:textId="03944259" w:rsidR="00ED05F5" w:rsidRPr="00640DE8" w:rsidRDefault="00D31EA6" w:rsidP="00C9755D">
      <w:pPr>
        <w:ind w:firstLine="0"/>
        <w:contextualSpacing/>
        <w:rPr>
          <w:color w:val="000000"/>
          <w:sz w:val="22"/>
          <w:szCs w:val="22"/>
        </w:rPr>
      </w:pPr>
      <w:r>
        <w:rPr>
          <w:color w:val="000000"/>
          <w:sz w:val="22"/>
          <w:szCs w:val="22"/>
        </w:rPr>
        <w:t>7</w:t>
      </w:r>
      <w:r w:rsidR="00ED05F5" w:rsidRPr="00640DE8">
        <w:rPr>
          <w:color w:val="000000"/>
          <w:sz w:val="22"/>
          <w:szCs w:val="22"/>
        </w:rPr>
        <w:t>.3.2. jei tiekėjas užšifravo tik pasiūlymo dokumentus, kuriuose nurodyta pasiūlymo kaina – tik prijungiamu</w:t>
      </w:r>
      <w:r w:rsidR="00E86057" w:rsidRPr="00640DE8">
        <w:rPr>
          <w:color w:val="000000"/>
          <w:sz w:val="22"/>
          <w:szCs w:val="22"/>
        </w:rPr>
        <w:t>s („prisegamus“) užpildytą pasiūlymo formą, parengtą pagal šių pirkimo sąlygų 2 priedą</w:t>
      </w:r>
      <w:r w:rsidR="00ED05F5" w:rsidRPr="00640DE8">
        <w:rPr>
          <w:color w:val="000000"/>
          <w:sz w:val="22"/>
          <w:szCs w:val="22"/>
        </w:rPr>
        <w:t xml:space="preserve">, o kitus pasiūlymo dokumentus pateikė neužšifruotus – Perkantysis subjektas tiekėjo pasiūlymą atmes kaip </w:t>
      </w:r>
      <w:r w:rsidR="00ED05F5" w:rsidRPr="00640DE8">
        <w:rPr>
          <w:sz w:val="22"/>
          <w:szCs w:val="22"/>
        </w:rPr>
        <w:t>neatitinkantį pirkimo dokumentuose nustatytų reikalavimų (tiekėjas nepateikė pasiūlymo kainos).</w:t>
      </w:r>
    </w:p>
    <w:p w14:paraId="0A6A5CEA" w14:textId="50C5E8A4" w:rsidR="00ED05F5" w:rsidRPr="00640DE8" w:rsidRDefault="00D31EA6" w:rsidP="00C9755D">
      <w:pPr>
        <w:ind w:firstLine="0"/>
        <w:contextualSpacing/>
        <w:rPr>
          <w:color w:val="000000"/>
          <w:sz w:val="22"/>
          <w:szCs w:val="22"/>
        </w:rPr>
      </w:pPr>
      <w:r>
        <w:rPr>
          <w:color w:val="000000"/>
          <w:sz w:val="22"/>
          <w:szCs w:val="22"/>
        </w:rPr>
        <w:t>7</w:t>
      </w:r>
      <w:r w:rsidR="00ED05F5" w:rsidRPr="00640DE8">
        <w:rPr>
          <w:color w:val="000000"/>
          <w:sz w:val="22"/>
          <w:szCs w:val="22"/>
        </w:rPr>
        <w:t xml:space="preserve">.4. Iškilus CVP IS techninėms problemoms, kai tiekėjas neturi galimybės pateikti Perkančiajam subjektui slaptažodžio CVP IS susirašinėjimo priemonėmis, tiekėjas turi teisę slaptažodį Perkančiajam subjektui pateikti kitomis priemonėmis pasirinktinai: Perkančiojo subjekto </w:t>
      </w:r>
      <w:r w:rsidR="00ED05F5" w:rsidRPr="00D514D3">
        <w:rPr>
          <w:b/>
          <w:bCs/>
          <w:sz w:val="22"/>
          <w:szCs w:val="22"/>
        </w:rPr>
        <w:t>oficialiu elektroniniu paštu, faksu</w:t>
      </w:r>
      <w:r w:rsidR="00ED05F5" w:rsidRPr="00D514D3">
        <w:rPr>
          <w:sz w:val="22"/>
          <w:szCs w:val="22"/>
        </w:rPr>
        <w:t xml:space="preserve"> </w:t>
      </w:r>
      <w:r w:rsidR="00ED05F5" w:rsidRPr="00D514D3">
        <w:rPr>
          <w:b/>
          <w:bCs/>
          <w:color w:val="000000"/>
          <w:sz w:val="22"/>
          <w:szCs w:val="22"/>
        </w:rPr>
        <w:t>arba raštu.</w:t>
      </w:r>
      <w:r w:rsidR="00ED05F5" w:rsidRPr="00640DE8">
        <w:rPr>
          <w:color w:val="000000"/>
          <w:sz w:val="22"/>
          <w:szCs w:val="22"/>
        </w:rPr>
        <w:t xml:space="preserve"> Tokiu atveju tiekėjas turėtų būti aktyvus ir įsitikinti, kad pateiktas slaptažodis laiku pasiekė adresatą (pavyzdžiui, susisiekęs su Perkančiuoju subjektu oficialiu jo telefonu ir (arba) kitais būdais). Tiekėjas pateikti slaptažodį ne CVP IS susirašinėjimo priemonėmis gali tik tuo atveju, jeigu buvo užfiksuotos techninės problemos (techninė problema – tai nustatytas CVP IS sutrikimas, dėl kurio daugiau nei 10 registruotų naudotojų (skirtingose organizacijose) negali vykdyti būtinų funkcijų, t. y. neįmanoma prisijungti prie CVP IS (https://pirkimai.eviesiejipirkimai.lt/), neveikia CVP IS susirašinėjimo funkcija, neatsidaro pasiūlymų pateikimo langas, ar kitas būtinų funkcijų sutrikimas ir informacija apie CVP IS sutrikimą yra paskelbta Viešųjų pirkimų tarnybos internetinėje svetainėje (</w:t>
      </w:r>
      <w:hyperlink r:id="rId14" w:history="1">
        <w:r w:rsidR="00ED05F5" w:rsidRPr="00640DE8">
          <w:rPr>
            <w:color w:val="0000FF"/>
            <w:sz w:val="22"/>
            <w:szCs w:val="22"/>
            <w:u w:val="single"/>
          </w:rPr>
          <w:t>http://vpt.lrv.lt)</w:t>
        </w:r>
      </w:hyperlink>
      <w:r w:rsidR="00ED05F5" w:rsidRPr="00640DE8">
        <w:rPr>
          <w:color w:val="000000"/>
          <w:sz w:val="22"/>
          <w:szCs w:val="22"/>
        </w:rPr>
        <w:t>).</w:t>
      </w:r>
    </w:p>
    <w:p w14:paraId="2D7B2086" w14:textId="41AF70DB" w:rsidR="00604C0E" w:rsidRPr="00556714" w:rsidRDefault="00B30855" w:rsidP="00C9755D">
      <w:pPr>
        <w:pStyle w:val="TURINYS"/>
        <w:ind w:left="0"/>
        <w:rPr>
          <w:sz w:val="22"/>
        </w:rPr>
      </w:pPr>
      <w:r>
        <w:rPr>
          <w:sz w:val="22"/>
        </w:rPr>
        <w:t>8</w:t>
      </w:r>
      <w:r w:rsidR="00262AE2" w:rsidRPr="00556714">
        <w:rPr>
          <w:sz w:val="22"/>
        </w:rPr>
        <w:t xml:space="preserve">. </w:t>
      </w:r>
      <w:r w:rsidR="00270429" w:rsidRPr="00556714">
        <w:rPr>
          <w:sz w:val="22"/>
        </w:rPr>
        <w:t>SUSIPAŽINIMAS SU GAUTAIS PASIŪLYMŲ, PASIŪLYMŲ NAGRINĖJIMAS, VERTINIMAS IR PALYGINIMAS</w:t>
      </w:r>
    </w:p>
    <w:p w14:paraId="679B9243" w14:textId="07D7875A" w:rsidR="004A28F7" w:rsidRPr="00E33C6B" w:rsidRDefault="006A1C06" w:rsidP="00C9755D">
      <w:pPr>
        <w:tabs>
          <w:tab w:val="left" w:pos="426"/>
          <w:tab w:val="left" w:pos="567"/>
        </w:tabs>
        <w:autoSpaceDE w:val="0"/>
        <w:autoSpaceDN w:val="0"/>
        <w:adjustRightInd w:val="0"/>
        <w:ind w:firstLine="0"/>
        <w:jc w:val="left"/>
        <w:rPr>
          <w:b/>
          <w:sz w:val="22"/>
          <w:szCs w:val="22"/>
          <w:u w:val="single"/>
          <w:lang w:eastAsia="ar-SA"/>
        </w:rPr>
      </w:pPr>
      <w:bookmarkStart w:id="18" w:name="_Toc320095098"/>
      <w:r w:rsidRPr="00E33C6B">
        <w:rPr>
          <w:sz w:val="22"/>
          <w:szCs w:val="22"/>
          <w:lang w:eastAsia="ar-SA"/>
        </w:rPr>
        <w:t>8</w:t>
      </w:r>
      <w:r w:rsidR="004A28F7" w:rsidRPr="00E33C6B">
        <w:rPr>
          <w:sz w:val="22"/>
          <w:szCs w:val="22"/>
          <w:lang w:eastAsia="ar-SA"/>
        </w:rPr>
        <w:t xml:space="preserve">.1. </w:t>
      </w:r>
      <w:r w:rsidR="00604C0E" w:rsidRPr="00E33C6B">
        <w:rPr>
          <w:sz w:val="22"/>
          <w:szCs w:val="22"/>
          <w:lang w:eastAsia="ar-SA"/>
        </w:rPr>
        <w:t xml:space="preserve">Pirkimo organizatorius gautus </w:t>
      </w:r>
      <w:r w:rsidR="000778C1" w:rsidRPr="00E33C6B">
        <w:rPr>
          <w:sz w:val="22"/>
          <w:szCs w:val="22"/>
          <w:lang w:eastAsia="ar-SA"/>
        </w:rPr>
        <w:t>tiekėj</w:t>
      </w:r>
      <w:r w:rsidR="00604C0E" w:rsidRPr="00E33C6B">
        <w:rPr>
          <w:sz w:val="22"/>
          <w:szCs w:val="22"/>
          <w:lang w:eastAsia="ar-SA"/>
        </w:rPr>
        <w:t xml:space="preserve">ų pasiūlymus pradės nagrinėti ne anksčiau nei </w:t>
      </w:r>
      <w:r w:rsidR="00604C0E" w:rsidRPr="00E33C6B">
        <w:rPr>
          <w:b/>
          <w:sz w:val="22"/>
          <w:szCs w:val="22"/>
          <w:u w:val="single"/>
          <w:lang w:eastAsia="ar-SA"/>
        </w:rPr>
        <w:t>20</w:t>
      </w:r>
      <w:r w:rsidR="00E42C08" w:rsidRPr="00E33C6B">
        <w:rPr>
          <w:b/>
          <w:sz w:val="22"/>
          <w:szCs w:val="22"/>
          <w:u w:val="single"/>
          <w:lang w:eastAsia="ar-SA"/>
        </w:rPr>
        <w:t>20</w:t>
      </w:r>
      <w:r w:rsidR="00604C0E" w:rsidRPr="00E33C6B">
        <w:rPr>
          <w:b/>
          <w:sz w:val="22"/>
          <w:szCs w:val="22"/>
          <w:u w:val="single"/>
          <w:lang w:eastAsia="ar-SA"/>
        </w:rPr>
        <w:t xml:space="preserve"> m.</w:t>
      </w:r>
      <w:r w:rsidR="00345A41" w:rsidRPr="00E33C6B">
        <w:rPr>
          <w:b/>
          <w:sz w:val="22"/>
          <w:szCs w:val="22"/>
          <w:u w:val="single"/>
          <w:lang w:eastAsia="ar-SA"/>
        </w:rPr>
        <w:t xml:space="preserve"> </w:t>
      </w:r>
      <w:r w:rsidR="00F155D2">
        <w:rPr>
          <w:b/>
          <w:sz w:val="22"/>
          <w:szCs w:val="22"/>
          <w:u w:val="single"/>
          <w:lang w:eastAsia="ar-SA"/>
        </w:rPr>
        <w:t>rug</w:t>
      </w:r>
      <w:r w:rsidR="00F6237C">
        <w:rPr>
          <w:b/>
          <w:sz w:val="22"/>
          <w:szCs w:val="22"/>
          <w:u w:val="single"/>
          <w:lang w:eastAsia="ar-SA"/>
        </w:rPr>
        <w:t>sėjo 21</w:t>
      </w:r>
      <w:r w:rsidR="00F155D2">
        <w:rPr>
          <w:b/>
          <w:sz w:val="22"/>
          <w:szCs w:val="22"/>
          <w:u w:val="single"/>
          <w:lang w:eastAsia="ar-SA"/>
        </w:rPr>
        <w:t xml:space="preserve"> </w:t>
      </w:r>
      <w:r w:rsidR="00D27534" w:rsidRPr="00E33C6B">
        <w:rPr>
          <w:b/>
          <w:sz w:val="22"/>
          <w:szCs w:val="22"/>
          <w:u w:val="single"/>
          <w:lang w:eastAsia="ar-SA"/>
        </w:rPr>
        <w:t xml:space="preserve"> </w:t>
      </w:r>
      <w:r w:rsidR="00604C0E" w:rsidRPr="00E33C6B">
        <w:rPr>
          <w:b/>
          <w:sz w:val="22"/>
          <w:szCs w:val="22"/>
          <w:u w:val="single"/>
          <w:lang w:eastAsia="ar-SA"/>
        </w:rPr>
        <w:t xml:space="preserve">d. </w:t>
      </w:r>
      <w:r w:rsidR="00345A41" w:rsidRPr="00E33C6B">
        <w:rPr>
          <w:b/>
          <w:sz w:val="22"/>
          <w:szCs w:val="22"/>
          <w:u w:val="single"/>
          <w:lang w:eastAsia="ar-SA"/>
        </w:rPr>
        <w:t xml:space="preserve">09 </w:t>
      </w:r>
      <w:r w:rsidR="00604C0E" w:rsidRPr="00E33C6B">
        <w:rPr>
          <w:b/>
          <w:sz w:val="22"/>
          <w:szCs w:val="22"/>
          <w:u w:val="single"/>
          <w:lang w:eastAsia="ar-SA"/>
        </w:rPr>
        <w:t xml:space="preserve">val. </w:t>
      </w:r>
      <w:r w:rsidR="00A17168" w:rsidRPr="00E33C6B">
        <w:rPr>
          <w:b/>
          <w:sz w:val="22"/>
          <w:szCs w:val="22"/>
          <w:u w:val="single"/>
          <w:lang w:eastAsia="ar-SA"/>
        </w:rPr>
        <w:t>45</w:t>
      </w:r>
      <w:r w:rsidR="00604C0E" w:rsidRPr="00E33C6B">
        <w:rPr>
          <w:b/>
          <w:sz w:val="22"/>
          <w:szCs w:val="22"/>
          <w:u w:val="single"/>
          <w:lang w:eastAsia="ar-SA"/>
        </w:rPr>
        <w:t xml:space="preserve"> min</w:t>
      </w:r>
      <w:r w:rsidR="00604C0E" w:rsidRPr="00E33C6B">
        <w:rPr>
          <w:sz w:val="22"/>
          <w:szCs w:val="22"/>
          <w:u w:val="single"/>
          <w:lang w:eastAsia="ar-SA"/>
        </w:rPr>
        <w:t>.</w:t>
      </w:r>
    </w:p>
    <w:p w14:paraId="56470F85" w14:textId="0BDE4676" w:rsidR="00270429" w:rsidRPr="00556714"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270429" w:rsidRPr="00556714">
        <w:rPr>
          <w:sz w:val="22"/>
          <w:szCs w:val="22"/>
          <w:lang w:eastAsia="ar-SA"/>
        </w:rPr>
        <w:t>.2. Pasiūlymai nagrinėjami, vertinami ir palyginami šia tvarka:</w:t>
      </w:r>
    </w:p>
    <w:p w14:paraId="7F2B52D4" w14:textId="1ECE1B87" w:rsidR="000911B5" w:rsidRPr="00556714"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0911B5" w:rsidRPr="00556714">
        <w:rPr>
          <w:sz w:val="22"/>
          <w:szCs w:val="22"/>
          <w:lang w:eastAsia="ar-SA"/>
        </w:rPr>
        <w:t>.2.</w:t>
      </w:r>
      <w:r w:rsidR="0084558A" w:rsidRPr="00556714">
        <w:rPr>
          <w:sz w:val="22"/>
          <w:szCs w:val="22"/>
          <w:lang w:eastAsia="ar-SA"/>
        </w:rPr>
        <w:t>1</w:t>
      </w:r>
      <w:r w:rsidR="000911B5" w:rsidRPr="00556714">
        <w:rPr>
          <w:sz w:val="22"/>
          <w:szCs w:val="22"/>
          <w:lang w:eastAsia="ar-SA"/>
        </w:rPr>
        <w:t xml:space="preserve">. </w:t>
      </w:r>
      <w:r w:rsidRPr="006A1C06">
        <w:rPr>
          <w:sz w:val="22"/>
          <w:szCs w:val="22"/>
          <w:lang w:eastAsia="ar-SA"/>
        </w:rPr>
        <w:t>nagrinėja, vertina dalyvių pateiktų pasiūlymų ir jų kainų atitiktį pirkimo dokumentuose, Pirkimų įstatyme, Viešųjų pirkimų įstatyme ir Apraše nustatytiems reikalavimams, bei palygina dalyvių pateiktus pasiūlymus</w:t>
      </w:r>
      <w:r w:rsidR="000911B5" w:rsidRPr="00556714">
        <w:rPr>
          <w:sz w:val="22"/>
          <w:szCs w:val="22"/>
          <w:lang w:eastAsia="ar-SA"/>
        </w:rPr>
        <w:t>;</w:t>
      </w:r>
    </w:p>
    <w:p w14:paraId="3C159656" w14:textId="3C1296A8" w:rsidR="000911B5" w:rsidRPr="00556714"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0911B5" w:rsidRPr="00556714">
        <w:rPr>
          <w:sz w:val="22"/>
          <w:szCs w:val="22"/>
          <w:lang w:eastAsia="ar-SA"/>
        </w:rPr>
        <w:t>.2.</w:t>
      </w:r>
      <w:r w:rsidR="00BF6F0E" w:rsidRPr="00556714">
        <w:rPr>
          <w:sz w:val="22"/>
          <w:szCs w:val="22"/>
          <w:lang w:eastAsia="ar-SA"/>
        </w:rPr>
        <w:t>2</w:t>
      </w:r>
      <w:r w:rsidR="000911B5" w:rsidRPr="00556714">
        <w:rPr>
          <w:sz w:val="22"/>
          <w:szCs w:val="22"/>
          <w:lang w:eastAsia="ar-SA"/>
        </w:rPr>
        <w:t xml:space="preserve">. </w:t>
      </w:r>
      <w:r w:rsidR="00985F64" w:rsidRPr="00556714">
        <w:rPr>
          <w:sz w:val="22"/>
          <w:szCs w:val="22"/>
          <w:lang w:eastAsia="ar-SA"/>
        </w:rPr>
        <w:t>atsižvelgiant į pasiūlymų ekonominį naudingumą nustato</w:t>
      </w:r>
      <w:r w:rsidR="00A40B10" w:rsidRPr="00556714">
        <w:rPr>
          <w:sz w:val="22"/>
          <w:szCs w:val="22"/>
          <w:lang w:eastAsia="ar-SA"/>
        </w:rPr>
        <w:t>ma</w:t>
      </w:r>
      <w:r w:rsidR="00985F64" w:rsidRPr="00556714">
        <w:rPr>
          <w:sz w:val="22"/>
          <w:szCs w:val="22"/>
          <w:lang w:eastAsia="ar-SA"/>
        </w:rPr>
        <w:t xml:space="preserve"> </w:t>
      </w:r>
      <w:r w:rsidR="008E7E65" w:rsidRPr="008E7E65">
        <w:rPr>
          <w:sz w:val="22"/>
          <w:szCs w:val="22"/>
          <w:lang w:eastAsia="ar-SA"/>
        </w:rPr>
        <w:t xml:space="preserve">pirkimo objekto </w:t>
      </w:r>
      <w:r w:rsidR="00A73815" w:rsidRPr="00556714">
        <w:rPr>
          <w:sz w:val="22"/>
          <w:szCs w:val="22"/>
          <w:lang w:eastAsia="ar-SA"/>
        </w:rPr>
        <w:t>pasiūlymų eil</w:t>
      </w:r>
      <w:r w:rsidR="00A40B10" w:rsidRPr="00556714">
        <w:rPr>
          <w:sz w:val="22"/>
          <w:szCs w:val="22"/>
          <w:lang w:eastAsia="ar-SA"/>
        </w:rPr>
        <w:t>ė</w:t>
      </w:r>
      <w:r w:rsidR="00985F64" w:rsidRPr="00556714">
        <w:rPr>
          <w:sz w:val="22"/>
          <w:szCs w:val="22"/>
          <w:lang w:eastAsia="ar-SA"/>
        </w:rPr>
        <w:t xml:space="preserve"> (išskyrus atvejus, kai pasiūlymą pateikia tik vienas </w:t>
      </w:r>
      <w:r w:rsidR="000778C1" w:rsidRPr="00556714">
        <w:rPr>
          <w:sz w:val="22"/>
          <w:szCs w:val="22"/>
          <w:lang w:eastAsia="ar-SA"/>
        </w:rPr>
        <w:t>tiekėj</w:t>
      </w:r>
      <w:r w:rsidR="00985F64" w:rsidRPr="00556714">
        <w:rPr>
          <w:sz w:val="22"/>
          <w:szCs w:val="22"/>
          <w:lang w:eastAsia="ar-SA"/>
        </w:rPr>
        <w:t>as). Tais atvejais, kai kelių dalyvių pasiūlymų ekon</w:t>
      </w:r>
      <w:r w:rsidR="00F81A47" w:rsidRPr="00556714">
        <w:rPr>
          <w:sz w:val="22"/>
          <w:szCs w:val="22"/>
          <w:lang w:eastAsia="ar-SA"/>
        </w:rPr>
        <w:t>o</w:t>
      </w:r>
      <w:r w:rsidR="00985F64" w:rsidRPr="00556714">
        <w:rPr>
          <w:sz w:val="22"/>
          <w:szCs w:val="22"/>
          <w:lang w:eastAsia="ar-SA"/>
        </w:rPr>
        <w:t>minis naudingumas yra vienodas, sudarant pasiūlymų eilę pirmesnis į šią eilę įrašomas dalyvis, kurio</w:t>
      </w:r>
      <w:r w:rsidR="008E7E65" w:rsidRPr="008E7E65">
        <w:t xml:space="preserve"> </w:t>
      </w:r>
      <w:r w:rsidR="00985F64" w:rsidRPr="00556714">
        <w:rPr>
          <w:sz w:val="22"/>
          <w:szCs w:val="22"/>
          <w:lang w:eastAsia="ar-SA"/>
        </w:rPr>
        <w:t>pasiūlymas pateiktas anksčiausiai</w:t>
      </w:r>
      <w:r w:rsidR="000911B5" w:rsidRPr="00556714">
        <w:rPr>
          <w:sz w:val="22"/>
          <w:szCs w:val="22"/>
          <w:lang w:eastAsia="ar-SA"/>
        </w:rPr>
        <w:t>.</w:t>
      </w:r>
    </w:p>
    <w:p w14:paraId="23353CE2" w14:textId="22CD7E87" w:rsidR="000911B5" w:rsidRPr="00556714"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0911B5" w:rsidRPr="00556714">
        <w:rPr>
          <w:sz w:val="22"/>
          <w:szCs w:val="22"/>
          <w:lang w:eastAsia="ar-SA"/>
        </w:rPr>
        <w:t xml:space="preserve">.3. </w:t>
      </w:r>
      <w:r w:rsidRPr="006A1C06">
        <w:rPr>
          <w:sz w:val="22"/>
          <w:szCs w:val="22"/>
          <w:lang w:eastAsia="ar-SA"/>
        </w:rPr>
        <w:t>Nagrinėjant dalyvio pateiktą pasiūlymą ir nustačius, kad tiekėjas pateikė netikslius, neišsamius ar klaidingus dokumentus ar duomenis (jei to buvo reikalaujama pirkimo sąlygose) patvirtinančius jo pašalinimo pagrindų nebuvimą, atitiktį kvalifikacijos reikalavimams, kokybės vadybos sistemos ir (ar) aplinkos apsaugos vadybos sistemos standartams, ar šių dokumentų ar duomenų trūksta, bei kilus kitiems pasiūlymų nagrinėjimo neaiškumams laikomasi šių sąlygų</w:t>
      </w:r>
      <w:r w:rsidR="000911B5" w:rsidRPr="00556714">
        <w:rPr>
          <w:sz w:val="22"/>
          <w:szCs w:val="22"/>
          <w:lang w:eastAsia="ar-SA"/>
        </w:rPr>
        <w:t>:</w:t>
      </w:r>
    </w:p>
    <w:p w14:paraId="4C6D6332" w14:textId="7327D4F5" w:rsidR="000911B5" w:rsidRPr="00556714"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0911B5" w:rsidRPr="00A32695">
        <w:rPr>
          <w:sz w:val="22"/>
          <w:szCs w:val="22"/>
          <w:lang w:eastAsia="ar-SA"/>
        </w:rPr>
        <w:t>.3.1. Pirkimo organizatorius raštu, nepažeisdamas lygiateisiškumo ir skaidrumo principų, prašo dalyvio tokius dokumentus ar duomenis patikslinti, papildyti arba paaiškinti</w:t>
      </w:r>
      <w:r w:rsidR="003F2CA6" w:rsidRPr="00A32695">
        <w:rPr>
          <w:sz w:val="22"/>
          <w:szCs w:val="22"/>
          <w:lang w:eastAsia="ar-SA"/>
        </w:rPr>
        <w:t xml:space="preserve"> </w:t>
      </w:r>
      <w:r w:rsidR="000911B5" w:rsidRPr="00A32695">
        <w:rPr>
          <w:sz w:val="22"/>
          <w:szCs w:val="22"/>
          <w:lang w:eastAsia="ar-SA"/>
        </w:rPr>
        <w:t>per jo nustatytą protingą terminą;</w:t>
      </w:r>
    </w:p>
    <w:p w14:paraId="1B835EBE" w14:textId="58981ED0" w:rsidR="000911B5" w:rsidRPr="00556714"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0911B5" w:rsidRPr="00556714">
        <w:rPr>
          <w:sz w:val="22"/>
          <w:szCs w:val="22"/>
          <w:lang w:eastAsia="ar-SA"/>
        </w:rPr>
        <w:t xml:space="preserve">.3.2. </w:t>
      </w:r>
      <w:r w:rsidR="00DE1BAB" w:rsidRPr="00556714">
        <w:rPr>
          <w:sz w:val="22"/>
          <w:szCs w:val="22"/>
          <w:lang w:eastAsia="ar-SA"/>
        </w:rPr>
        <w:t>dalyvis iki Pirkimo organizatoriaus nustatyto termino pabaigos raštu privalo atsakyti į prašymą ir patikslinti, papildyti arba paaiškinti pasiūlymą, kaip reikalauja Pirkimo organizatorius;</w:t>
      </w:r>
    </w:p>
    <w:p w14:paraId="19D64FE1" w14:textId="435C355B" w:rsidR="00AF1BF4" w:rsidRPr="00321D6C" w:rsidRDefault="006A1C06" w:rsidP="00C9755D">
      <w:pPr>
        <w:tabs>
          <w:tab w:val="left" w:pos="426"/>
          <w:tab w:val="left" w:pos="567"/>
        </w:tabs>
        <w:autoSpaceDE w:val="0"/>
        <w:autoSpaceDN w:val="0"/>
        <w:adjustRightInd w:val="0"/>
        <w:ind w:firstLine="0"/>
        <w:rPr>
          <w:sz w:val="22"/>
          <w:szCs w:val="22"/>
          <w:highlight w:val="yellow"/>
          <w:lang w:eastAsia="ar-SA"/>
        </w:rPr>
      </w:pPr>
      <w:r>
        <w:rPr>
          <w:sz w:val="22"/>
          <w:szCs w:val="22"/>
          <w:lang w:eastAsia="ar-SA"/>
        </w:rPr>
        <w:t>8</w:t>
      </w:r>
      <w:r w:rsidR="00DE1BAB" w:rsidRPr="001E7CE4">
        <w:rPr>
          <w:sz w:val="22"/>
          <w:szCs w:val="22"/>
          <w:lang w:eastAsia="ar-SA"/>
        </w:rPr>
        <w:t xml:space="preserve">.3.3. </w:t>
      </w:r>
      <w:r w:rsidR="00AF1BF4" w:rsidRPr="001E7CE4">
        <w:rPr>
          <w:sz w:val="22"/>
          <w:szCs w:val="22"/>
          <w:lang w:eastAsia="ar-SA"/>
        </w:rPr>
        <w:t>tikslinami, papildomi, paaiškinami ir pateikiami nauji gali būti tik dokumentai ar duomenys dėl dalyvio pašalinimo pagrindų</w:t>
      </w:r>
      <w:r w:rsidR="00AF1BF4" w:rsidRPr="00AF1BF4">
        <w:rPr>
          <w:sz w:val="22"/>
          <w:szCs w:val="22"/>
          <w:lang w:eastAsia="ar-SA"/>
        </w:rPr>
        <w:t xml:space="preserve"> nebuvimo</w:t>
      </w:r>
      <w:r w:rsidR="001E7CE4">
        <w:rPr>
          <w:sz w:val="22"/>
          <w:szCs w:val="22"/>
          <w:lang w:eastAsia="ar-SA"/>
        </w:rPr>
        <w:t xml:space="preserve"> </w:t>
      </w:r>
      <w:r w:rsidR="001E7CE4" w:rsidRPr="001E7CE4">
        <w:rPr>
          <w:sz w:val="22"/>
          <w:szCs w:val="22"/>
          <w:lang w:eastAsia="ar-SA"/>
        </w:rPr>
        <w:t>(jei reikalaujama)</w:t>
      </w:r>
      <w:r w:rsidR="00AF1BF4" w:rsidRPr="00AF1BF4">
        <w:rPr>
          <w:sz w:val="22"/>
          <w:szCs w:val="22"/>
          <w:lang w:eastAsia="ar-SA"/>
        </w:rPr>
        <w:t>, atitikties kvalifikacijos reikalavimams (jei reikalaujama), kokybės vadybos sistemos standartams (jei reikalaujama), dalyvio įgaliojimas asmeniui pateikti pasiūlymą, jungtinės veiklos sutartį, nesusiję su pirkimo objektu, jo techninėmis charakteristikomis, sutarties vykdymo sąlygomis ar pasiūlymo kaina;</w:t>
      </w:r>
    </w:p>
    <w:p w14:paraId="4DC32EB3" w14:textId="64274D71" w:rsidR="00AF1BF4" w:rsidRPr="00556714"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DE1BAB" w:rsidRPr="001E7CE4">
        <w:rPr>
          <w:sz w:val="22"/>
          <w:szCs w:val="22"/>
          <w:lang w:eastAsia="ar-SA"/>
        </w:rPr>
        <w:t>.3.4. kiti dalyvio pasiūlymo dokumentai ar duomenys gali būti tikslinami, pildomi ir paaiškinami. Tikslinant, pildant ir paaiškinant šiuos dokumentus ir duomenis neleidžiama pakeisti pasiūlymo esmės – pakeisti kainą arba padaryti kitų pakeitimų, dėl kurių pirkimo dokumentų reikalavimų neatitinkantis pasiūlymas taptų atitinkantis pirkimo dokumentų reikalavimus;</w:t>
      </w:r>
    </w:p>
    <w:p w14:paraId="53E35933" w14:textId="77C75FE8" w:rsidR="00DE1BAB"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DE1BAB" w:rsidRPr="00556714">
        <w:rPr>
          <w:sz w:val="22"/>
          <w:szCs w:val="22"/>
          <w:lang w:eastAsia="ar-SA"/>
        </w:rPr>
        <w:t>.3.5. pasiūlymų vertinimo metu radus pasiūlyme nurodytos kainos apskaičiavimo klaidų, per Pirkimo organizatoriaus nurodytą terminą dalyvio raštu prašoma ištaisyti pasiūlyme pastebėtas aritmetines klaidas. Taisydamas pasiūlyme nurodytas aritmetines klaidas, dalyvis</w:t>
      </w:r>
      <w:r w:rsidR="0007060F" w:rsidRPr="00556714">
        <w:rPr>
          <w:sz w:val="22"/>
          <w:szCs w:val="22"/>
          <w:lang w:eastAsia="ar-SA"/>
        </w:rPr>
        <w:t xml:space="preserve"> negali taisyti pasiūlyme nurodytų </w:t>
      </w:r>
      <w:r w:rsidR="0007060F" w:rsidRPr="00342D3E">
        <w:rPr>
          <w:sz w:val="22"/>
          <w:szCs w:val="22"/>
          <w:lang w:eastAsia="ar-SA"/>
        </w:rPr>
        <w:t>P</w:t>
      </w:r>
      <w:r w:rsidR="00E0264B" w:rsidRPr="00342D3E">
        <w:rPr>
          <w:sz w:val="22"/>
          <w:szCs w:val="22"/>
          <w:lang w:eastAsia="ar-SA"/>
        </w:rPr>
        <w:t>aslaugų</w:t>
      </w:r>
      <w:r w:rsidR="0007060F" w:rsidRPr="00556714">
        <w:rPr>
          <w:sz w:val="22"/>
          <w:szCs w:val="22"/>
          <w:lang w:eastAsia="ar-SA"/>
        </w:rPr>
        <w:t xml:space="preserve"> įkainių,</w:t>
      </w:r>
      <w:r w:rsidR="00DE1BAB" w:rsidRPr="00556714">
        <w:rPr>
          <w:sz w:val="22"/>
          <w:szCs w:val="22"/>
          <w:lang w:eastAsia="ar-SA"/>
        </w:rPr>
        <w:t xml:space="preserve"> neturi teisės atsisakyti</w:t>
      </w:r>
      <w:r w:rsidR="00A40B10" w:rsidRPr="00556714">
        <w:rPr>
          <w:sz w:val="22"/>
          <w:szCs w:val="22"/>
          <w:lang w:eastAsia="ar-SA"/>
        </w:rPr>
        <w:t xml:space="preserve"> pasiūlymo</w:t>
      </w:r>
      <w:r w:rsidR="00DE1BAB" w:rsidRPr="00556714">
        <w:rPr>
          <w:sz w:val="22"/>
          <w:szCs w:val="22"/>
          <w:lang w:eastAsia="ar-SA"/>
        </w:rPr>
        <w:t xml:space="preserve"> kainos sudedamųjų dalių arba papildyti</w:t>
      </w:r>
      <w:r w:rsidR="00A40B10" w:rsidRPr="00556714">
        <w:rPr>
          <w:sz w:val="22"/>
          <w:szCs w:val="22"/>
          <w:lang w:eastAsia="ar-SA"/>
        </w:rPr>
        <w:t xml:space="preserve"> pasiūlymo</w:t>
      </w:r>
      <w:r w:rsidR="00DE1BAB" w:rsidRPr="00556714">
        <w:rPr>
          <w:sz w:val="22"/>
          <w:szCs w:val="22"/>
          <w:lang w:eastAsia="ar-SA"/>
        </w:rPr>
        <w:t xml:space="preserve"> kainą naujomis dalimis;</w:t>
      </w:r>
    </w:p>
    <w:p w14:paraId="53E1E101" w14:textId="1DE3126A" w:rsidR="00DE1BAB" w:rsidRPr="00556714"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DE1BAB" w:rsidRPr="00556714">
        <w:rPr>
          <w:sz w:val="22"/>
          <w:szCs w:val="22"/>
          <w:lang w:eastAsia="ar-SA"/>
        </w:rPr>
        <w:t>.3.6. Pirkimo organizatorius</w:t>
      </w:r>
      <w:r w:rsidR="008A76F1" w:rsidRPr="00556714">
        <w:rPr>
          <w:sz w:val="22"/>
          <w:szCs w:val="22"/>
          <w:lang w:eastAsia="ar-SA"/>
        </w:rPr>
        <w:t xml:space="preserve"> gali reikalauti</w:t>
      </w:r>
      <w:r w:rsidR="00DE1BAB" w:rsidRPr="00556714">
        <w:rPr>
          <w:sz w:val="22"/>
          <w:szCs w:val="22"/>
          <w:lang w:eastAsia="ar-SA"/>
        </w:rPr>
        <w:t>, kad dalyvis pagrįstų</w:t>
      </w:r>
      <w:r w:rsidR="008E7E65" w:rsidRPr="008E7E65">
        <w:t xml:space="preserve"> </w:t>
      </w:r>
      <w:r w:rsidR="008E7E65" w:rsidRPr="008E7E65">
        <w:rPr>
          <w:sz w:val="22"/>
          <w:szCs w:val="22"/>
          <w:lang w:eastAsia="ar-SA"/>
        </w:rPr>
        <w:t xml:space="preserve">pirkimo </w:t>
      </w:r>
      <w:r w:rsidR="00DE1BAB" w:rsidRPr="00556714">
        <w:rPr>
          <w:sz w:val="22"/>
          <w:szCs w:val="22"/>
          <w:lang w:eastAsia="ar-SA"/>
        </w:rPr>
        <w:t>pasiūlyme nurodytą pasiūlymo ar jo sudedamųjų dalių kainą, jeigu jos atrodo neįprastai mažos. Pirkimo organizatorius, siekdamas, kad neįprastai mažos kainos būtų pagrįstos, vadovaujasi Pirkimų įstatymo 66 straipsnio nuostatomis.</w:t>
      </w:r>
    </w:p>
    <w:p w14:paraId="1B81B749" w14:textId="78F659E1" w:rsidR="00DE1BAB" w:rsidRPr="00556714"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DE1BAB" w:rsidRPr="00556714">
        <w:rPr>
          <w:sz w:val="22"/>
          <w:szCs w:val="22"/>
          <w:lang w:eastAsia="ar-SA"/>
        </w:rPr>
        <w:t>.4. Pirkimo organizatorius gali nevertinti viso dalyvio pasiūlymo, jeigu patikrinęs jo dalį nustato, kad pasiūlymas, vadovaujantis pirkimo sąlygų arba Pirkimų įstatymo, arba Viešųjų pirkimų įstatymo</w:t>
      </w:r>
      <w:r w:rsidR="00D9110F" w:rsidRPr="00556714">
        <w:rPr>
          <w:sz w:val="22"/>
          <w:szCs w:val="22"/>
          <w:lang w:eastAsia="ar-SA"/>
        </w:rPr>
        <w:t>, arba Aprašo</w:t>
      </w:r>
      <w:r w:rsidR="00DE1BAB" w:rsidRPr="00556714">
        <w:rPr>
          <w:sz w:val="22"/>
          <w:szCs w:val="22"/>
          <w:lang w:eastAsia="ar-SA"/>
        </w:rPr>
        <w:t xml:space="preserve"> reikalavimais, turi būti atmetamas, t. y. pasiūlymas yra netinkamas arba nepriimtinas.</w:t>
      </w:r>
    </w:p>
    <w:p w14:paraId="5A612FC7" w14:textId="44B3060E" w:rsidR="00DE1BAB" w:rsidRPr="00556714"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DE1BAB" w:rsidRPr="00556714">
        <w:rPr>
          <w:sz w:val="22"/>
          <w:szCs w:val="22"/>
          <w:lang w:eastAsia="ar-SA"/>
        </w:rPr>
        <w:t xml:space="preserve">.5. </w:t>
      </w:r>
      <w:r w:rsidR="00CF728E" w:rsidRPr="00556714">
        <w:rPr>
          <w:sz w:val="22"/>
          <w:szCs w:val="22"/>
          <w:lang w:eastAsia="ar-SA"/>
        </w:rPr>
        <w:t>Ekonomiškai naudingiausiu pasiūlymu laikomas mažiausios kainos</w:t>
      </w:r>
      <w:r w:rsidR="008E7E65" w:rsidRPr="008E7E65">
        <w:t xml:space="preserve"> </w:t>
      </w:r>
      <w:r w:rsidR="00CF728E" w:rsidRPr="00556714">
        <w:rPr>
          <w:sz w:val="22"/>
          <w:szCs w:val="22"/>
          <w:lang w:eastAsia="ar-SA"/>
        </w:rPr>
        <w:t>pasiūlymas.</w:t>
      </w:r>
    </w:p>
    <w:p w14:paraId="5D72D157" w14:textId="5789CB6E" w:rsidR="00CF728E" w:rsidRPr="00556714"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CF728E" w:rsidRPr="00556714">
        <w:rPr>
          <w:sz w:val="22"/>
          <w:szCs w:val="22"/>
          <w:lang w:eastAsia="ar-SA"/>
        </w:rPr>
        <w:t>6. Pasiūlymuose nurodytos kainos ir įkainiai bus vertinami eurais. Jeigu pasiūlymuose kainos ir įkainiai nurodyti užsienio valiuta, jie bus perskaičiuojami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14:paraId="18D5CD9A" w14:textId="6209D8E9" w:rsidR="00CF728E" w:rsidRPr="00556714"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CF728E" w:rsidRPr="00556714">
        <w:rPr>
          <w:sz w:val="22"/>
          <w:szCs w:val="22"/>
          <w:lang w:eastAsia="ar-SA"/>
        </w:rPr>
        <w:t xml:space="preserve">.7. Vertinamos bus žodžiais nurodytos galutinės pasiūlymų kainos su PVM. Jeigu galutinė pasiūlymo kaina nebus nurodyta žodžiais, vertinama bus skaičiais nurodyta </w:t>
      </w:r>
      <w:r w:rsidR="00E1382E">
        <w:rPr>
          <w:sz w:val="22"/>
          <w:szCs w:val="22"/>
          <w:lang w:eastAsia="ar-SA"/>
        </w:rPr>
        <w:t>bendra</w:t>
      </w:r>
      <w:r w:rsidR="00CD403C" w:rsidRPr="00556714">
        <w:rPr>
          <w:sz w:val="22"/>
          <w:szCs w:val="22"/>
          <w:lang w:eastAsia="ar-SA"/>
        </w:rPr>
        <w:t xml:space="preserve"> </w:t>
      </w:r>
      <w:r w:rsidR="00E1382E">
        <w:rPr>
          <w:sz w:val="22"/>
          <w:szCs w:val="22"/>
          <w:lang w:eastAsia="ar-SA"/>
        </w:rPr>
        <w:t xml:space="preserve">(galutinė) </w:t>
      </w:r>
      <w:r w:rsidR="00CD403C" w:rsidRPr="00556714">
        <w:rPr>
          <w:sz w:val="22"/>
          <w:szCs w:val="22"/>
          <w:lang w:eastAsia="ar-SA"/>
        </w:rPr>
        <w:t xml:space="preserve">pasiūlymo kaina. Jei </w:t>
      </w:r>
      <w:r w:rsidR="000778C1" w:rsidRPr="00556714">
        <w:rPr>
          <w:sz w:val="22"/>
          <w:szCs w:val="22"/>
          <w:lang w:eastAsia="ar-SA"/>
        </w:rPr>
        <w:t>tiekėj</w:t>
      </w:r>
      <w:r w:rsidR="00CF728E" w:rsidRPr="00556714">
        <w:rPr>
          <w:sz w:val="22"/>
          <w:szCs w:val="22"/>
          <w:lang w:eastAsia="ar-SA"/>
        </w:rPr>
        <w:t>ui PVM netaikomas, tai vertinant pasiūlymą, prie jo pasiūlytos kainos tik vertinimo tikslais bus priskaičiuotas PVM.</w:t>
      </w:r>
    </w:p>
    <w:p w14:paraId="5D3D3C00" w14:textId="1ACB1A35" w:rsidR="00C275FD" w:rsidRPr="00556714" w:rsidRDefault="006A1C06" w:rsidP="00C9755D">
      <w:pPr>
        <w:tabs>
          <w:tab w:val="left" w:pos="426"/>
          <w:tab w:val="left" w:pos="567"/>
        </w:tabs>
        <w:autoSpaceDE w:val="0"/>
        <w:autoSpaceDN w:val="0"/>
        <w:adjustRightInd w:val="0"/>
        <w:ind w:firstLine="0"/>
        <w:rPr>
          <w:sz w:val="22"/>
          <w:szCs w:val="22"/>
          <w:lang w:eastAsia="ar-SA"/>
        </w:rPr>
      </w:pPr>
      <w:r>
        <w:rPr>
          <w:sz w:val="22"/>
          <w:szCs w:val="22"/>
          <w:lang w:eastAsia="ar-SA"/>
        </w:rPr>
        <w:t>8</w:t>
      </w:r>
      <w:r w:rsidR="00C275FD" w:rsidRPr="00556714">
        <w:rPr>
          <w:sz w:val="22"/>
          <w:szCs w:val="22"/>
          <w:lang w:eastAsia="ar-SA"/>
        </w:rPr>
        <w:t xml:space="preserve">.8. Pirkimo organizatorius turi teisę priimti sprendimą derėtis su dalyviais, </w:t>
      </w:r>
      <w:r w:rsidRPr="006A1C06">
        <w:rPr>
          <w:sz w:val="22"/>
          <w:szCs w:val="22"/>
          <w:lang w:eastAsia="ar-SA"/>
        </w:rPr>
        <w:t>kurių pateikti pasiūlymai atitiks pirkimo sąlygų reikalavimus, jei visų dalyvių, kurių pasiūlymai neatmesti dėl kitų priežasčių, buvo pasiūlytos per didelės, Pirkimo organizatoriu</w:t>
      </w:r>
      <w:r>
        <w:rPr>
          <w:sz w:val="22"/>
          <w:szCs w:val="22"/>
          <w:lang w:eastAsia="ar-SA"/>
        </w:rPr>
        <w:t xml:space="preserve">i </w:t>
      </w:r>
      <w:r w:rsidRPr="006A1C06">
        <w:rPr>
          <w:sz w:val="22"/>
          <w:szCs w:val="22"/>
          <w:lang w:eastAsia="ar-SA"/>
        </w:rPr>
        <w:t xml:space="preserve">nepriimtinos, kainos. Būtų deramasi dėl Paslaugų įkainių, </w:t>
      </w:r>
      <w:r w:rsidR="00E1382E">
        <w:rPr>
          <w:sz w:val="22"/>
          <w:szCs w:val="22"/>
          <w:lang w:eastAsia="ar-SA"/>
        </w:rPr>
        <w:t>bendros (</w:t>
      </w:r>
      <w:r w:rsidRPr="006A1C06">
        <w:rPr>
          <w:sz w:val="22"/>
          <w:szCs w:val="22"/>
          <w:lang w:eastAsia="ar-SA"/>
        </w:rPr>
        <w:t>galutinės</w:t>
      </w:r>
      <w:r w:rsidR="00E1382E">
        <w:rPr>
          <w:sz w:val="22"/>
          <w:szCs w:val="22"/>
          <w:lang w:eastAsia="ar-SA"/>
        </w:rPr>
        <w:t>)</w:t>
      </w:r>
      <w:r w:rsidRPr="006A1C06">
        <w:rPr>
          <w:sz w:val="22"/>
          <w:szCs w:val="22"/>
          <w:lang w:eastAsia="ar-SA"/>
        </w:rPr>
        <w:t xml:space="preserve"> pasiūlymo kainos, jos sudėtinių dalių. Jeigu bus deramasi, visiems dalyviams bus taikomi vienodi reikalavimai, suteikiamos vienodos galimybės ir pateikiama vienoda informacija. </w:t>
      </w:r>
      <w:r w:rsidR="00C275FD" w:rsidRPr="00556714">
        <w:rPr>
          <w:sz w:val="22"/>
          <w:szCs w:val="22"/>
          <w:lang w:eastAsia="ar-SA"/>
        </w:rPr>
        <w:t xml:space="preserve"> Teikiant informaciją, dalyviai nebus diskriminuojami kitų naudai. Pirkimo organizatorius apie derybas visiems dalyviams praneš CVP IS susirašinėjimo priemonėmis. Gavęs pasiūlymą derėtis, dalyvis iki nurodyto termino CVP IS susirašinėjimo priemonėmis galės raštu pateikti galutinį pasiūlymą.</w:t>
      </w:r>
    </w:p>
    <w:p w14:paraId="1133A88A" w14:textId="3D2ED9C7" w:rsidR="00B5437A" w:rsidRPr="00556714" w:rsidRDefault="006A1C06" w:rsidP="009275B3">
      <w:pPr>
        <w:pStyle w:val="TURINYS"/>
        <w:spacing w:before="120" w:after="0"/>
        <w:ind w:left="0"/>
        <w:rPr>
          <w:sz w:val="22"/>
        </w:rPr>
      </w:pPr>
      <w:bookmarkStart w:id="19" w:name="_Toc320095110"/>
      <w:bookmarkEnd w:id="18"/>
      <w:r>
        <w:rPr>
          <w:sz w:val="22"/>
        </w:rPr>
        <w:t>9</w:t>
      </w:r>
      <w:r w:rsidR="00262AE2" w:rsidRPr="00556714">
        <w:rPr>
          <w:sz w:val="22"/>
        </w:rPr>
        <w:t xml:space="preserve">. </w:t>
      </w:r>
      <w:r w:rsidR="00CF728E" w:rsidRPr="00556714">
        <w:rPr>
          <w:sz w:val="22"/>
        </w:rPr>
        <w:t>PASIŪLYMŲ ATMETIMO PRIEŽASTYS</w:t>
      </w:r>
    </w:p>
    <w:p w14:paraId="05D57620" w14:textId="7EC5F9B9" w:rsidR="00CF728E" w:rsidRPr="00556714" w:rsidRDefault="00885344" w:rsidP="00C9755D">
      <w:pPr>
        <w:pStyle w:val="TURINYS"/>
        <w:spacing w:before="0" w:after="0" w:line="264" w:lineRule="auto"/>
        <w:ind w:left="0"/>
        <w:jc w:val="both"/>
        <w:rPr>
          <w:b w:val="0"/>
          <w:sz w:val="22"/>
        </w:rPr>
      </w:pPr>
      <w:r>
        <w:rPr>
          <w:b w:val="0"/>
          <w:sz w:val="22"/>
        </w:rPr>
        <w:t>9</w:t>
      </w:r>
      <w:r w:rsidR="00CF728E" w:rsidRPr="00556714">
        <w:rPr>
          <w:b w:val="0"/>
          <w:sz w:val="22"/>
        </w:rPr>
        <w:t>.1. Pirkimo organizatorius ekonomiškai naudingiausią</w:t>
      </w:r>
      <w:r w:rsidR="00985F64" w:rsidRPr="00556714">
        <w:rPr>
          <w:b w:val="0"/>
          <w:sz w:val="22"/>
        </w:rPr>
        <w:t xml:space="preserve"> </w:t>
      </w:r>
      <w:r w:rsidR="00CF728E" w:rsidRPr="00556714">
        <w:rPr>
          <w:b w:val="0"/>
          <w:sz w:val="22"/>
        </w:rPr>
        <w:t>pasiūlymą nustato laimėjusiu, jeigu jis tenkina visas šias sąlygas:</w:t>
      </w:r>
    </w:p>
    <w:p w14:paraId="4C0E28FB" w14:textId="432D54C1" w:rsidR="00885344" w:rsidRDefault="00885344" w:rsidP="00C9755D">
      <w:pPr>
        <w:pStyle w:val="TURINYS"/>
        <w:spacing w:before="0" w:after="0" w:line="264" w:lineRule="auto"/>
        <w:ind w:left="0"/>
        <w:jc w:val="both"/>
        <w:rPr>
          <w:b w:val="0"/>
          <w:sz w:val="22"/>
        </w:rPr>
      </w:pPr>
      <w:r>
        <w:rPr>
          <w:b w:val="0"/>
          <w:sz w:val="22"/>
        </w:rPr>
        <w:t>9</w:t>
      </w:r>
      <w:r w:rsidR="00CF728E" w:rsidRPr="00556714">
        <w:rPr>
          <w:b w:val="0"/>
          <w:sz w:val="22"/>
        </w:rPr>
        <w:t>.1.1.</w:t>
      </w:r>
      <w:r w:rsidRPr="00885344">
        <w:t xml:space="preserve"> </w:t>
      </w:r>
      <w:r w:rsidRPr="00885344">
        <w:rPr>
          <w:b w:val="0"/>
          <w:sz w:val="22"/>
        </w:rPr>
        <w:t>dalyvio kvalifikacija atitinka 3.2 punkte nurodytus reikalavimus;</w:t>
      </w:r>
    </w:p>
    <w:p w14:paraId="692161BE" w14:textId="15D820E5" w:rsidR="00CF728E" w:rsidRPr="00556714" w:rsidRDefault="00885344" w:rsidP="00C9755D">
      <w:pPr>
        <w:pStyle w:val="TURINYS"/>
        <w:spacing w:before="0" w:after="0" w:line="264" w:lineRule="auto"/>
        <w:ind w:left="0"/>
        <w:jc w:val="both"/>
        <w:rPr>
          <w:b w:val="0"/>
          <w:sz w:val="22"/>
        </w:rPr>
      </w:pPr>
      <w:r>
        <w:rPr>
          <w:b w:val="0"/>
          <w:sz w:val="22"/>
        </w:rPr>
        <w:t xml:space="preserve">9.1.2. </w:t>
      </w:r>
      <w:r w:rsidR="00CF728E" w:rsidRPr="00556714">
        <w:rPr>
          <w:b w:val="0"/>
          <w:sz w:val="22"/>
        </w:rPr>
        <w:t xml:space="preserve"> pasiūlymas atitinka pirkimo dokumentuose nustatytus reikalavimus ir sąlygas;</w:t>
      </w:r>
    </w:p>
    <w:p w14:paraId="40AFB819" w14:textId="205E44A7" w:rsidR="00CF728E" w:rsidRPr="00556714" w:rsidRDefault="00885344" w:rsidP="00C9755D">
      <w:pPr>
        <w:pStyle w:val="TURINYS"/>
        <w:spacing w:before="0" w:after="0" w:line="264" w:lineRule="auto"/>
        <w:ind w:left="0"/>
        <w:jc w:val="both"/>
        <w:rPr>
          <w:b w:val="0"/>
          <w:sz w:val="22"/>
        </w:rPr>
      </w:pPr>
      <w:r>
        <w:rPr>
          <w:b w:val="0"/>
          <w:sz w:val="22"/>
        </w:rPr>
        <w:t>9</w:t>
      </w:r>
      <w:r w:rsidR="0084558A" w:rsidRPr="00556714">
        <w:rPr>
          <w:b w:val="0"/>
          <w:sz w:val="22"/>
        </w:rPr>
        <w:t>.1.</w:t>
      </w:r>
      <w:r w:rsidR="00AA28AB">
        <w:rPr>
          <w:b w:val="0"/>
          <w:sz w:val="22"/>
        </w:rPr>
        <w:t>3</w:t>
      </w:r>
      <w:r w:rsidR="00CF728E" w:rsidRPr="00556714">
        <w:rPr>
          <w:b w:val="0"/>
          <w:sz w:val="22"/>
        </w:rPr>
        <w:t xml:space="preserve">. dalyvis per Pirkimo organizatoriaus nustatytą terminą patikslino, papildė, paaiškino informaciją, kaip nurodyta pirkimo sąlygų </w:t>
      </w:r>
      <w:r>
        <w:rPr>
          <w:b w:val="0"/>
          <w:sz w:val="22"/>
        </w:rPr>
        <w:t>8</w:t>
      </w:r>
      <w:r w:rsidR="00CF728E" w:rsidRPr="00556714">
        <w:rPr>
          <w:b w:val="0"/>
          <w:sz w:val="22"/>
        </w:rPr>
        <w:t>.3 punkte;</w:t>
      </w:r>
    </w:p>
    <w:p w14:paraId="30367D83" w14:textId="5171BDE7" w:rsidR="00CF728E" w:rsidRPr="00556714" w:rsidRDefault="00885344" w:rsidP="00C9755D">
      <w:pPr>
        <w:pStyle w:val="TURINYS"/>
        <w:spacing w:before="0" w:after="0" w:line="264" w:lineRule="auto"/>
        <w:ind w:left="0"/>
        <w:jc w:val="both"/>
        <w:rPr>
          <w:b w:val="0"/>
          <w:sz w:val="22"/>
        </w:rPr>
      </w:pPr>
      <w:r>
        <w:rPr>
          <w:b w:val="0"/>
          <w:sz w:val="22"/>
        </w:rPr>
        <w:t>9</w:t>
      </w:r>
      <w:r w:rsidR="00CF728E" w:rsidRPr="00556714">
        <w:rPr>
          <w:b w:val="0"/>
          <w:sz w:val="22"/>
        </w:rPr>
        <w:t>.1.</w:t>
      </w:r>
      <w:r w:rsidR="00AA28AB">
        <w:rPr>
          <w:b w:val="0"/>
          <w:sz w:val="22"/>
        </w:rPr>
        <w:t>4</w:t>
      </w:r>
      <w:r w:rsidR="00CF728E" w:rsidRPr="00556714">
        <w:rPr>
          <w:b w:val="0"/>
          <w:sz w:val="22"/>
        </w:rPr>
        <w:t>. pasiūlymo kaina nėra per didelė ir Per</w:t>
      </w:r>
      <w:r w:rsidR="00E86057" w:rsidRPr="00556714">
        <w:rPr>
          <w:b w:val="0"/>
          <w:sz w:val="22"/>
        </w:rPr>
        <w:t>kančiajam subjektui nepriimtina.</w:t>
      </w:r>
      <w:r w:rsidR="00E86057" w:rsidRPr="00556714">
        <w:t xml:space="preserve"> </w:t>
      </w:r>
      <w:r w:rsidR="00E86057" w:rsidRPr="00556714">
        <w:rPr>
          <w:b w:val="0"/>
          <w:sz w:val="22"/>
        </w:rPr>
        <w:t xml:space="preserve">Laikoma, kad pasiūlyta kaina yra per didelė ir nepriimtina, jeigu ji viršija Perkančiojo subjekto </w:t>
      </w:r>
      <w:r w:rsidR="00E22F4A">
        <w:rPr>
          <w:b w:val="0"/>
          <w:sz w:val="22"/>
        </w:rPr>
        <w:t>pasiūlymų įvertinimui numatytas</w:t>
      </w:r>
      <w:r w:rsidR="00E22F4A" w:rsidRPr="00556714" w:rsidDel="00E22F4A">
        <w:rPr>
          <w:b w:val="0"/>
          <w:sz w:val="22"/>
        </w:rPr>
        <w:t xml:space="preserve"> </w:t>
      </w:r>
      <w:r w:rsidR="00E86057" w:rsidRPr="00556714">
        <w:rPr>
          <w:b w:val="0"/>
          <w:sz w:val="22"/>
        </w:rPr>
        <w:t>lėšas, nustatytas ir užfiksuotas Perkančiojo subjekto rengiamuose dokumentuose prieš pradedant pirkimo procedūrą;</w:t>
      </w:r>
    </w:p>
    <w:p w14:paraId="3579C9AE" w14:textId="44F6B297" w:rsidR="00CF728E" w:rsidRPr="00556714" w:rsidRDefault="00AA28AB" w:rsidP="00125D5A">
      <w:pPr>
        <w:pStyle w:val="TURINYS"/>
        <w:spacing w:before="0" w:after="0" w:line="264" w:lineRule="auto"/>
        <w:ind w:left="0"/>
        <w:jc w:val="both"/>
        <w:rPr>
          <w:b w:val="0"/>
          <w:sz w:val="22"/>
        </w:rPr>
      </w:pPr>
      <w:r>
        <w:rPr>
          <w:b w:val="0"/>
          <w:sz w:val="22"/>
        </w:rPr>
        <w:t>9</w:t>
      </w:r>
      <w:r w:rsidR="000D3C36" w:rsidRPr="00556714">
        <w:rPr>
          <w:b w:val="0"/>
          <w:sz w:val="22"/>
        </w:rPr>
        <w:t>.1.</w:t>
      </w:r>
      <w:r>
        <w:rPr>
          <w:b w:val="0"/>
          <w:sz w:val="22"/>
        </w:rPr>
        <w:t>5</w:t>
      </w:r>
      <w:r w:rsidR="00CF728E" w:rsidRPr="00556714">
        <w:rPr>
          <w:b w:val="0"/>
          <w:sz w:val="22"/>
        </w:rPr>
        <w:t xml:space="preserve">. Pirkimo organizatorius, išnagrinėjęs dalyvio pagal pirkimo sąlygų </w:t>
      </w:r>
      <w:r>
        <w:rPr>
          <w:b w:val="0"/>
          <w:sz w:val="22"/>
        </w:rPr>
        <w:t>8</w:t>
      </w:r>
      <w:r w:rsidR="00CF728E" w:rsidRPr="00556714">
        <w:rPr>
          <w:b w:val="0"/>
          <w:sz w:val="22"/>
        </w:rPr>
        <w:t>.3.6 punktą pateiktus dokumentus nustato, kad dalyvis pateikė tinkamus pasiūlytos neįprastai mažos pasiūlymo kainos pagrįstumo įrodymus.</w:t>
      </w:r>
    </w:p>
    <w:p w14:paraId="1C3AEFCE" w14:textId="52593A48" w:rsidR="00CF728E" w:rsidRPr="00556714" w:rsidRDefault="00AA28AB" w:rsidP="00125D5A">
      <w:pPr>
        <w:pStyle w:val="TURINYS"/>
        <w:spacing w:before="0" w:after="0" w:line="264" w:lineRule="auto"/>
        <w:ind w:left="0"/>
        <w:jc w:val="both"/>
        <w:rPr>
          <w:b w:val="0"/>
          <w:sz w:val="22"/>
        </w:rPr>
      </w:pPr>
      <w:r>
        <w:rPr>
          <w:b w:val="0"/>
          <w:sz w:val="22"/>
        </w:rPr>
        <w:t>9</w:t>
      </w:r>
      <w:r w:rsidR="00CF728E" w:rsidRPr="00556714">
        <w:rPr>
          <w:b w:val="0"/>
          <w:sz w:val="22"/>
        </w:rPr>
        <w:t>.2. Pirkimo organizatorius gali nuspręsti nesudaryti pirkimo sutarties su ekonomiškai naudingiausią pasiūlymą pateikusiu dalyviu, jeigu paaiškėja, kad pasiūlymas neatitinka Pirkimų įstatymo 29 straipsnio 2 dalies 2 punkte nurodytų aplinkos apsaugos, socialinės ir darbo teisės įpareigojimų.</w:t>
      </w:r>
    </w:p>
    <w:p w14:paraId="5B50BFBB" w14:textId="54146568" w:rsidR="00F119AF" w:rsidRPr="006D0196" w:rsidRDefault="00AA28AB" w:rsidP="006D0196">
      <w:pPr>
        <w:pStyle w:val="TURINYS"/>
        <w:spacing w:before="0" w:after="0" w:line="264" w:lineRule="auto"/>
        <w:ind w:left="0"/>
        <w:jc w:val="both"/>
        <w:rPr>
          <w:b w:val="0"/>
          <w:sz w:val="22"/>
        </w:rPr>
      </w:pPr>
      <w:r>
        <w:rPr>
          <w:b w:val="0"/>
          <w:sz w:val="22"/>
        </w:rPr>
        <w:t>9</w:t>
      </w:r>
      <w:r w:rsidR="00CF728E" w:rsidRPr="00556714">
        <w:rPr>
          <w:b w:val="0"/>
          <w:sz w:val="22"/>
        </w:rPr>
        <w:t xml:space="preserve">.3. Dalyvio, kuris negalėtų būti nustatytas laimėtoju pagal pirkimo sąlygų </w:t>
      </w:r>
      <w:r>
        <w:rPr>
          <w:b w:val="0"/>
          <w:sz w:val="22"/>
        </w:rPr>
        <w:t>9</w:t>
      </w:r>
      <w:r w:rsidR="00CF728E" w:rsidRPr="00556714">
        <w:rPr>
          <w:b w:val="0"/>
          <w:sz w:val="22"/>
        </w:rPr>
        <w:t>.1 punkto nuostatas,</w:t>
      </w:r>
      <w:r w:rsidR="00985F64" w:rsidRPr="00556714">
        <w:rPr>
          <w:b w:val="0"/>
          <w:sz w:val="22"/>
        </w:rPr>
        <w:t xml:space="preserve"> pasiūlymas</w:t>
      </w:r>
      <w:r w:rsidR="00CF728E" w:rsidRPr="00556714">
        <w:rPr>
          <w:b w:val="0"/>
          <w:sz w:val="22"/>
        </w:rPr>
        <w:t xml:space="preserve"> atmetamas.</w:t>
      </w:r>
    </w:p>
    <w:p w14:paraId="7142C95C" w14:textId="58193D47" w:rsidR="00CF728E" w:rsidRPr="00556714" w:rsidRDefault="00034372" w:rsidP="00125D5A">
      <w:pPr>
        <w:pStyle w:val="TURINYS"/>
        <w:spacing w:before="120"/>
        <w:ind w:left="0"/>
        <w:rPr>
          <w:sz w:val="22"/>
        </w:rPr>
      </w:pPr>
      <w:r>
        <w:rPr>
          <w:sz w:val="22"/>
        </w:rPr>
        <w:t>10</w:t>
      </w:r>
      <w:r w:rsidR="00262AE2" w:rsidRPr="00556714">
        <w:rPr>
          <w:sz w:val="22"/>
        </w:rPr>
        <w:t xml:space="preserve">. </w:t>
      </w:r>
      <w:r w:rsidR="00336C13" w:rsidRPr="00556714">
        <w:rPr>
          <w:sz w:val="22"/>
        </w:rPr>
        <w:t>INFORMA</w:t>
      </w:r>
      <w:r w:rsidR="00090049" w:rsidRPr="00556714">
        <w:rPr>
          <w:sz w:val="22"/>
        </w:rPr>
        <w:t>V</w:t>
      </w:r>
      <w:r w:rsidR="00336C13" w:rsidRPr="00556714">
        <w:rPr>
          <w:sz w:val="22"/>
        </w:rPr>
        <w:t>IMAS APIE PIRKIMO PROCEDŪRŲ REZULTATUS</w:t>
      </w:r>
    </w:p>
    <w:p w14:paraId="2A33B7C6" w14:textId="674DA726" w:rsidR="003674B4" w:rsidRDefault="00034372" w:rsidP="00125D5A">
      <w:pPr>
        <w:tabs>
          <w:tab w:val="left" w:pos="426"/>
          <w:tab w:val="left" w:pos="567"/>
        </w:tabs>
        <w:autoSpaceDE w:val="0"/>
        <w:autoSpaceDN w:val="0"/>
        <w:adjustRightInd w:val="0"/>
        <w:ind w:firstLine="0"/>
        <w:rPr>
          <w:sz w:val="22"/>
          <w:szCs w:val="22"/>
          <w:lang w:eastAsia="ar-SA"/>
        </w:rPr>
      </w:pPr>
      <w:r>
        <w:rPr>
          <w:sz w:val="22"/>
          <w:szCs w:val="22"/>
          <w:lang w:eastAsia="ar-SA"/>
        </w:rPr>
        <w:t>10</w:t>
      </w:r>
      <w:r w:rsidR="003674B4" w:rsidRPr="00556714">
        <w:rPr>
          <w:sz w:val="22"/>
          <w:szCs w:val="22"/>
          <w:lang w:eastAsia="ar-SA"/>
        </w:rPr>
        <w:t xml:space="preserve">.1. </w:t>
      </w:r>
      <w:r w:rsidR="00336C13" w:rsidRPr="00556714">
        <w:rPr>
          <w:sz w:val="22"/>
          <w:szCs w:val="22"/>
          <w:lang w:eastAsia="ar-SA"/>
        </w:rPr>
        <w:t>Pirkimo organizatorius suinteresuotiems dalyviams, ne vėliau nei per 5 (penkias) darbo dienas raštu praneša apie priimtą sprendimą nustatyti laimėjusį</w:t>
      </w:r>
      <w:r w:rsidR="00B746BC">
        <w:rPr>
          <w:sz w:val="22"/>
          <w:szCs w:val="22"/>
          <w:lang w:eastAsia="ar-SA"/>
        </w:rPr>
        <w:t xml:space="preserve"> </w:t>
      </w:r>
      <w:r w:rsidR="00336C13" w:rsidRPr="00556714">
        <w:rPr>
          <w:sz w:val="22"/>
          <w:szCs w:val="22"/>
          <w:lang w:eastAsia="ar-SA"/>
        </w:rPr>
        <w:t>pasiūlymą</w:t>
      </w:r>
      <w:r>
        <w:rPr>
          <w:sz w:val="22"/>
          <w:szCs w:val="22"/>
          <w:lang w:eastAsia="ar-SA"/>
        </w:rPr>
        <w:t xml:space="preserve">, </w:t>
      </w:r>
      <w:r w:rsidR="00336C13" w:rsidRPr="00556714">
        <w:rPr>
          <w:sz w:val="22"/>
          <w:szCs w:val="22"/>
          <w:lang w:eastAsia="ar-SA"/>
        </w:rPr>
        <w:t>dėl kurio bus sudaroma</w:t>
      </w:r>
      <w:r w:rsidR="00B746BC">
        <w:rPr>
          <w:sz w:val="22"/>
          <w:szCs w:val="22"/>
          <w:lang w:eastAsia="ar-SA"/>
        </w:rPr>
        <w:t xml:space="preserve"> </w:t>
      </w:r>
      <w:r w:rsidR="00336C13" w:rsidRPr="00556714">
        <w:rPr>
          <w:sz w:val="22"/>
          <w:szCs w:val="22"/>
          <w:lang w:eastAsia="ar-SA"/>
        </w:rPr>
        <w:t xml:space="preserve">pirkimo sutartis </w:t>
      </w:r>
      <w:r w:rsidR="00B746BC">
        <w:rPr>
          <w:sz w:val="22"/>
          <w:szCs w:val="22"/>
          <w:lang w:eastAsia="ar-SA"/>
        </w:rPr>
        <w:t>i</w:t>
      </w:r>
      <w:r w:rsidR="00336C13" w:rsidRPr="00556714">
        <w:rPr>
          <w:sz w:val="22"/>
          <w:szCs w:val="22"/>
          <w:lang w:eastAsia="ar-SA"/>
        </w:rPr>
        <w:t>r pateikia</w:t>
      </w:r>
      <w:r w:rsidR="00371CF1" w:rsidRPr="00556714">
        <w:rPr>
          <w:sz w:val="22"/>
          <w:szCs w:val="22"/>
          <w:lang w:eastAsia="ar-SA"/>
        </w:rPr>
        <w:t xml:space="preserve"> informaciją</w:t>
      </w:r>
      <w:r>
        <w:rPr>
          <w:sz w:val="22"/>
          <w:szCs w:val="22"/>
          <w:lang w:eastAsia="ar-SA"/>
        </w:rPr>
        <w:t>:</w:t>
      </w:r>
    </w:p>
    <w:p w14:paraId="29125C69" w14:textId="717A7B73" w:rsidR="00034372" w:rsidRDefault="00034372" w:rsidP="00125D5A">
      <w:pPr>
        <w:tabs>
          <w:tab w:val="left" w:pos="426"/>
          <w:tab w:val="left" w:pos="567"/>
        </w:tabs>
        <w:autoSpaceDE w:val="0"/>
        <w:autoSpaceDN w:val="0"/>
        <w:adjustRightInd w:val="0"/>
        <w:ind w:firstLine="0"/>
        <w:rPr>
          <w:sz w:val="22"/>
          <w:szCs w:val="22"/>
          <w:lang w:eastAsia="ar-SA"/>
        </w:rPr>
      </w:pPr>
      <w:r>
        <w:rPr>
          <w:sz w:val="22"/>
          <w:szCs w:val="22"/>
          <w:lang w:eastAsia="ar-SA"/>
        </w:rPr>
        <w:t>10.1.1.</w:t>
      </w:r>
      <w:r w:rsidRPr="00034372">
        <w:t xml:space="preserve"> </w:t>
      </w:r>
      <w:r w:rsidRPr="00034372">
        <w:rPr>
          <w:sz w:val="22"/>
          <w:szCs w:val="22"/>
          <w:lang w:eastAsia="ar-SA"/>
        </w:rPr>
        <w:t>pirkimo sąlygų 10.3</w:t>
      </w:r>
      <w:r>
        <w:rPr>
          <w:sz w:val="22"/>
          <w:szCs w:val="22"/>
          <w:lang w:eastAsia="ar-SA"/>
        </w:rPr>
        <w:t>.</w:t>
      </w:r>
      <w:r w:rsidRPr="00034372">
        <w:rPr>
          <w:sz w:val="22"/>
          <w:szCs w:val="22"/>
          <w:lang w:eastAsia="ar-SA"/>
        </w:rPr>
        <w:t xml:space="preserve"> punkte nurodytos atitinkamos informacijos, kuri dar nebuvo pateikta pirkimo procedūros metu, santrauką;</w:t>
      </w:r>
    </w:p>
    <w:p w14:paraId="341B0087" w14:textId="440553B1" w:rsidR="00034372" w:rsidRDefault="00034372" w:rsidP="00125D5A">
      <w:pPr>
        <w:tabs>
          <w:tab w:val="left" w:pos="426"/>
          <w:tab w:val="left" w:pos="567"/>
        </w:tabs>
        <w:autoSpaceDE w:val="0"/>
        <w:autoSpaceDN w:val="0"/>
        <w:adjustRightInd w:val="0"/>
        <w:ind w:firstLine="0"/>
        <w:rPr>
          <w:sz w:val="22"/>
          <w:szCs w:val="22"/>
          <w:lang w:eastAsia="ar-SA"/>
        </w:rPr>
      </w:pPr>
      <w:r>
        <w:rPr>
          <w:sz w:val="22"/>
          <w:szCs w:val="22"/>
          <w:lang w:eastAsia="ar-SA"/>
        </w:rPr>
        <w:t>10.1.2.</w:t>
      </w:r>
      <w:r w:rsidRPr="00034372">
        <w:t xml:space="preserve"> </w:t>
      </w:r>
      <w:r w:rsidRPr="00034372">
        <w:rPr>
          <w:sz w:val="22"/>
          <w:szCs w:val="22"/>
          <w:lang w:eastAsia="ar-SA"/>
        </w:rPr>
        <w:t xml:space="preserve"> nustatytą pasiūlymų eilę (išskyrus atvejus, kai pasiūlymų eilė nenustatoma);</w:t>
      </w:r>
    </w:p>
    <w:p w14:paraId="1B689707" w14:textId="2A5E888D" w:rsidR="00034372" w:rsidRDefault="00034372" w:rsidP="00125D5A">
      <w:pPr>
        <w:tabs>
          <w:tab w:val="left" w:pos="426"/>
          <w:tab w:val="left" w:pos="567"/>
        </w:tabs>
        <w:autoSpaceDE w:val="0"/>
        <w:autoSpaceDN w:val="0"/>
        <w:adjustRightInd w:val="0"/>
        <w:ind w:firstLine="0"/>
        <w:rPr>
          <w:sz w:val="22"/>
          <w:szCs w:val="22"/>
          <w:lang w:eastAsia="ar-SA"/>
        </w:rPr>
      </w:pPr>
      <w:r>
        <w:rPr>
          <w:sz w:val="22"/>
          <w:szCs w:val="22"/>
          <w:lang w:eastAsia="ar-SA"/>
        </w:rPr>
        <w:t>10.1.3.</w:t>
      </w:r>
      <w:r w:rsidRPr="00034372">
        <w:t xml:space="preserve"> </w:t>
      </w:r>
      <w:r w:rsidRPr="00034372">
        <w:rPr>
          <w:sz w:val="22"/>
          <w:szCs w:val="22"/>
          <w:lang w:eastAsia="ar-SA"/>
        </w:rPr>
        <w:t>laimėjusį pasiūlymą;</w:t>
      </w:r>
    </w:p>
    <w:p w14:paraId="07A9410C" w14:textId="060100F3" w:rsidR="00034372" w:rsidRPr="00556714" w:rsidRDefault="00034372" w:rsidP="00125D5A">
      <w:pPr>
        <w:tabs>
          <w:tab w:val="left" w:pos="426"/>
          <w:tab w:val="left" w:pos="567"/>
        </w:tabs>
        <w:autoSpaceDE w:val="0"/>
        <w:autoSpaceDN w:val="0"/>
        <w:adjustRightInd w:val="0"/>
        <w:ind w:firstLine="0"/>
        <w:rPr>
          <w:sz w:val="22"/>
          <w:szCs w:val="22"/>
          <w:lang w:eastAsia="ar-SA"/>
        </w:rPr>
      </w:pPr>
      <w:r>
        <w:rPr>
          <w:sz w:val="22"/>
          <w:szCs w:val="22"/>
          <w:lang w:eastAsia="ar-SA"/>
        </w:rPr>
        <w:t>10.1.4.</w:t>
      </w:r>
      <w:r w:rsidRPr="00034372">
        <w:t xml:space="preserve"> </w:t>
      </w:r>
      <w:r w:rsidRPr="00034372">
        <w:rPr>
          <w:sz w:val="22"/>
          <w:szCs w:val="22"/>
          <w:lang w:eastAsia="ar-SA"/>
        </w:rPr>
        <w:t>tikslų atidėjimo terminą (jei taikomas).</w:t>
      </w:r>
    </w:p>
    <w:p w14:paraId="1D1DE965" w14:textId="66717EF9" w:rsidR="00D24C3B" w:rsidRPr="00556714" w:rsidRDefault="00034372" w:rsidP="00125D5A">
      <w:pPr>
        <w:tabs>
          <w:tab w:val="left" w:pos="426"/>
          <w:tab w:val="left" w:pos="567"/>
        </w:tabs>
        <w:autoSpaceDE w:val="0"/>
        <w:autoSpaceDN w:val="0"/>
        <w:adjustRightInd w:val="0"/>
        <w:ind w:firstLine="0"/>
        <w:rPr>
          <w:sz w:val="22"/>
          <w:szCs w:val="22"/>
          <w:lang w:eastAsia="ar-SA"/>
        </w:rPr>
      </w:pPr>
      <w:r>
        <w:rPr>
          <w:sz w:val="22"/>
          <w:szCs w:val="22"/>
          <w:lang w:eastAsia="ar-SA"/>
        </w:rPr>
        <w:t>10</w:t>
      </w:r>
      <w:r w:rsidR="00D24C3B" w:rsidRPr="00556714">
        <w:rPr>
          <w:sz w:val="22"/>
          <w:szCs w:val="22"/>
          <w:lang w:eastAsia="ar-SA"/>
        </w:rPr>
        <w:t>.2. Jei reikia, Pirkimo organizatorius taip pat nurodo priežastis, dėl kurių buvo priimtas sprendimas nesudaryti pirkimo sutarties.</w:t>
      </w:r>
    </w:p>
    <w:p w14:paraId="50BDA73F" w14:textId="6B3FF094" w:rsidR="008D57F5" w:rsidRDefault="00034372" w:rsidP="00125D5A">
      <w:pPr>
        <w:tabs>
          <w:tab w:val="left" w:pos="426"/>
          <w:tab w:val="left" w:pos="567"/>
        </w:tabs>
        <w:autoSpaceDE w:val="0"/>
        <w:autoSpaceDN w:val="0"/>
        <w:adjustRightInd w:val="0"/>
        <w:ind w:firstLine="0"/>
        <w:rPr>
          <w:sz w:val="22"/>
          <w:szCs w:val="22"/>
          <w:lang w:eastAsia="ar-SA"/>
        </w:rPr>
      </w:pPr>
      <w:r>
        <w:rPr>
          <w:sz w:val="22"/>
          <w:szCs w:val="22"/>
          <w:lang w:eastAsia="ar-SA"/>
        </w:rPr>
        <w:t>10</w:t>
      </w:r>
      <w:r w:rsidR="00D24C3B" w:rsidRPr="00556714">
        <w:rPr>
          <w:sz w:val="22"/>
          <w:szCs w:val="22"/>
          <w:lang w:eastAsia="ar-SA"/>
        </w:rPr>
        <w:t>.3. Pirkimo organizatorius, gavęs suinteresuoto dalyvio raštu pateiktą prašymą, ne vėliau nei per 15 dienų nuo jo gavimo dienos išsamiai pateikia informaciją</w:t>
      </w:r>
      <w:r>
        <w:rPr>
          <w:sz w:val="22"/>
          <w:szCs w:val="22"/>
          <w:lang w:eastAsia="ar-SA"/>
        </w:rPr>
        <w:t>:</w:t>
      </w:r>
    </w:p>
    <w:p w14:paraId="0EFD4C37" w14:textId="16917ED4" w:rsidR="00034372" w:rsidRDefault="00034372" w:rsidP="00125D5A">
      <w:pPr>
        <w:tabs>
          <w:tab w:val="left" w:pos="426"/>
          <w:tab w:val="left" w:pos="567"/>
        </w:tabs>
        <w:autoSpaceDE w:val="0"/>
        <w:autoSpaceDN w:val="0"/>
        <w:adjustRightInd w:val="0"/>
        <w:ind w:firstLine="0"/>
        <w:rPr>
          <w:sz w:val="22"/>
          <w:szCs w:val="22"/>
          <w:lang w:eastAsia="ar-SA"/>
        </w:rPr>
      </w:pPr>
      <w:r>
        <w:rPr>
          <w:sz w:val="22"/>
          <w:szCs w:val="22"/>
          <w:lang w:eastAsia="ar-SA"/>
        </w:rPr>
        <w:t xml:space="preserve">10.3.1. </w:t>
      </w:r>
      <w:r w:rsidRPr="00034372">
        <w:rPr>
          <w:sz w:val="22"/>
          <w:szCs w:val="22"/>
          <w:lang w:eastAsia="ar-SA"/>
        </w:rPr>
        <w:t>dalyviui, kurio pasiūlymas nebuvo atmestas – laimėjusio pasiūlymo charakteristikas ir santykinius pranašumus, įskaitant kainą, dėl kurių šis pasiūlymas buvo pripažintas geriausiu, taip pat šį pasiūlymą pateikusio dalyvio pavadinimą;</w:t>
      </w:r>
    </w:p>
    <w:p w14:paraId="66BB3FB0" w14:textId="43BC46E7" w:rsidR="00034372" w:rsidRDefault="00034372" w:rsidP="00125D5A">
      <w:pPr>
        <w:tabs>
          <w:tab w:val="left" w:pos="426"/>
          <w:tab w:val="left" w:pos="567"/>
        </w:tabs>
        <w:autoSpaceDE w:val="0"/>
        <w:autoSpaceDN w:val="0"/>
        <w:adjustRightInd w:val="0"/>
        <w:ind w:firstLine="0"/>
        <w:rPr>
          <w:sz w:val="22"/>
          <w:szCs w:val="22"/>
          <w:lang w:eastAsia="ar-SA"/>
        </w:rPr>
      </w:pPr>
      <w:r>
        <w:rPr>
          <w:sz w:val="22"/>
          <w:szCs w:val="22"/>
          <w:lang w:eastAsia="ar-SA"/>
        </w:rPr>
        <w:t>10.3.2.</w:t>
      </w:r>
      <w:r w:rsidRPr="00034372">
        <w:t xml:space="preserve"> </w:t>
      </w:r>
      <w:r w:rsidRPr="00034372">
        <w:rPr>
          <w:sz w:val="22"/>
          <w:szCs w:val="22"/>
          <w:lang w:eastAsia="ar-SA"/>
        </w:rPr>
        <w:t>dalyviui, kurio pasiūlymas buvo atmestas – pasiūlymo atmetimo priežastis.</w:t>
      </w:r>
    </w:p>
    <w:p w14:paraId="28F8E994" w14:textId="6F9647E5" w:rsidR="00034372" w:rsidRPr="00556714" w:rsidRDefault="00034372" w:rsidP="00125D5A">
      <w:pPr>
        <w:tabs>
          <w:tab w:val="left" w:pos="426"/>
          <w:tab w:val="left" w:pos="567"/>
        </w:tabs>
        <w:autoSpaceDE w:val="0"/>
        <w:autoSpaceDN w:val="0"/>
        <w:adjustRightInd w:val="0"/>
        <w:ind w:firstLine="0"/>
        <w:rPr>
          <w:sz w:val="22"/>
          <w:szCs w:val="22"/>
          <w:lang w:eastAsia="ar-SA"/>
        </w:rPr>
      </w:pPr>
      <w:r>
        <w:rPr>
          <w:sz w:val="22"/>
          <w:szCs w:val="22"/>
          <w:lang w:eastAsia="ar-SA"/>
        </w:rPr>
        <w:t xml:space="preserve">10.4. </w:t>
      </w:r>
      <w:r w:rsidRPr="00034372">
        <w:rPr>
          <w:sz w:val="22"/>
          <w:szCs w:val="22"/>
          <w:lang w:eastAsia="ar-SA"/>
        </w:rPr>
        <w:t>Pirkimo sąlygų 1</w:t>
      </w:r>
      <w:r>
        <w:rPr>
          <w:sz w:val="22"/>
          <w:szCs w:val="22"/>
          <w:lang w:eastAsia="ar-SA"/>
        </w:rPr>
        <w:t>0</w:t>
      </w:r>
      <w:r w:rsidRPr="00034372">
        <w:rPr>
          <w:sz w:val="22"/>
          <w:szCs w:val="22"/>
          <w:lang w:eastAsia="ar-SA"/>
        </w:rPr>
        <w:t>.1 ir 1</w:t>
      </w:r>
      <w:r>
        <w:rPr>
          <w:sz w:val="22"/>
          <w:szCs w:val="22"/>
          <w:lang w:eastAsia="ar-SA"/>
        </w:rPr>
        <w:t>0</w:t>
      </w:r>
      <w:r w:rsidRPr="00034372">
        <w:rPr>
          <w:sz w:val="22"/>
          <w:szCs w:val="22"/>
          <w:lang w:eastAsia="ar-SA"/>
        </w:rPr>
        <w:t>.3 punktuose nurodytais atvejais Pirkimo organizatorius neteikia informacijos, jeigu jos atskleidimas prieštarauja informacijos ir duomenų apsaugą reguliuojantiems teisės aktams arba visuomenės interesams, pažeidžia teisėtus konkretaus tiekėjo komercinius interesus arba turi neigiamą poveikį tiekėjų konkurencijai.</w:t>
      </w:r>
    </w:p>
    <w:p w14:paraId="5F1E8AA9" w14:textId="62EE30A9" w:rsidR="00F00FA1" w:rsidRPr="00556714" w:rsidRDefault="00034372" w:rsidP="00262AE2">
      <w:pPr>
        <w:pStyle w:val="TURINYS"/>
        <w:rPr>
          <w:sz w:val="22"/>
        </w:rPr>
      </w:pPr>
      <w:bookmarkStart w:id="20" w:name="_Toc320095141"/>
      <w:bookmarkStart w:id="21" w:name="_Toc320095470"/>
      <w:bookmarkEnd w:id="19"/>
      <w:r>
        <w:rPr>
          <w:sz w:val="22"/>
        </w:rPr>
        <w:t>11</w:t>
      </w:r>
      <w:r w:rsidR="00262AE2" w:rsidRPr="00556714">
        <w:rPr>
          <w:sz w:val="22"/>
        </w:rPr>
        <w:t xml:space="preserve">. </w:t>
      </w:r>
      <w:r w:rsidR="00F00FA1" w:rsidRPr="00556714">
        <w:rPr>
          <w:sz w:val="22"/>
        </w:rPr>
        <w:t xml:space="preserve">PIRKIMO SUTARTIES </w:t>
      </w:r>
      <w:bookmarkEnd w:id="20"/>
      <w:bookmarkEnd w:id="21"/>
      <w:r w:rsidR="00090049" w:rsidRPr="00556714">
        <w:rPr>
          <w:sz w:val="22"/>
        </w:rPr>
        <w:t>SUDARYMAS</w:t>
      </w:r>
    </w:p>
    <w:p w14:paraId="31BA6830" w14:textId="4B109CF3" w:rsidR="00090049" w:rsidRPr="00556714" w:rsidRDefault="00034372" w:rsidP="00125D5A">
      <w:pPr>
        <w:pStyle w:val="TURINYS"/>
        <w:spacing w:before="0" w:after="0" w:line="264" w:lineRule="auto"/>
        <w:ind w:left="0"/>
        <w:jc w:val="both"/>
        <w:rPr>
          <w:b w:val="0"/>
          <w:sz w:val="22"/>
        </w:rPr>
      </w:pPr>
      <w:r>
        <w:rPr>
          <w:b w:val="0"/>
          <w:sz w:val="22"/>
        </w:rPr>
        <w:t>11</w:t>
      </w:r>
      <w:r w:rsidR="00090049" w:rsidRPr="00556714">
        <w:rPr>
          <w:b w:val="0"/>
          <w:sz w:val="22"/>
        </w:rPr>
        <w:t>.1. Dalyvis, kurio pasiūlymas nustatytas laimėjęs, sudaryti pirkimo</w:t>
      </w:r>
      <w:r w:rsidR="00B746BC" w:rsidRPr="00B746BC">
        <w:rPr>
          <w:b w:val="0"/>
          <w:sz w:val="22"/>
        </w:rPr>
        <w:t xml:space="preserve"> </w:t>
      </w:r>
      <w:r w:rsidR="00090049" w:rsidRPr="00556714">
        <w:rPr>
          <w:b w:val="0"/>
          <w:sz w:val="22"/>
        </w:rPr>
        <w:t>sutarties kviečiamas raštu ir jam nurodomas laikas, iki kada jis turi sudaryti pirkimo sutartį.</w:t>
      </w:r>
    </w:p>
    <w:p w14:paraId="573BB767" w14:textId="1EF7FA3F" w:rsidR="00090049" w:rsidRPr="00556714" w:rsidRDefault="00034372" w:rsidP="00125D5A">
      <w:pPr>
        <w:pStyle w:val="TURINYS"/>
        <w:spacing w:before="0" w:after="0" w:line="264" w:lineRule="auto"/>
        <w:ind w:left="0"/>
        <w:jc w:val="both"/>
        <w:rPr>
          <w:b w:val="0"/>
          <w:sz w:val="22"/>
        </w:rPr>
      </w:pPr>
      <w:r>
        <w:rPr>
          <w:b w:val="0"/>
          <w:sz w:val="22"/>
        </w:rPr>
        <w:t>11</w:t>
      </w:r>
      <w:r w:rsidR="00090049" w:rsidRPr="00556714">
        <w:rPr>
          <w:b w:val="0"/>
          <w:sz w:val="22"/>
        </w:rPr>
        <w:t>.2. Jeigu dalyvis, kuriam buvo pasiūlyta sudaryti pirkimo</w:t>
      </w:r>
      <w:r w:rsidR="00B746BC" w:rsidRPr="00B746BC">
        <w:t xml:space="preserve"> </w:t>
      </w:r>
      <w:r w:rsidR="00090049" w:rsidRPr="00556714">
        <w:rPr>
          <w:b w:val="0"/>
          <w:sz w:val="22"/>
        </w:rPr>
        <w:t>sutartį, raštu atsisako ją sudaryti arba iki Pirkimo organizatoriaus nurodyto laiko nepasirašo pirkimo sutarties, arba atsisako sudaryti pirkimo sutartį Pirkimų įstatyme ir pirkimo dokumentuose nustatytomis sąlygomis, laikoma, kad jis atsisakė sudaryti pirkimo sutartį. Tuo atveju Pirkimo organizatorius siūlo sudaryti pirkimo sutartį dalyviui, kurio pasiūlymas pagal nustatytą pasiūlymų eilę yra pirmas po dalyvio, atsisakiusio sudaryti pirkimo sutartį, jeigu tenkinamos</w:t>
      </w:r>
      <w:r w:rsidR="00B54140" w:rsidRPr="00556714">
        <w:rPr>
          <w:b w:val="0"/>
          <w:sz w:val="22"/>
        </w:rPr>
        <w:t xml:space="preserve"> pirkimo sąlygų </w:t>
      </w:r>
      <w:r w:rsidR="005F350D">
        <w:rPr>
          <w:b w:val="0"/>
          <w:sz w:val="22"/>
        </w:rPr>
        <w:t>9</w:t>
      </w:r>
      <w:r w:rsidR="00B54140" w:rsidRPr="00556714">
        <w:rPr>
          <w:b w:val="0"/>
          <w:sz w:val="22"/>
        </w:rPr>
        <w:t>.1 punkte</w:t>
      </w:r>
      <w:r w:rsidR="00090049" w:rsidRPr="00556714">
        <w:rPr>
          <w:b w:val="0"/>
          <w:sz w:val="22"/>
        </w:rPr>
        <w:t xml:space="preserve"> išdėstytos sąlygos.</w:t>
      </w:r>
    </w:p>
    <w:p w14:paraId="28F7CC93" w14:textId="568D8A05" w:rsidR="00090049" w:rsidRPr="00556714" w:rsidRDefault="005F350D" w:rsidP="00125D5A">
      <w:pPr>
        <w:pStyle w:val="TURINYS"/>
        <w:spacing w:before="0" w:after="0" w:line="264" w:lineRule="auto"/>
        <w:ind w:left="0"/>
        <w:jc w:val="both"/>
        <w:rPr>
          <w:b w:val="0"/>
          <w:sz w:val="22"/>
        </w:rPr>
      </w:pPr>
      <w:r>
        <w:rPr>
          <w:b w:val="0"/>
          <w:sz w:val="22"/>
        </w:rPr>
        <w:t>10</w:t>
      </w:r>
      <w:r w:rsidR="00A028DD" w:rsidRPr="00556714">
        <w:rPr>
          <w:b w:val="0"/>
          <w:sz w:val="22"/>
        </w:rPr>
        <w:t xml:space="preserve">.3. </w:t>
      </w:r>
      <w:r w:rsidR="00090049" w:rsidRPr="00556714">
        <w:rPr>
          <w:b w:val="0"/>
          <w:sz w:val="22"/>
        </w:rPr>
        <w:t>Sudaroma sutartis turi atitikti laimėjusio dalyvio pasiūlymą ir šias pirkimo sąlygas.</w:t>
      </w:r>
    </w:p>
    <w:p w14:paraId="456FFB4B" w14:textId="55AC2848" w:rsidR="00A028DD" w:rsidRDefault="005F350D" w:rsidP="00125D5A">
      <w:pPr>
        <w:pStyle w:val="TEXTAS1"/>
        <w:numPr>
          <w:ilvl w:val="0"/>
          <w:numId w:val="0"/>
        </w:numPr>
        <w:rPr>
          <w:sz w:val="22"/>
          <w:szCs w:val="22"/>
        </w:rPr>
      </w:pPr>
      <w:r>
        <w:rPr>
          <w:sz w:val="22"/>
          <w:szCs w:val="22"/>
        </w:rPr>
        <w:t>10</w:t>
      </w:r>
      <w:r w:rsidR="00A028DD" w:rsidRPr="00556714">
        <w:rPr>
          <w:sz w:val="22"/>
          <w:szCs w:val="22"/>
        </w:rPr>
        <w:t>.4. Sutarties projektas pateiktas 4 priede. Sutarties projekto sąlygos yra privalomos tiekėjams ir sudarant sutartį su laimėtoju nebus keičiamos.</w:t>
      </w:r>
    </w:p>
    <w:p w14:paraId="7CD46765" w14:textId="2ABD06AA" w:rsidR="00090049" w:rsidRPr="00556714" w:rsidRDefault="00262AE2" w:rsidP="00125D5A">
      <w:pPr>
        <w:pStyle w:val="TURINYS"/>
        <w:ind w:left="0"/>
        <w:rPr>
          <w:sz w:val="22"/>
        </w:rPr>
      </w:pPr>
      <w:r w:rsidRPr="00556714">
        <w:rPr>
          <w:sz w:val="22"/>
        </w:rPr>
        <w:t>1</w:t>
      </w:r>
      <w:r w:rsidR="005F350D">
        <w:rPr>
          <w:sz w:val="22"/>
        </w:rPr>
        <w:t>2</w:t>
      </w:r>
      <w:r w:rsidRPr="00556714">
        <w:rPr>
          <w:sz w:val="22"/>
        </w:rPr>
        <w:t xml:space="preserve">. </w:t>
      </w:r>
      <w:r w:rsidR="00090049" w:rsidRPr="00556714">
        <w:rPr>
          <w:sz w:val="22"/>
        </w:rPr>
        <w:t>PRETENZIJŲ IR GINČŲ NAGRINĖJIMO TVARKA</w:t>
      </w:r>
    </w:p>
    <w:p w14:paraId="7B8F789C" w14:textId="3B11E098" w:rsidR="00090049" w:rsidRPr="00556714" w:rsidRDefault="00A3491C" w:rsidP="00125D5A">
      <w:pPr>
        <w:pStyle w:val="TURINYS"/>
        <w:spacing w:before="0" w:after="0" w:line="264" w:lineRule="auto"/>
        <w:ind w:left="0"/>
        <w:jc w:val="both"/>
        <w:rPr>
          <w:b w:val="0"/>
        </w:rPr>
      </w:pPr>
      <w:r w:rsidRPr="00556714">
        <w:rPr>
          <w:b w:val="0"/>
          <w:sz w:val="22"/>
        </w:rPr>
        <w:t>1</w:t>
      </w:r>
      <w:r w:rsidR="005F350D">
        <w:rPr>
          <w:b w:val="0"/>
          <w:sz w:val="22"/>
        </w:rPr>
        <w:t>2</w:t>
      </w:r>
      <w:r w:rsidR="00090049" w:rsidRPr="00556714">
        <w:rPr>
          <w:b w:val="0"/>
          <w:sz w:val="22"/>
        </w:rPr>
        <w:t xml:space="preserve">.1. Pretenzijos pateikiamos ir ginčai nagrinėjami Pirkimų įstatymo nustatyta tvarka. </w:t>
      </w:r>
      <w:r w:rsidR="000778C1" w:rsidRPr="00556714">
        <w:rPr>
          <w:b w:val="0"/>
          <w:sz w:val="22"/>
        </w:rPr>
        <w:t>Tiekėj</w:t>
      </w:r>
      <w:r w:rsidR="00090049" w:rsidRPr="00556714">
        <w:rPr>
          <w:b w:val="0"/>
          <w:sz w:val="22"/>
        </w:rPr>
        <w:t>o teisės ginčyti Perkančiojo subjekto veiksmus ar priimtus sprendimus reglamentuotos Pirkimų įstatymo VII skyriuje.</w:t>
      </w:r>
    </w:p>
    <w:p w14:paraId="4A1300AB" w14:textId="754F429C" w:rsidR="00090049" w:rsidRPr="00556714" w:rsidRDefault="00262AE2" w:rsidP="00262AE2">
      <w:pPr>
        <w:pStyle w:val="TURINYS"/>
        <w:rPr>
          <w:sz w:val="22"/>
        </w:rPr>
      </w:pPr>
      <w:r w:rsidRPr="00556714">
        <w:rPr>
          <w:sz w:val="22"/>
        </w:rPr>
        <w:t>1</w:t>
      </w:r>
      <w:r w:rsidR="005F350D">
        <w:rPr>
          <w:sz w:val="22"/>
        </w:rPr>
        <w:t>3</w:t>
      </w:r>
      <w:r w:rsidRPr="00556714">
        <w:rPr>
          <w:sz w:val="22"/>
        </w:rPr>
        <w:t xml:space="preserve">. </w:t>
      </w:r>
      <w:r w:rsidR="00090049" w:rsidRPr="00556714">
        <w:rPr>
          <w:sz w:val="22"/>
        </w:rPr>
        <w:t>BAIGIAMOSIOS NUOSTATOS</w:t>
      </w:r>
    </w:p>
    <w:p w14:paraId="560D6DAC" w14:textId="374FDB17" w:rsidR="006D3699" w:rsidRPr="00556714" w:rsidRDefault="00262AE2" w:rsidP="00690B10">
      <w:pPr>
        <w:pStyle w:val="TEKSTAS0"/>
      </w:pPr>
      <w:bookmarkStart w:id="22" w:name="_Toc317764956"/>
      <w:bookmarkStart w:id="23" w:name="_Toc317770518"/>
      <w:bookmarkStart w:id="24" w:name="_Toc317770641"/>
      <w:bookmarkStart w:id="25" w:name="_Toc317772453"/>
      <w:bookmarkStart w:id="26" w:name="_Toc317773722"/>
      <w:r w:rsidRPr="00556714">
        <w:t>1</w:t>
      </w:r>
      <w:r w:rsidR="005F350D">
        <w:t>3</w:t>
      </w:r>
      <w:r w:rsidRPr="00556714">
        <w:t xml:space="preserve">.1. </w:t>
      </w:r>
      <w:r w:rsidR="00090049" w:rsidRPr="00556714">
        <w:t>Pirkimo procedūros, kurios neapibrėžtos šiose pirkimo sąlygose, vykdomos vadovaujantis Pirkimų įstatymo, Viešųjų pirkimų įstatymo</w:t>
      </w:r>
      <w:r w:rsidR="00D9110F" w:rsidRPr="00556714">
        <w:t>, Aprašo</w:t>
      </w:r>
      <w:r w:rsidR="00090049" w:rsidRPr="00556714">
        <w:t xml:space="preserve"> bei poįstatyminių teisės aktų nuostatomis.</w:t>
      </w:r>
      <w:bookmarkEnd w:id="22"/>
      <w:bookmarkEnd w:id="23"/>
      <w:bookmarkEnd w:id="24"/>
      <w:bookmarkEnd w:id="25"/>
      <w:bookmarkEnd w:id="26"/>
    </w:p>
    <w:p w14:paraId="5C35393F" w14:textId="77777777" w:rsidR="003B01D2" w:rsidRPr="00556714" w:rsidRDefault="003B01D2" w:rsidP="00DE6E3E">
      <w:pPr>
        <w:widowControl w:val="0"/>
        <w:ind w:firstLine="0"/>
        <w:rPr>
          <w:rStyle w:val="Grietas"/>
        </w:rPr>
      </w:pPr>
    </w:p>
    <w:p w14:paraId="137C43E5" w14:textId="6D6187DB" w:rsidR="00961F25" w:rsidRPr="00B9697B" w:rsidRDefault="00961F25" w:rsidP="00B9697B">
      <w:pPr>
        <w:widowControl w:val="0"/>
        <w:ind w:firstLine="0"/>
        <w:rPr>
          <w:b/>
          <w:bCs/>
        </w:rPr>
        <w:sectPr w:rsidR="00961F25" w:rsidRPr="00B9697B" w:rsidSect="004F01F6">
          <w:headerReference w:type="default" r:id="rId15"/>
          <w:pgSz w:w="11906" w:h="16838"/>
          <w:pgMar w:top="709" w:right="567" w:bottom="1134" w:left="1701" w:header="283" w:footer="567" w:gutter="0"/>
          <w:cols w:space="1296"/>
          <w:titlePg/>
          <w:docGrid w:linePitch="360"/>
        </w:sectPr>
      </w:pPr>
      <w:bookmarkStart w:id="27" w:name="_Toc317770525"/>
      <w:bookmarkStart w:id="28" w:name="_Toc317772460"/>
      <w:bookmarkStart w:id="29" w:name="_Toc317773729"/>
    </w:p>
    <w:p w14:paraId="7FA360B7" w14:textId="26516A3C" w:rsidR="00022275" w:rsidRPr="00184B74" w:rsidRDefault="00022275" w:rsidP="00B9697B">
      <w:pPr>
        <w:widowControl w:val="0"/>
        <w:ind w:firstLine="0"/>
        <w:rPr>
          <w:b/>
          <w:sz w:val="22"/>
          <w:szCs w:val="22"/>
        </w:rPr>
      </w:pPr>
    </w:p>
    <w:p w14:paraId="134F0A79" w14:textId="50DAE329" w:rsidR="005F350D" w:rsidRPr="00184B74" w:rsidRDefault="005F350D" w:rsidP="00DF6A9B">
      <w:pPr>
        <w:pStyle w:val="Pagrindiniotekstotrauka2"/>
        <w:widowControl w:val="0"/>
        <w:spacing w:after="0" w:line="240" w:lineRule="auto"/>
        <w:ind w:firstLine="0"/>
        <w:jc w:val="right"/>
        <w:rPr>
          <w:b/>
          <w:sz w:val="22"/>
          <w:szCs w:val="22"/>
        </w:rPr>
      </w:pPr>
      <w:r w:rsidRPr="00184B74">
        <w:rPr>
          <w:b/>
          <w:sz w:val="22"/>
          <w:szCs w:val="22"/>
        </w:rPr>
        <w:t>pirkimo sąlygų</w:t>
      </w:r>
    </w:p>
    <w:p w14:paraId="535A03BC" w14:textId="52C991DC" w:rsidR="007D14F3" w:rsidRPr="00184B74" w:rsidRDefault="00022275" w:rsidP="00813D33">
      <w:pPr>
        <w:pStyle w:val="Pagrindiniotekstotrauka2"/>
        <w:widowControl w:val="0"/>
        <w:ind w:firstLine="0"/>
        <w:jc w:val="right"/>
        <w:rPr>
          <w:b/>
          <w:sz w:val="22"/>
          <w:szCs w:val="22"/>
        </w:rPr>
      </w:pPr>
      <w:r w:rsidRPr="00184B74">
        <w:rPr>
          <w:b/>
          <w:sz w:val="22"/>
          <w:szCs w:val="22"/>
        </w:rPr>
        <w:t>1 priedas</w:t>
      </w:r>
      <w:bookmarkEnd w:id="27"/>
      <w:bookmarkEnd w:id="28"/>
      <w:bookmarkEnd w:id="29"/>
    </w:p>
    <w:p w14:paraId="3F4E284D" w14:textId="77777777" w:rsidR="007D14F3" w:rsidRPr="00184B74" w:rsidRDefault="007D14F3" w:rsidP="007D14F3">
      <w:pPr>
        <w:jc w:val="center"/>
        <w:rPr>
          <w:sz w:val="22"/>
          <w:szCs w:val="22"/>
        </w:rPr>
      </w:pPr>
      <w:r w:rsidRPr="00184B74">
        <w:rPr>
          <w:b/>
          <w:bCs/>
          <w:sz w:val="22"/>
          <w:szCs w:val="22"/>
        </w:rPr>
        <w:t>TECHNINĖ SPECIFIKACIJA</w:t>
      </w:r>
    </w:p>
    <w:p w14:paraId="346CF195" w14:textId="77777777" w:rsidR="007D14F3" w:rsidRPr="00184B74" w:rsidRDefault="007D14F3" w:rsidP="007D14F3">
      <w:pPr>
        <w:pStyle w:val="Pagrindiniotekstotrauka"/>
        <w:tabs>
          <w:tab w:val="left" w:pos="900"/>
        </w:tabs>
        <w:ind w:left="360"/>
        <w:jc w:val="both"/>
        <w:rPr>
          <w:i/>
          <w:iCs/>
          <w:sz w:val="22"/>
          <w:szCs w:val="22"/>
        </w:rPr>
      </w:pPr>
    </w:p>
    <w:p w14:paraId="527CB247" w14:textId="77777777" w:rsidR="007D14F3" w:rsidRPr="00184B74" w:rsidRDefault="007D14F3" w:rsidP="007D14F3">
      <w:pPr>
        <w:pStyle w:val="Pagrindiniotekstotrauka"/>
        <w:numPr>
          <w:ilvl w:val="0"/>
          <w:numId w:val="23"/>
        </w:numPr>
        <w:tabs>
          <w:tab w:val="clear" w:pos="360"/>
          <w:tab w:val="left" w:pos="900"/>
        </w:tabs>
        <w:overflowPunct w:val="0"/>
        <w:autoSpaceDE w:val="0"/>
        <w:autoSpaceDN w:val="0"/>
        <w:adjustRightInd w:val="0"/>
        <w:spacing w:after="0"/>
        <w:ind w:left="0" w:firstLine="567"/>
        <w:jc w:val="both"/>
        <w:rPr>
          <w:iCs/>
          <w:sz w:val="22"/>
          <w:szCs w:val="22"/>
        </w:rPr>
      </w:pPr>
      <w:r w:rsidRPr="00184B74">
        <w:rPr>
          <w:sz w:val="22"/>
          <w:szCs w:val="22"/>
        </w:rPr>
        <w:t>Pirkimo objektas – UAB „Busturas“ (toliau – Perkantysis subjektas) 2020-2021-2022 m. finansinių ataskaitų rinkinių audito paslauga (toliau – Paslauga).</w:t>
      </w:r>
    </w:p>
    <w:p w14:paraId="14D01CC5" w14:textId="77777777" w:rsidR="007D14F3" w:rsidRPr="00184B74" w:rsidRDefault="007D14F3" w:rsidP="007D14F3">
      <w:pPr>
        <w:pStyle w:val="Pagrindiniotekstotrauka"/>
        <w:numPr>
          <w:ilvl w:val="0"/>
          <w:numId w:val="23"/>
        </w:numPr>
        <w:tabs>
          <w:tab w:val="clear" w:pos="360"/>
          <w:tab w:val="left" w:pos="900"/>
        </w:tabs>
        <w:overflowPunct w:val="0"/>
        <w:autoSpaceDE w:val="0"/>
        <w:autoSpaceDN w:val="0"/>
        <w:adjustRightInd w:val="0"/>
        <w:spacing w:after="0"/>
        <w:ind w:left="0" w:firstLine="567"/>
        <w:jc w:val="both"/>
        <w:rPr>
          <w:iCs/>
          <w:sz w:val="22"/>
          <w:szCs w:val="22"/>
        </w:rPr>
      </w:pPr>
      <w:r w:rsidRPr="00184B74">
        <w:rPr>
          <w:sz w:val="22"/>
          <w:szCs w:val="22"/>
        </w:rPr>
        <w:t>Reikalavimai perkamai Paslaugai:</w:t>
      </w:r>
    </w:p>
    <w:p w14:paraId="0EEC7647" w14:textId="77777777" w:rsidR="007D14F3" w:rsidRPr="00184B74" w:rsidRDefault="007D14F3" w:rsidP="007D14F3">
      <w:pPr>
        <w:numPr>
          <w:ilvl w:val="1"/>
          <w:numId w:val="23"/>
        </w:numPr>
        <w:spacing w:line="240" w:lineRule="auto"/>
        <w:ind w:left="0" w:firstLine="567"/>
        <w:rPr>
          <w:sz w:val="22"/>
          <w:szCs w:val="22"/>
        </w:rPr>
      </w:pPr>
      <w:r w:rsidRPr="00184B74">
        <w:rPr>
          <w:sz w:val="22"/>
          <w:szCs w:val="22"/>
        </w:rPr>
        <w:t>Paslauga apima 2020, 2021 bei 2022 finansinius metus.</w:t>
      </w:r>
    </w:p>
    <w:p w14:paraId="20824AED" w14:textId="77777777" w:rsidR="007D14F3" w:rsidRPr="00184B74" w:rsidRDefault="007D14F3" w:rsidP="007D14F3">
      <w:pPr>
        <w:numPr>
          <w:ilvl w:val="1"/>
          <w:numId w:val="23"/>
        </w:numPr>
        <w:spacing w:line="240" w:lineRule="auto"/>
        <w:ind w:left="0" w:firstLine="567"/>
        <w:rPr>
          <w:sz w:val="22"/>
          <w:szCs w:val="22"/>
        </w:rPr>
      </w:pPr>
      <w:r w:rsidRPr="00184B74">
        <w:rPr>
          <w:sz w:val="22"/>
          <w:szCs w:val="22"/>
        </w:rPr>
        <w:t>Tiekėjas atliks pagal Verslo apskaitos standartus paruoštų Perkančiojo subjekto metinių finansinių ataskaitų rinkinių (balanso, pelno (nuostolių), pinigų srautų, nuosavo kapitalo pokyčių, aiškinamojo rašto) (toliau - Metinės finansinės ataskaitos) auditą ir pateiks atlikto audito išvadą apie minėtas Metines finansines ataskaitas.</w:t>
      </w:r>
    </w:p>
    <w:p w14:paraId="4181245D" w14:textId="77777777" w:rsidR="007D14F3" w:rsidRPr="00184B74" w:rsidRDefault="007D14F3" w:rsidP="007D14F3">
      <w:pPr>
        <w:numPr>
          <w:ilvl w:val="1"/>
          <w:numId w:val="23"/>
        </w:numPr>
        <w:spacing w:line="240" w:lineRule="auto"/>
        <w:ind w:left="0" w:firstLine="567"/>
        <w:rPr>
          <w:sz w:val="22"/>
          <w:szCs w:val="22"/>
        </w:rPr>
      </w:pPr>
      <w:r w:rsidRPr="00184B74">
        <w:rPr>
          <w:sz w:val="22"/>
          <w:szCs w:val="22"/>
        </w:rPr>
        <w:t xml:space="preserve">Tiekėjas patikrins Perkančiojo subjekto metinį pranešimą ir pareikš nuomonę, ar finansinėje informacijoje, pateiktoje metiniame pranešime, nėra reikšmingų nukrypimų, lyginant su atitinkamo laikotarpio finansinėmis ataskaitomis. </w:t>
      </w:r>
    </w:p>
    <w:p w14:paraId="125CDB74" w14:textId="77777777" w:rsidR="007D14F3" w:rsidRPr="00184B74" w:rsidRDefault="007D14F3" w:rsidP="007D14F3">
      <w:pPr>
        <w:numPr>
          <w:ilvl w:val="1"/>
          <w:numId w:val="23"/>
        </w:numPr>
        <w:spacing w:line="240" w:lineRule="auto"/>
        <w:ind w:left="0" w:firstLine="567"/>
        <w:rPr>
          <w:sz w:val="22"/>
          <w:szCs w:val="22"/>
        </w:rPr>
      </w:pPr>
      <w:r w:rsidRPr="00184B74">
        <w:rPr>
          <w:sz w:val="22"/>
          <w:szCs w:val="22"/>
        </w:rPr>
        <w:t>Tiekėjas paruoš audito ataskaitą Perkančiojo subjekto vadovybei, kurioje bus paminėti audito metu atskleisti svarbūs pastebėjimai, jei tokių bus, ir pateiktos rekomendacijos, be to, ataskaitoje bus pateikta išsamesnė informacija apie audito rezultatus bei aptariami audito metu nustatyti valdymui ar priežiūrai svarbūs dalykai.</w:t>
      </w:r>
    </w:p>
    <w:p w14:paraId="0F5BB88D" w14:textId="77777777" w:rsidR="007D14F3" w:rsidRPr="00184B74" w:rsidRDefault="007D14F3" w:rsidP="007D14F3">
      <w:pPr>
        <w:numPr>
          <w:ilvl w:val="1"/>
          <w:numId w:val="23"/>
        </w:numPr>
        <w:spacing w:line="240" w:lineRule="auto"/>
        <w:ind w:left="0" w:firstLine="567"/>
        <w:rPr>
          <w:sz w:val="22"/>
          <w:szCs w:val="22"/>
        </w:rPr>
      </w:pPr>
      <w:r w:rsidRPr="00184B74">
        <w:rPr>
          <w:sz w:val="22"/>
          <w:szCs w:val="22"/>
        </w:rPr>
        <w:t xml:space="preserve">Tiekėjas savo darbo metu privalo užtikrinti pagalbą Perkančiajam subjektui, rengiant jos Metines finansines ataskaitas pagal Verslo apskaitos standartus. </w:t>
      </w:r>
    </w:p>
    <w:p w14:paraId="4CC3B0AB" w14:textId="77777777" w:rsidR="007D14F3" w:rsidRPr="00184B74" w:rsidRDefault="007D14F3" w:rsidP="007D14F3">
      <w:pPr>
        <w:numPr>
          <w:ilvl w:val="1"/>
          <w:numId w:val="23"/>
        </w:numPr>
        <w:spacing w:line="240" w:lineRule="auto"/>
        <w:ind w:left="0" w:firstLine="567"/>
        <w:rPr>
          <w:sz w:val="22"/>
          <w:szCs w:val="22"/>
        </w:rPr>
      </w:pPr>
      <w:r w:rsidRPr="00184B74">
        <w:rPr>
          <w:sz w:val="22"/>
          <w:szCs w:val="22"/>
        </w:rPr>
        <w:t>Tiekėjas be papildomo užmokesčio telefonu ar kitomis priemonėmis konsultuos Perkančiojo subjekto personalą įvairiais einamaisiais finansinės apskaitos ir mokesčių klausimais, kurie yra susiję su vykdomu auditu.</w:t>
      </w:r>
    </w:p>
    <w:p w14:paraId="0A5D79D9" w14:textId="77777777" w:rsidR="007D14F3" w:rsidRPr="00184B74" w:rsidRDefault="007D14F3" w:rsidP="007D14F3">
      <w:pPr>
        <w:pStyle w:val="Pagrindinistekstas"/>
        <w:numPr>
          <w:ilvl w:val="1"/>
          <w:numId w:val="23"/>
        </w:numPr>
        <w:spacing w:after="0" w:line="240" w:lineRule="auto"/>
        <w:ind w:left="0" w:firstLine="567"/>
        <w:rPr>
          <w:bCs/>
          <w:strike/>
          <w:sz w:val="22"/>
          <w:szCs w:val="22"/>
          <w:lang w:val="af-ZA"/>
        </w:rPr>
      </w:pPr>
      <w:r w:rsidRPr="00184B74">
        <w:rPr>
          <w:bCs/>
          <w:sz w:val="22"/>
          <w:szCs w:val="22"/>
          <w:lang w:val="af-ZA"/>
        </w:rPr>
        <w:t xml:space="preserve">Paslauga, susijusi su Metinių finansinių ataskaitų auditu, turi būti pradėta teikti: </w:t>
      </w:r>
    </w:p>
    <w:p w14:paraId="3F18389F" w14:textId="77777777" w:rsidR="007D14F3" w:rsidRPr="00184B74" w:rsidRDefault="007D14F3" w:rsidP="007D14F3">
      <w:pPr>
        <w:pStyle w:val="Pagrindinistekstas"/>
        <w:numPr>
          <w:ilvl w:val="2"/>
          <w:numId w:val="23"/>
        </w:numPr>
        <w:tabs>
          <w:tab w:val="clear" w:pos="1440"/>
          <w:tab w:val="num" w:pos="1134"/>
        </w:tabs>
        <w:spacing w:after="0" w:line="240" w:lineRule="auto"/>
        <w:ind w:left="0" w:firstLine="567"/>
        <w:rPr>
          <w:bCs/>
          <w:sz w:val="22"/>
          <w:szCs w:val="22"/>
          <w:lang w:val="af-ZA"/>
        </w:rPr>
      </w:pPr>
      <w:r w:rsidRPr="00184B74">
        <w:rPr>
          <w:bCs/>
          <w:sz w:val="22"/>
          <w:szCs w:val="22"/>
          <w:lang w:val="af-ZA"/>
        </w:rPr>
        <w:t>už 2020 finansinius metus –Tiekėjas sprendžia dėl audito paslaugos pradžios;</w:t>
      </w:r>
    </w:p>
    <w:p w14:paraId="1F410DD8" w14:textId="77777777" w:rsidR="007D14F3" w:rsidRPr="00184B74" w:rsidRDefault="007D14F3" w:rsidP="007D14F3">
      <w:pPr>
        <w:pStyle w:val="Pagrindinistekstas"/>
        <w:numPr>
          <w:ilvl w:val="2"/>
          <w:numId w:val="23"/>
        </w:numPr>
        <w:tabs>
          <w:tab w:val="clear" w:pos="1440"/>
          <w:tab w:val="num" w:pos="1134"/>
        </w:tabs>
        <w:spacing w:after="0" w:line="240" w:lineRule="auto"/>
        <w:ind w:left="0" w:firstLine="567"/>
        <w:rPr>
          <w:bCs/>
          <w:sz w:val="22"/>
          <w:szCs w:val="22"/>
          <w:lang w:val="af-ZA"/>
        </w:rPr>
      </w:pPr>
      <w:r w:rsidRPr="00184B74">
        <w:rPr>
          <w:bCs/>
          <w:sz w:val="22"/>
          <w:szCs w:val="22"/>
          <w:lang w:val="af-ZA"/>
        </w:rPr>
        <w:t>už 2021 finansinius metus - ne vėliau kaip nuo 2021 m. lapkričio 3 d.;</w:t>
      </w:r>
    </w:p>
    <w:p w14:paraId="1DBCE865" w14:textId="77777777" w:rsidR="007D14F3" w:rsidRPr="00184B74" w:rsidRDefault="007D14F3" w:rsidP="007D14F3">
      <w:pPr>
        <w:pStyle w:val="Pagrindinistekstas"/>
        <w:numPr>
          <w:ilvl w:val="2"/>
          <w:numId w:val="23"/>
        </w:numPr>
        <w:tabs>
          <w:tab w:val="clear" w:pos="1440"/>
          <w:tab w:val="num" w:pos="1134"/>
        </w:tabs>
        <w:spacing w:after="0" w:line="240" w:lineRule="auto"/>
        <w:ind w:left="0" w:firstLine="567"/>
        <w:rPr>
          <w:bCs/>
          <w:sz w:val="22"/>
          <w:szCs w:val="22"/>
          <w:lang w:val="af-ZA"/>
        </w:rPr>
      </w:pPr>
      <w:r w:rsidRPr="00184B74">
        <w:rPr>
          <w:bCs/>
          <w:sz w:val="22"/>
          <w:szCs w:val="22"/>
          <w:lang w:val="af-ZA"/>
        </w:rPr>
        <w:t>už 2022 finansinius metus - ne vėliau kaip nuo 2022 m. lapkričio 3 d.</w:t>
      </w:r>
    </w:p>
    <w:p w14:paraId="732C24C2" w14:textId="77777777" w:rsidR="007D14F3" w:rsidRPr="00184B74" w:rsidRDefault="007D14F3" w:rsidP="007D14F3">
      <w:pPr>
        <w:pStyle w:val="Pagrindinistekstas"/>
        <w:numPr>
          <w:ilvl w:val="1"/>
          <w:numId w:val="23"/>
        </w:numPr>
        <w:spacing w:after="0" w:line="240" w:lineRule="auto"/>
        <w:ind w:left="0" w:firstLine="567"/>
        <w:rPr>
          <w:bCs/>
          <w:sz w:val="22"/>
          <w:szCs w:val="22"/>
          <w:lang w:val="af-ZA"/>
        </w:rPr>
      </w:pPr>
      <w:r w:rsidRPr="00184B74">
        <w:rPr>
          <w:sz w:val="22"/>
          <w:szCs w:val="22"/>
        </w:rPr>
        <w:t>Audito išvada apie Metines finansines atskaitas ir metinį pranešimą turi būti pateikiama 4 egzemplioriais lietuvių kalba, audito ataskaita pateikiama 1 egzemplioriumi lietuvių kalba, pasibaigus finansiniams metams:</w:t>
      </w:r>
    </w:p>
    <w:p w14:paraId="7F8B1DE9" w14:textId="77777777" w:rsidR="007D14F3" w:rsidRPr="00184B74" w:rsidRDefault="007D14F3" w:rsidP="007D14F3">
      <w:pPr>
        <w:pStyle w:val="Pagrindinistekstas"/>
        <w:numPr>
          <w:ilvl w:val="2"/>
          <w:numId w:val="23"/>
        </w:numPr>
        <w:tabs>
          <w:tab w:val="clear" w:pos="1440"/>
          <w:tab w:val="num" w:pos="1276"/>
        </w:tabs>
        <w:spacing w:after="0" w:line="240" w:lineRule="auto"/>
        <w:ind w:left="0" w:firstLine="567"/>
        <w:rPr>
          <w:bCs/>
          <w:sz w:val="22"/>
          <w:szCs w:val="22"/>
          <w:lang w:val="af-ZA"/>
        </w:rPr>
      </w:pPr>
      <w:r w:rsidRPr="00184B74">
        <w:rPr>
          <w:sz w:val="22"/>
          <w:szCs w:val="22"/>
        </w:rPr>
        <w:t>už 2020 finansinius metus - ne vėliau kaip iki 2021 m. kovo 20 d.;</w:t>
      </w:r>
    </w:p>
    <w:p w14:paraId="1707622B" w14:textId="77777777" w:rsidR="007D14F3" w:rsidRPr="00184B74" w:rsidRDefault="007D14F3" w:rsidP="007D14F3">
      <w:pPr>
        <w:pStyle w:val="Pagrindinistekstas"/>
        <w:numPr>
          <w:ilvl w:val="2"/>
          <w:numId w:val="23"/>
        </w:numPr>
        <w:tabs>
          <w:tab w:val="clear" w:pos="1440"/>
          <w:tab w:val="num" w:pos="1276"/>
        </w:tabs>
        <w:spacing w:after="0" w:line="240" w:lineRule="auto"/>
        <w:ind w:left="0" w:firstLine="567"/>
        <w:rPr>
          <w:bCs/>
          <w:sz w:val="22"/>
          <w:szCs w:val="22"/>
          <w:lang w:val="af-ZA"/>
        </w:rPr>
      </w:pPr>
      <w:r w:rsidRPr="00184B74">
        <w:rPr>
          <w:sz w:val="22"/>
          <w:szCs w:val="22"/>
        </w:rPr>
        <w:t>už 2021 finansinius metus - ne vėliau kaip iki 2022 m. kovo 20 d.;</w:t>
      </w:r>
    </w:p>
    <w:p w14:paraId="114DBC1A" w14:textId="77777777" w:rsidR="007D14F3" w:rsidRPr="00184B74" w:rsidRDefault="007D14F3" w:rsidP="007D14F3">
      <w:pPr>
        <w:pStyle w:val="Pagrindinistekstas"/>
        <w:numPr>
          <w:ilvl w:val="2"/>
          <w:numId w:val="23"/>
        </w:numPr>
        <w:tabs>
          <w:tab w:val="clear" w:pos="1440"/>
          <w:tab w:val="num" w:pos="1276"/>
        </w:tabs>
        <w:spacing w:after="0" w:line="240" w:lineRule="auto"/>
        <w:ind w:left="0" w:firstLine="567"/>
        <w:rPr>
          <w:bCs/>
          <w:sz w:val="22"/>
          <w:szCs w:val="22"/>
          <w:lang w:val="af-ZA"/>
        </w:rPr>
      </w:pPr>
      <w:r w:rsidRPr="00184B74">
        <w:rPr>
          <w:sz w:val="22"/>
          <w:szCs w:val="22"/>
        </w:rPr>
        <w:t>už 2022 finansinius metus - ne vėliau kaip iki 2023 m. kovo 20 d.</w:t>
      </w:r>
    </w:p>
    <w:p w14:paraId="6E35F8ED" w14:textId="77777777" w:rsidR="007D14F3" w:rsidRPr="00184B74" w:rsidRDefault="007D14F3" w:rsidP="007D14F3">
      <w:pPr>
        <w:pStyle w:val="Pagrindinistekstas"/>
        <w:numPr>
          <w:ilvl w:val="1"/>
          <w:numId w:val="23"/>
        </w:numPr>
        <w:spacing w:after="0" w:line="240" w:lineRule="auto"/>
        <w:ind w:left="0" w:firstLine="567"/>
        <w:rPr>
          <w:bCs/>
          <w:sz w:val="22"/>
          <w:szCs w:val="22"/>
          <w:lang w:val="af-ZA"/>
        </w:rPr>
      </w:pPr>
      <w:r w:rsidRPr="00184B74">
        <w:rPr>
          <w:sz w:val="22"/>
          <w:szCs w:val="22"/>
        </w:rPr>
        <w:t>Tiekėjas įsipareigoja atlikti auditą pagal Tarptautinius audito standartus, vadovaujantis Lietuvos Respublikos įstatymais ir kitais teisės aktais. Jeigu audito paslaugų teikimo metu teisės aktai nustatys audituojamoms įmonėms, audito įmonėms ar auditoriams papildomus įsipareigojimus, susijusius su audito atlikimu, šios papildomos paslaugos įeis į perkamų audito paslaugų apimtį.</w:t>
      </w:r>
    </w:p>
    <w:p w14:paraId="279B80E1" w14:textId="708BC7EC" w:rsidR="007D14F3" w:rsidRPr="00184B74" w:rsidRDefault="007D14F3" w:rsidP="007D14F3">
      <w:pPr>
        <w:pStyle w:val="Pagrindinistekstas"/>
        <w:numPr>
          <w:ilvl w:val="1"/>
          <w:numId w:val="23"/>
        </w:numPr>
        <w:spacing w:after="0" w:line="240" w:lineRule="auto"/>
        <w:ind w:left="0" w:firstLine="567"/>
        <w:rPr>
          <w:bCs/>
          <w:sz w:val="22"/>
          <w:szCs w:val="22"/>
          <w:lang w:val="af-ZA"/>
        </w:rPr>
      </w:pPr>
      <w:r w:rsidRPr="00184B74">
        <w:rPr>
          <w:sz w:val="22"/>
          <w:szCs w:val="22"/>
        </w:rPr>
        <w:t>Perkančiojo subjekto prašymu, Tiekėjo atstovai dalyvaus akcininkų susirinkimuose, valdybos posėdžiuose audito atlikimo klausimais.</w:t>
      </w:r>
    </w:p>
    <w:p w14:paraId="3D819C0D" w14:textId="304C672E" w:rsidR="007D14F3" w:rsidRPr="00184B74" w:rsidRDefault="007D14F3" w:rsidP="007D14F3">
      <w:pPr>
        <w:pStyle w:val="Pagrindinistekstas"/>
        <w:spacing w:after="0" w:line="240" w:lineRule="auto"/>
        <w:rPr>
          <w:sz w:val="22"/>
          <w:szCs w:val="22"/>
        </w:rPr>
      </w:pPr>
    </w:p>
    <w:p w14:paraId="7E1F1BFC" w14:textId="14FB1120" w:rsidR="007D14F3" w:rsidRPr="00184B74" w:rsidRDefault="007D14F3" w:rsidP="007D14F3">
      <w:pPr>
        <w:pStyle w:val="Pagrindinistekstas"/>
        <w:spacing w:after="0" w:line="240" w:lineRule="auto"/>
        <w:rPr>
          <w:sz w:val="22"/>
          <w:szCs w:val="22"/>
        </w:rPr>
      </w:pPr>
    </w:p>
    <w:p w14:paraId="334D4B1A" w14:textId="3746F96A" w:rsidR="007D14F3" w:rsidRPr="00184B74" w:rsidRDefault="007D14F3" w:rsidP="007D14F3">
      <w:pPr>
        <w:pStyle w:val="Pagrindinistekstas"/>
        <w:spacing w:after="0" w:line="240" w:lineRule="auto"/>
        <w:rPr>
          <w:sz w:val="22"/>
          <w:szCs w:val="22"/>
        </w:rPr>
      </w:pPr>
    </w:p>
    <w:p w14:paraId="38DB3099" w14:textId="4BE4364C" w:rsidR="007D14F3" w:rsidRPr="00184B74" w:rsidRDefault="007D14F3" w:rsidP="007D14F3">
      <w:pPr>
        <w:pStyle w:val="Pagrindinistekstas"/>
        <w:spacing w:after="0" w:line="240" w:lineRule="auto"/>
        <w:rPr>
          <w:sz w:val="22"/>
          <w:szCs w:val="22"/>
        </w:rPr>
      </w:pPr>
    </w:p>
    <w:p w14:paraId="0D03DDD9" w14:textId="77777777" w:rsidR="007D14F3" w:rsidRPr="00184B74" w:rsidRDefault="007D14F3" w:rsidP="007D14F3">
      <w:pPr>
        <w:pStyle w:val="Pagrindinistekstas"/>
        <w:spacing w:after="0" w:line="240" w:lineRule="auto"/>
        <w:rPr>
          <w:bCs/>
          <w:sz w:val="22"/>
          <w:szCs w:val="22"/>
          <w:lang w:val="af-ZA"/>
        </w:rPr>
      </w:pPr>
    </w:p>
    <w:p w14:paraId="13ABF70E" w14:textId="77777777" w:rsidR="007D14F3" w:rsidRPr="00184B74" w:rsidRDefault="007D14F3" w:rsidP="007D14F3">
      <w:pPr>
        <w:pStyle w:val="Pagrindinistekstas"/>
        <w:ind w:left="2160"/>
        <w:rPr>
          <w:bCs/>
          <w:sz w:val="22"/>
          <w:szCs w:val="22"/>
          <w:lang w:val="af-ZA"/>
        </w:rPr>
      </w:pPr>
      <w:r w:rsidRPr="00184B74">
        <w:rPr>
          <w:sz w:val="22"/>
          <w:szCs w:val="22"/>
        </w:rPr>
        <w:t>______________________________________</w:t>
      </w:r>
    </w:p>
    <w:p w14:paraId="5B9F25EA" w14:textId="77777777" w:rsidR="007D14F3" w:rsidRPr="00184B74" w:rsidRDefault="007D14F3" w:rsidP="005F350D">
      <w:pPr>
        <w:widowControl w:val="0"/>
        <w:jc w:val="right"/>
        <w:rPr>
          <w:b/>
          <w:sz w:val="22"/>
          <w:szCs w:val="22"/>
        </w:rPr>
      </w:pPr>
    </w:p>
    <w:p w14:paraId="25D7D47E" w14:textId="77777777" w:rsidR="007D14F3" w:rsidRPr="00184B74" w:rsidRDefault="007D14F3" w:rsidP="005F350D">
      <w:pPr>
        <w:widowControl w:val="0"/>
        <w:jc w:val="right"/>
        <w:rPr>
          <w:b/>
          <w:sz w:val="22"/>
          <w:szCs w:val="22"/>
        </w:rPr>
      </w:pPr>
    </w:p>
    <w:p w14:paraId="5732864C" w14:textId="77777777" w:rsidR="00813D33" w:rsidRPr="00184B74" w:rsidRDefault="00813D33" w:rsidP="005F350D">
      <w:pPr>
        <w:widowControl w:val="0"/>
        <w:jc w:val="right"/>
        <w:rPr>
          <w:b/>
          <w:sz w:val="22"/>
          <w:szCs w:val="22"/>
        </w:rPr>
      </w:pPr>
    </w:p>
    <w:p w14:paraId="49628EA6" w14:textId="77777777" w:rsidR="00813D33" w:rsidRPr="00184B74" w:rsidRDefault="00813D33" w:rsidP="005F350D">
      <w:pPr>
        <w:widowControl w:val="0"/>
        <w:jc w:val="right"/>
        <w:rPr>
          <w:b/>
          <w:sz w:val="22"/>
          <w:szCs w:val="22"/>
        </w:rPr>
      </w:pPr>
    </w:p>
    <w:p w14:paraId="63895966" w14:textId="572745CA" w:rsidR="00813D33" w:rsidRDefault="00813D33" w:rsidP="005F350D">
      <w:pPr>
        <w:widowControl w:val="0"/>
        <w:jc w:val="right"/>
        <w:rPr>
          <w:b/>
          <w:sz w:val="22"/>
          <w:szCs w:val="22"/>
        </w:rPr>
      </w:pPr>
    </w:p>
    <w:p w14:paraId="18AD2DD4" w14:textId="46C3D084" w:rsidR="00C66E7F" w:rsidRDefault="00C66E7F" w:rsidP="005F350D">
      <w:pPr>
        <w:widowControl w:val="0"/>
        <w:jc w:val="right"/>
        <w:rPr>
          <w:b/>
          <w:sz w:val="22"/>
          <w:szCs w:val="22"/>
        </w:rPr>
      </w:pPr>
    </w:p>
    <w:p w14:paraId="61234220" w14:textId="20ACAE3A" w:rsidR="00C66E7F" w:rsidRDefault="00C66E7F" w:rsidP="005F350D">
      <w:pPr>
        <w:widowControl w:val="0"/>
        <w:jc w:val="right"/>
        <w:rPr>
          <w:b/>
          <w:sz w:val="22"/>
          <w:szCs w:val="22"/>
        </w:rPr>
      </w:pPr>
    </w:p>
    <w:p w14:paraId="1BA4B06D" w14:textId="181118C5" w:rsidR="00C66E7F" w:rsidRDefault="00C66E7F" w:rsidP="005F350D">
      <w:pPr>
        <w:widowControl w:val="0"/>
        <w:jc w:val="right"/>
        <w:rPr>
          <w:b/>
          <w:sz w:val="22"/>
          <w:szCs w:val="22"/>
        </w:rPr>
      </w:pPr>
    </w:p>
    <w:p w14:paraId="62F008DE" w14:textId="2D911B8B" w:rsidR="00C66E7F" w:rsidRDefault="00C66E7F" w:rsidP="005F350D">
      <w:pPr>
        <w:widowControl w:val="0"/>
        <w:jc w:val="right"/>
        <w:rPr>
          <w:b/>
          <w:sz w:val="22"/>
          <w:szCs w:val="22"/>
        </w:rPr>
      </w:pPr>
    </w:p>
    <w:p w14:paraId="32DA76BE" w14:textId="020A294C" w:rsidR="00C66E7F" w:rsidRDefault="00C66E7F" w:rsidP="005F350D">
      <w:pPr>
        <w:widowControl w:val="0"/>
        <w:jc w:val="right"/>
        <w:rPr>
          <w:b/>
          <w:sz w:val="22"/>
          <w:szCs w:val="22"/>
        </w:rPr>
      </w:pPr>
    </w:p>
    <w:p w14:paraId="5ADF0D05" w14:textId="77777777" w:rsidR="00C66E7F" w:rsidRPr="00184B74" w:rsidRDefault="00C66E7F" w:rsidP="005F350D">
      <w:pPr>
        <w:widowControl w:val="0"/>
        <w:jc w:val="right"/>
        <w:rPr>
          <w:b/>
          <w:sz w:val="22"/>
          <w:szCs w:val="22"/>
        </w:rPr>
      </w:pPr>
    </w:p>
    <w:p w14:paraId="171BF110" w14:textId="77777777" w:rsidR="00813D33" w:rsidRPr="00184B74" w:rsidRDefault="00813D33" w:rsidP="005F350D">
      <w:pPr>
        <w:widowControl w:val="0"/>
        <w:jc w:val="right"/>
        <w:rPr>
          <w:b/>
          <w:sz w:val="22"/>
          <w:szCs w:val="22"/>
        </w:rPr>
      </w:pPr>
    </w:p>
    <w:p w14:paraId="40E0E9DF" w14:textId="27377F50" w:rsidR="00D3497D" w:rsidRPr="00184B74" w:rsidRDefault="00D3497D" w:rsidP="005F350D">
      <w:pPr>
        <w:widowControl w:val="0"/>
        <w:jc w:val="right"/>
        <w:rPr>
          <w:b/>
          <w:sz w:val="22"/>
          <w:szCs w:val="22"/>
        </w:rPr>
      </w:pPr>
      <w:r w:rsidRPr="00184B74">
        <w:rPr>
          <w:b/>
          <w:sz w:val="22"/>
          <w:szCs w:val="22"/>
        </w:rPr>
        <w:t>pirkimo sąlygų</w:t>
      </w:r>
    </w:p>
    <w:p w14:paraId="41E49998" w14:textId="3790C0B4" w:rsidR="005F350D" w:rsidRPr="00184B74" w:rsidRDefault="005F350D" w:rsidP="004D339C">
      <w:pPr>
        <w:widowControl w:val="0"/>
        <w:jc w:val="right"/>
        <w:rPr>
          <w:b/>
          <w:bCs/>
          <w:sz w:val="22"/>
          <w:szCs w:val="22"/>
        </w:rPr>
      </w:pPr>
      <w:r w:rsidRPr="00184B74">
        <w:rPr>
          <w:b/>
          <w:bCs/>
          <w:sz w:val="22"/>
          <w:szCs w:val="22"/>
        </w:rPr>
        <w:t>2 priedas</w:t>
      </w:r>
    </w:p>
    <w:p w14:paraId="79E52ABE" w14:textId="77777777" w:rsidR="005F350D" w:rsidRPr="00184B74" w:rsidRDefault="005F350D" w:rsidP="005F350D">
      <w:pPr>
        <w:pStyle w:val="Pagrindiniotekstotrauka2"/>
        <w:widowControl w:val="0"/>
        <w:ind w:firstLine="0"/>
        <w:jc w:val="center"/>
        <w:rPr>
          <w:b/>
          <w:bCs/>
          <w:sz w:val="22"/>
          <w:szCs w:val="22"/>
        </w:rPr>
      </w:pPr>
      <w:r w:rsidRPr="00184B74">
        <w:rPr>
          <w:b/>
          <w:bCs/>
          <w:sz w:val="22"/>
          <w:szCs w:val="22"/>
        </w:rPr>
        <w:t>PASIŪLYMO FORMA</w:t>
      </w:r>
    </w:p>
    <w:p w14:paraId="3D99A296" w14:textId="0E531B28" w:rsidR="00342D3E" w:rsidRPr="00184B74" w:rsidRDefault="00342D3E" w:rsidP="00342D3E">
      <w:pPr>
        <w:widowControl w:val="0"/>
        <w:ind w:left="-567" w:firstLine="0"/>
        <w:jc w:val="center"/>
        <w:rPr>
          <w:b/>
          <w:bCs/>
          <w:sz w:val="22"/>
          <w:szCs w:val="22"/>
        </w:rPr>
      </w:pPr>
      <w:r w:rsidRPr="00184B74">
        <w:rPr>
          <w:b/>
          <w:bCs/>
          <w:sz w:val="22"/>
          <w:szCs w:val="22"/>
        </w:rPr>
        <w:t>FINANSINI</w:t>
      </w:r>
      <w:r w:rsidR="009F410B">
        <w:rPr>
          <w:b/>
          <w:bCs/>
          <w:sz w:val="22"/>
          <w:szCs w:val="22"/>
        </w:rPr>
        <w:t>O</w:t>
      </w:r>
      <w:r w:rsidRPr="00184B74">
        <w:rPr>
          <w:b/>
          <w:bCs/>
          <w:sz w:val="22"/>
          <w:szCs w:val="22"/>
        </w:rPr>
        <w:t xml:space="preserve"> AUDITO PASLAUGŲ TEIKIMO</w:t>
      </w:r>
    </w:p>
    <w:p w14:paraId="13FCDB1F" w14:textId="432AAA4A" w:rsidR="005F350D" w:rsidRPr="00184B74" w:rsidRDefault="005F350D" w:rsidP="00FB5773">
      <w:pPr>
        <w:widowControl w:val="0"/>
        <w:jc w:val="center"/>
        <w:rPr>
          <w:b/>
          <w:sz w:val="22"/>
          <w:szCs w:val="22"/>
        </w:rPr>
      </w:pPr>
      <w:r w:rsidRPr="00184B74">
        <w:rPr>
          <w:b/>
          <w:sz w:val="22"/>
          <w:szCs w:val="22"/>
        </w:rPr>
        <w:t>MAŽOS VERTĖS PIRKIMO SKELBIAMOS</w:t>
      </w:r>
      <w:r w:rsidR="00F54DFB" w:rsidRPr="00184B74">
        <w:rPr>
          <w:b/>
          <w:sz w:val="22"/>
          <w:szCs w:val="22"/>
        </w:rPr>
        <w:t xml:space="preserve"> </w:t>
      </w:r>
      <w:r w:rsidRPr="00184B74">
        <w:rPr>
          <w:b/>
          <w:sz w:val="22"/>
          <w:szCs w:val="22"/>
        </w:rPr>
        <w:t>APKLAUSOS BŪDU</w:t>
      </w:r>
    </w:p>
    <w:p w14:paraId="1023C5FC" w14:textId="414AD4A0" w:rsidR="002F03C5" w:rsidRPr="00184B74" w:rsidRDefault="005F350D" w:rsidP="002F03C5">
      <w:pPr>
        <w:widowControl w:val="0"/>
        <w:spacing w:after="240"/>
        <w:ind w:firstLine="0"/>
        <w:jc w:val="center"/>
        <w:rPr>
          <w:b/>
          <w:bCs/>
          <w:sz w:val="22"/>
          <w:szCs w:val="22"/>
        </w:rPr>
      </w:pPr>
      <w:r w:rsidRPr="00184B74">
        <w:rPr>
          <w:b/>
          <w:bCs/>
          <w:sz w:val="22"/>
          <w:szCs w:val="22"/>
        </w:rPr>
        <w:t>PASIŪLYMAS</w:t>
      </w:r>
    </w:p>
    <w:tbl>
      <w:tblPr>
        <w:tblStyle w:val="Lentelstinklelis1"/>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4D339C" w14:paraId="0DFE5C31" w14:textId="77777777" w:rsidTr="004D339C">
        <w:tc>
          <w:tcPr>
            <w:tcW w:w="2835" w:type="dxa"/>
            <w:tcBorders>
              <w:bottom w:val="single" w:sz="4" w:space="0" w:color="auto"/>
            </w:tcBorders>
          </w:tcPr>
          <w:p w14:paraId="61337437" w14:textId="2ED0B297" w:rsidR="004D339C" w:rsidRPr="004D339C" w:rsidRDefault="004D339C" w:rsidP="004D339C">
            <w:pPr>
              <w:rPr>
                <w:rFonts w:cstheme="minorHAnsi"/>
                <w:color w:val="7030A0"/>
              </w:rPr>
            </w:pPr>
            <w:r w:rsidRPr="004D339C">
              <w:rPr>
                <w:rFonts w:cstheme="minorHAnsi"/>
              </w:rPr>
              <w:t>2020-</w:t>
            </w:r>
          </w:p>
        </w:tc>
      </w:tr>
      <w:tr w:rsidR="004D339C" w:rsidRPr="00BD00CF" w14:paraId="571C3F86" w14:textId="77777777" w:rsidTr="004D339C">
        <w:trPr>
          <w:trHeight w:val="116"/>
        </w:trPr>
        <w:tc>
          <w:tcPr>
            <w:tcW w:w="2835" w:type="dxa"/>
            <w:tcBorders>
              <w:top w:val="single" w:sz="4" w:space="0" w:color="auto"/>
            </w:tcBorders>
          </w:tcPr>
          <w:p w14:paraId="72238117" w14:textId="77777777" w:rsidR="004D339C" w:rsidRPr="00BD00CF" w:rsidRDefault="004D339C" w:rsidP="004D339C">
            <w:pPr>
              <w:jc w:val="center"/>
              <w:rPr>
                <w:rFonts w:cstheme="minorHAnsi"/>
                <w:i/>
                <w:iCs/>
                <w:color w:val="7030A0"/>
                <w:vertAlign w:val="superscript"/>
              </w:rPr>
            </w:pPr>
            <w:r w:rsidRPr="001A2DFC">
              <w:rPr>
                <w:rFonts w:cstheme="minorHAnsi"/>
                <w:i/>
                <w:iCs/>
                <w:vertAlign w:val="superscript"/>
              </w:rPr>
              <w:t>(data)</w:t>
            </w:r>
          </w:p>
        </w:tc>
      </w:tr>
      <w:tr w:rsidR="004D339C" w14:paraId="19A2F26C" w14:textId="77777777" w:rsidTr="004D339C">
        <w:tc>
          <w:tcPr>
            <w:tcW w:w="2835" w:type="dxa"/>
            <w:tcBorders>
              <w:bottom w:val="single" w:sz="4" w:space="0" w:color="auto"/>
            </w:tcBorders>
          </w:tcPr>
          <w:p w14:paraId="71BDCE5E" w14:textId="77777777" w:rsidR="004D339C" w:rsidRDefault="004D339C" w:rsidP="004D339C">
            <w:pPr>
              <w:rPr>
                <w:rFonts w:cstheme="minorHAnsi"/>
                <w:i/>
                <w:iCs/>
                <w:color w:val="7030A0"/>
              </w:rPr>
            </w:pPr>
          </w:p>
        </w:tc>
      </w:tr>
      <w:tr w:rsidR="004D339C" w:rsidRPr="00BD00CF" w14:paraId="3CAC12AF" w14:textId="77777777" w:rsidTr="004D339C">
        <w:tc>
          <w:tcPr>
            <w:tcW w:w="2835" w:type="dxa"/>
            <w:tcBorders>
              <w:top w:val="single" w:sz="4" w:space="0" w:color="auto"/>
            </w:tcBorders>
          </w:tcPr>
          <w:p w14:paraId="1B3ADFE5" w14:textId="77777777" w:rsidR="004D339C" w:rsidRPr="00BD00CF" w:rsidRDefault="004D339C" w:rsidP="004D339C">
            <w:pPr>
              <w:jc w:val="center"/>
              <w:rPr>
                <w:rFonts w:cstheme="minorHAnsi"/>
                <w:i/>
                <w:iCs/>
                <w:color w:val="7030A0"/>
                <w:vertAlign w:val="superscript"/>
              </w:rPr>
            </w:pPr>
            <w:r w:rsidRPr="001A2DFC">
              <w:rPr>
                <w:rFonts w:cstheme="minorHAnsi"/>
                <w:i/>
                <w:iCs/>
                <w:vertAlign w:val="superscript"/>
              </w:rPr>
              <w:t>(vieta)</w:t>
            </w:r>
          </w:p>
        </w:tc>
      </w:tr>
    </w:tbl>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4D339C" w:rsidRPr="00BD00CF" w14:paraId="4B187A7B" w14:textId="77777777" w:rsidTr="004D339C">
        <w:trPr>
          <w:trHeight w:val="317"/>
        </w:trPr>
        <w:tc>
          <w:tcPr>
            <w:tcW w:w="5524" w:type="dxa"/>
            <w:tcBorders>
              <w:bottom w:val="single" w:sz="4" w:space="0" w:color="auto"/>
            </w:tcBorders>
            <w:vAlign w:val="center"/>
          </w:tcPr>
          <w:p w14:paraId="25D3D82A" w14:textId="77777777" w:rsidR="004D339C" w:rsidRPr="00BD00CF" w:rsidRDefault="004D339C" w:rsidP="004D339C">
            <w:pPr>
              <w:rPr>
                <w:rFonts w:asciiTheme="minorHAnsi" w:cstheme="minorHAnsi"/>
                <w:color w:val="00B050"/>
                <w:sz w:val="21"/>
                <w:szCs w:val="21"/>
              </w:rPr>
            </w:pPr>
          </w:p>
        </w:tc>
      </w:tr>
      <w:tr w:rsidR="004D339C" w:rsidRPr="00BD00CF" w14:paraId="27B74105" w14:textId="77777777" w:rsidTr="004D339C">
        <w:tc>
          <w:tcPr>
            <w:tcW w:w="5524" w:type="dxa"/>
            <w:tcBorders>
              <w:top w:val="single" w:sz="4" w:space="0" w:color="auto"/>
            </w:tcBorders>
          </w:tcPr>
          <w:p w14:paraId="051F9582" w14:textId="77777777" w:rsidR="004D339C" w:rsidRPr="00BD00CF" w:rsidRDefault="004D339C" w:rsidP="004D339C">
            <w:pPr>
              <w:rPr>
                <w:rFonts w:asciiTheme="minorHAnsi" w:cstheme="minorHAnsi"/>
                <w:sz w:val="21"/>
                <w:szCs w:val="21"/>
              </w:rPr>
            </w:pPr>
            <w:r w:rsidRPr="00C21370">
              <w:rPr>
                <w:rFonts w:asciiTheme="minorHAnsi" w:cstheme="minorHAnsi"/>
                <w:sz w:val="21"/>
                <w:szCs w:val="21"/>
              </w:rPr>
              <w:t>[</w:t>
            </w:r>
            <w:r w:rsidRPr="00C21370">
              <w:rPr>
                <w:rFonts w:asciiTheme="minorHAnsi" w:cstheme="minorHAnsi"/>
                <w:sz w:val="21"/>
                <w:szCs w:val="21"/>
              </w:rPr>
              <w:t>Į</w:t>
            </w:r>
            <w:r w:rsidRPr="00C21370">
              <w:rPr>
                <w:rFonts w:asciiTheme="minorHAnsi" w:cstheme="minorHAnsi"/>
                <w:sz w:val="21"/>
                <w:szCs w:val="21"/>
              </w:rPr>
              <w:t>ra</w:t>
            </w:r>
            <w:r w:rsidRPr="00C21370">
              <w:rPr>
                <w:rFonts w:asciiTheme="minorHAnsi" w:cstheme="minorHAnsi"/>
                <w:sz w:val="21"/>
                <w:szCs w:val="21"/>
              </w:rPr>
              <w:t>š</w:t>
            </w:r>
            <w:r w:rsidRPr="00C21370">
              <w:rPr>
                <w:rFonts w:asciiTheme="minorHAnsi" w:cstheme="minorHAnsi"/>
                <w:sz w:val="21"/>
                <w:szCs w:val="21"/>
              </w:rPr>
              <w:t>omas</w:t>
            </w:r>
            <w:r w:rsidRPr="001A2DFC">
              <w:rPr>
                <w:rFonts w:asciiTheme="minorHAnsi" w:cstheme="minorHAnsi"/>
                <w:sz w:val="21"/>
                <w:szCs w:val="21"/>
              </w:rPr>
              <w:t xml:space="preserve"> perkan</w:t>
            </w:r>
            <w:r w:rsidRPr="001A2DFC">
              <w:rPr>
                <w:rFonts w:asciiTheme="minorHAnsi" w:cstheme="minorHAnsi"/>
                <w:sz w:val="21"/>
                <w:szCs w:val="21"/>
              </w:rPr>
              <w:t>č</w:t>
            </w:r>
            <w:r w:rsidRPr="001A2DFC">
              <w:rPr>
                <w:rFonts w:asciiTheme="minorHAnsi" w:cstheme="minorHAnsi"/>
                <w:sz w:val="21"/>
                <w:szCs w:val="21"/>
              </w:rPr>
              <w:t>iojo subjekto pavadinimas]</w:t>
            </w:r>
          </w:p>
        </w:tc>
      </w:tr>
    </w:tbl>
    <w:p w14:paraId="0FFA6CFF" w14:textId="77777777" w:rsidR="004D339C" w:rsidRPr="00184B74" w:rsidRDefault="004D339C" w:rsidP="002F03C5">
      <w:pPr>
        <w:pStyle w:val="Pagrindiniotekstotrauka2"/>
        <w:widowControl w:val="0"/>
        <w:spacing w:after="0"/>
        <w:ind w:firstLine="0"/>
        <w:rPr>
          <w:sz w:val="22"/>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5113"/>
      </w:tblGrid>
      <w:tr w:rsidR="005F350D" w:rsidRPr="00184B74" w14:paraId="3AD6E616" w14:textId="77777777" w:rsidTr="006C1CDF">
        <w:trPr>
          <w:jc w:val="center"/>
        </w:trPr>
        <w:tc>
          <w:tcPr>
            <w:tcW w:w="4776" w:type="dxa"/>
            <w:tcBorders>
              <w:top w:val="single" w:sz="4" w:space="0" w:color="auto"/>
              <w:left w:val="single" w:sz="4" w:space="0" w:color="auto"/>
              <w:bottom w:val="single" w:sz="4" w:space="0" w:color="auto"/>
              <w:right w:val="single" w:sz="4" w:space="0" w:color="auto"/>
            </w:tcBorders>
          </w:tcPr>
          <w:p w14:paraId="354EA08B" w14:textId="77777777" w:rsidR="005F350D" w:rsidRPr="00184B74" w:rsidRDefault="005F350D" w:rsidP="005F350D">
            <w:pPr>
              <w:pStyle w:val="Pagrindiniotekstotrauka2"/>
              <w:widowControl w:val="0"/>
              <w:suppressLineNumbers/>
              <w:suppressAutoHyphens/>
              <w:spacing w:after="0" w:line="240" w:lineRule="auto"/>
              <w:ind w:firstLine="0"/>
              <w:jc w:val="left"/>
              <w:rPr>
                <w:sz w:val="22"/>
                <w:szCs w:val="22"/>
              </w:rPr>
            </w:pPr>
            <w:r w:rsidRPr="00184B74">
              <w:rPr>
                <w:sz w:val="22"/>
                <w:szCs w:val="22"/>
              </w:rPr>
              <w:t>Tiekėjo pavadinimas ir kodas</w:t>
            </w:r>
          </w:p>
          <w:p w14:paraId="2471B323" w14:textId="77777777" w:rsidR="005F350D" w:rsidRPr="00184B74" w:rsidRDefault="005F350D" w:rsidP="005F350D">
            <w:pPr>
              <w:pStyle w:val="Pagrindiniotekstotrauka2"/>
              <w:widowControl w:val="0"/>
              <w:suppressLineNumbers/>
              <w:suppressAutoHyphens/>
              <w:spacing w:after="0" w:line="240" w:lineRule="auto"/>
              <w:ind w:firstLine="0"/>
              <w:jc w:val="left"/>
              <w:rPr>
                <w:sz w:val="22"/>
                <w:szCs w:val="22"/>
              </w:rPr>
            </w:pPr>
            <w:r w:rsidRPr="00184B74">
              <w:rPr>
                <w:i/>
                <w:iCs/>
                <w:sz w:val="22"/>
                <w:szCs w:val="22"/>
              </w:rPr>
              <w:t>(jei pasiūlymą pateikia tiekėjų grupė, nurodyti visų grupės partnerių pavadinimus)</w:t>
            </w:r>
          </w:p>
        </w:tc>
        <w:tc>
          <w:tcPr>
            <w:tcW w:w="5113" w:type="dxa"/>
            <w:tcBorders>
              <w:top w:val="single" w:sz="4" w:space="0" w:color="auto"/>
              <w:left w:val="single" w:sz="4" w:space="0" w:color="auto"/>
              <w:bottom w:val="single" w:sz="4" w:space="0" w:color="auto"/>
              <w:right w:val="single" w:sz="4" w:space="0" w:color="auto"/>
            </w:tcBorders>
          </w:tcPr>
          <w:p w14:paraId="38F219DC" w14:textId="77777777" w:rsidR="005F350D" w:rsidRPr="00184B74" w:rsidRDefault="005F350D" w:rsidP="005F350D">
            <w:pPr>
              <w:widowControl w:val="0"/>
              <w:suppressLineNumbers/>
              <w:suppressAutoHyphens/>
              <w:spacing w:line="240" w:lineRule="auto"/>
              <w:rPr>
                <w:sz w:val="22"/>
                <w:szCs w:val="22"/>
              </w:rPr>
            </w:pPr>
          </w:p>
        </w:tc>
      </w:tr>
      <w:tr w:rsidR="005F350D" w:rsidRPr="00184B74" w14:paraId="66D79693" w14:textId="77777777" w:rsidTr="006C1CDF">
        <w:trPr>
          <w:jc w:val="center"/>
        </w:trPr>
        <w:tc>
          <w:tcPr>
            <w:tcW w:w="4776" w:type="dxa"/>
            <w:tcBorders>
              <w:top w:val="single" w:sz="4" w:space="0" w:color="auto"/>
              <w:left w:val="single" w:sz="4" w:space="0" w:color="auto"/>
              <w:bottom w:val="single" w:sz="4" w:space="0" w:color="auto"/>
              <w:right w:val="single" w:sz="4" w:space="0" w:color="auto"/>
            </w:tcBorders>
          </w:tcPr>
          <w:p w14:paraId="6145B9AD" w14:textId="77777777" w:rsidR="005F350D" w:rsidRPr="00184B74" w:rsidRDefault="005F350D" w:rsidP="005F350D">
            <w:pPr>
              <w:pStyle w:val="Pagrindiniotekstotrauka2"/>
              <w:widowControl w:val="0"/>
              <w:suppressLineNumbers/>
              <w:suppressAutoHyphens/>
              <w:spacing w:after="0" w:line="240" w:lineRule="auto"/>
              <w:ind w:firstLine="0"/>
              <w:jc w:val="left"/>
              <w:rPr>
                <w:sz w:val="22"/>
                <w:szCs w:val="22"/>
              </w:rPr>
            </w:pPr>
            <w:r w:rsidRPr="00184B74">
              <w:rPr>
                <w:sz w:val="22"/>
                <w:szCs w:val="22"/>
              </w:rPr>
              <w:t>Tiekėjo adresas</w:t>
            </w:r>
          </w:p>
          <w:p w14:paraId="4AF0F9F7" w14:textId="77777777" w:rsidR="005F350D" w:rsidRPr="00184B74" w:rsidRDefault="005F350D" w:rsidP="005F350D">
            <w:pPr>
              <w:pStyle w:val="Pagrindiniotekstotrauka2"/>
              <w:widowControl w:val="0"/>
              <w:suppressLineNumbers/>
              <w:suppressAutoHyphens/>
              <w:spacing w:after="0" w:line="240" w:lineRule="auto"/>
              <w:ind w:firstLine="0"/>
              <w:jc w:val="left"/>
              <w:rPr>
                <w:sz w:val="22"/>
                <w:szCs w:val="22"/>
              </w:rPr>
            </w:pPr>
            <w:r w:rsidRPr="00184B74">
              <w:rPr>
                <w:i/>
                <w:iCs/>
                <w:sz w:val="22"/>
                <w:szCs w:val="22"/>
              </w:rPr>
              <w:t>(jei pasiūlymą pateikia tiekėjų grupė, nurodyti visų grupės partnerių adresus)</w:t>
            </w:r>
          </w:p>
        </w:tc>
        <w:tc>
          <w:tcPr>
            <w:tcW w:w="5113" w:type="dxa"/>
            <w:tcBorders>
              <w:top w:val="single" w:sz="4" w:space="0" w:color="auto"/>
              <w:left w:val="single" w:sz="4" w:space="0" w:color="auto"/>
              <w:bottom w:val="single" w:sz="4" w:space="0" w:color="auto"/>
              <w:right w:val="single" w:sz="4" w:space="0" w:color="auto"/>
            </w:tcBorders>
          </w:tcPr>
          <w:p w14:paraId="19B24396" w14:textId="77777777" w:rsidR="005F350D" w:rsidRPr="00184B74" w:rsidRDefault="005F350D" w:rsidP="005F350D">
            <w:pPr>
              <w:widowControl w:val="0"/>
              <w:suppressLineNumbers/>
              <w:suppressAutoHyphens/>
              <w:spacing w:line="240" w:lineRule="auto"/>
              <w:rPr>
                <w:sz w:val="22"/>
                <w:szCs w:val="22"/>
              </w:rPr>
            </w:pPr>
          </w:p>
        </w:tc>
      </w:tr>
      <w:tr w:rsidR="005F350D" w:rsidRPr="00184B74" w14:paraId="77BA3417" w14:textId="77777777" w:rsidTr="006C1CDF">
        <w:trPr>
          <w:jc w:val="center"/>
        </w:trPr>
        <w:tc>
          <w:tcPr>
            <w:tcW w:w="4776" w:type="dxa"/>
            <w:tcBorders>
              <w:top w:val="single" w:sz="4" w:space="0" w:color="auto"/>
              <w:left w:val="single" w:sz="4" w:space="0" w:color="auto"/>
              <w:bottom w:val="single" w:sz="4" w:space="0" w:color="auto"/>
              <w:right w:val="single" w:sz="4" w:space="0" w:color="auto"/>
            </w:tcBorders>
          </w:tcPr>
          <w:p w14:paraId="77B8715F" w14:textId="77777777" w:rsidR="005F350D" w:rsidRPr="00184B74" w:rsidRDefault="005F350D" w:rsidP="005F350D">
            <w:pPr>
              <w:pStyle w:val="Pagrindiniotekstotrauka2"/>
              <w:widowControl w:val="0"/>
              <w:suppressLineNumbers/>
              <w:suppressAutoHyphens/>
              <w:spacing w:after="0" w:line="240" w:lineRule="auto"/>
              <w:ind w:firstLine="0"/>
              <w:jc w:val="left"/>
              <w:rPr>
                <w:sz w:val="22"/>
                <w:szCs w:val="22"/>
              </w:rPr>
            </w:pPr>
            <w:r w:rsidRPr="00184B74">
              <w:rPr>
                <w:sz w:val="22"/>
                <w:szCs w:val="22"/>
              </w:rPr>
              <w:t>Kontaktinio asmens vardas ir pavardė</w:t>
            </w:r>
          </w:p>
        </w:tc>
        <w:tc>
          <w:tcPr>
            <w:tcW w:w="5113" w:type="dxa"/>
            <w:tcBorders>
              <w:top w:val="single" w:sz="4" w:space="0" w:color="auto"/>
              <w:left w:val="single" w:sz="4" w:space="0" w:color="auto"/>
              <w:bottom w:val="single" w:sz="4" w:space="0" w:color="auto"/>
              <w:right w:val="single" w:sz="4" w:space="0" w:color="auto"/>
            </w:tcBorders>
          </w:tcPr>
          <w:p w14:paraId="79E23FE5" w14:textId="77777777" w:rsidR="005F350D" w:rsidRPr="00184B74" w:rsidRDefault="005F350D" w:rsidP="005F350D">
            <w:pPr>
              <w:pStyle w:val="Pagrindiniotekstotrauka2"/>
              <w:widowControl w:val="0"/>
              <w:suppressLineNumbers/>
              <w:suppressAutoHyphens/>
              <w:spacing w:after="0" w:line="240" w:lineRule="auto"/>
              <w:ind w:firstLine="0"/>
              <w:rPr>
                <w:sz w:val="22"/>
                <w:szCs w:val="22"/>
              </w:rPr>
            </w:pPr>
          </w:p>
        </w:tc>
      </w:tr>
      <w:tr w:rsidR="005F350D" w:rsidRPr="00184B74" w14:paraId="72163285" w14:textId="77777777" w:rsidTr="006C1CDF">
        <w:trPr>
          <w:jc w:val="center"/>
        </w:trPr>
        <w:tc>
          <w:tcPr>
            <w:tcW w:w="4776" w:type="dxa"/>
            <w:tcBorders>
              <w:top w:val="single" w:sz="4" w:space="0" w:color="auto"/>
              <w:left w:val="single" w:sz="4" w:space="0" w:color="auto"/>
              <w:bottom w:val="single" w:sz="4" w:space="0" w:color="auto"/>
              <w:right w:val="single" w:sz="4" w:space="0" w:color="auto"/>
            </w:tcBorders>
          </w:tcPr>
          <w:p w14:paraId="3D6D58F5" w14:textId="77777777" w:rsidR="005F350D" w:rsidRPr="00184B74" w:rsidRDefault="005F350D" w:rsidP="005F350D">
            <w:pPr>
              <w:pStyle w:val="Pagrindiniotekstotrauka2"/>
              <w:widowControl w:val="0"/>
              <w:suppressLineNumbers/>
              <w:suppressAutoHyphens/>
              <w:spacing w:after="0" w:line="240" w:lineRule="auto"/>
              <w:ind w:firstLine="0"/>
              <w:jc w:val="left"/>
              <w:rPr>
                <w:sz w:val="22"/>
                <w:szCs w:val="22"/>
              </w:rPr>
            </w:pPr>
            <w:r w:rsidRPr="00184B74">
              <w:rPr>
                <w:sz w:val="22"/>
                <w:szCs w:val="22"/>
              </w:rPr>
              <w:t>Telefono numeris</w:t>
            </w:r>
          </w:p>
        </w:tc>
        <w:tc>
          <w:tcPr>
            <w:tcW w:w="5113" w:type="dxa"/>
            <w:tcBorders>
              <w:top w:val="single" w:sz="4" w:space="0" w:color="auto"/>
              <w:left w:val="single" w:sz="4" w:space="0" w:color="auto"/>
              <w:bottom w:val="single" w:sz="4" w:space="0" w:color="auto"/>
              <w:right w:val="single" w:sz="4" w:space="0" w:color="auto"/>
            </w:tcBorders>
          </w:tcPr>
          <w:p w14:paraId="26FA798F" w14:textId="77777777" w:rsidR="005F350D" w:rsidRPr="00184B74" w:rsidRDefault="005F350D" w:rsidP="005F350D">
            <w:pPr>
              <w:pStyle w:val="Pagrindiniotekstotrauka2"/>
              <w:widowControl w:val="0"/>
              <w:suppressLineNumbers/>
              <w:suppressAutoHyphens/>
              <w:spacing w:after="0" w:line="240" w:lineRule="auto"/>
              <w:ind w:firstLine="0"/>
              <w:rPr>
                <w:sz w:val="22"/>
                <w:szCs w:val="22"/>
              </w:rPr>
            </w:pPr>
          </w:p>
        </w:tc>
      </w:tr>
      <w:tr w:rsidR="005F350D" w:rsidRPr="00184B74" w14:paraId="3EC42FA3" w14:textId="77777777" w:rsidTr="006C1CDF">
        <w:trPr>
          <w:jc w:val="center"/>
        </w:trPr>
        <w:tc>
          <w:tcPr>
            <w:tcW w:w="4776" w:type="dxa"/>
            <w:tcBorders>
              <w:top w:val="single" w:sz="4" w:space="0" w:color="auto"/>
              <w:left w:val="single" w:sz="4" w:space="0" w:color="auto"/>
              <w:bottom w:val="single" w:sz="4" w:space="0" w:color="auto"/>
              <w:right w:val="single" w:sz="4" w:space="0" w:color="auto"/>
            </w:tcBorders>
          </w:tcPr>
          <w:p w14:paraId="589D14C5" w14:textId="77777777" w:rsidR="005F350D" w:rsidRPr="00184B74" w:rsidRDefault="005F350D" w:rsidP="005F350D">
            <w:pPr>
              <w:pStyle w:val="Pagrindiniotekstotrauka2"/>
              <w:widowControl w:val="0"/>
              <w:suppressLineNumbers/>
              <w:suppressAutoHyphens/>
              <w:spacing w:after="0" w:line="240" w:lineRule="auto"/>
              <w:ind w:firstLine="0"/>
              <w:jc w:val="left"/>
              <w:rPr>
                <w:sz w:val="22"/>
                <w:szCs w:val="22"/>
              </w:rPr>
            </w:pPr>
            <w:r w:rsidRPr="00184B74">
              <w:rPr>
                <w:sz w:val="22"/>
                <w:szCs w:val="22"/>
              </w:rPr>
              <w:t>El. pašto adresas</w:t>
            </w:r>
          </w:p>
        </w:tc>
        <w:tc>
          <w:tcPr>
            <w:tcW w:w="5113" w:type="dxa"/>
            <w:tcBorders>
              <w:top w:val="single" w:sz="4" w:space="0" w:color="auto"/>
              <w:left w:val="single" w:sz="4" w:space="0" w:color="auto"/>
              <w:bottom w:val="single" w:sz="4" w:space="0" w:color="auto"/>
              <w:right w:val="single" w:sz="4" w:space="0" w:color="auto"/>
            </w:tcBorders>
          </w:tcPr>
          <w:p w14:paraId="1D32BE88" w14:textId="77777777" w:rsidR="005F350D" w:rsidRPr="00184B74" w:rsidRDefault="005F350D" w:rsidP="005F350D">
            <w:pPr>
              <w:pStyle w:val="Pagrindiniotekstotrauka2"/>
              <w:widowControl w:val="0"/>
              <w:suppressLineNumbers/>
              <w:suppressAutoHyphens/>
              <w:spacing w:after="0" w:line="240" w:lineRule="auto"/>
              <w:ind w:firstLine="0"/>
              <w:rPr>
                <w:sz w:val="22"/>
                <w:szCs w:val="22"/>
              </w:rPr>
            </w:pPr>
          </w:p>
        </w:tc>
      </w:tr>
    </w:tbl>
    <w:p w14:paraId="07645DF4" w14:textId="77777777" w:rsidR="005F350D" w:rsidRPr="00184B74" w:rsidRDefault="005F350D" w:rsidP="005F350D">
      <w:pPr>
        <w:widowControl w:val="0"/>
        <w:spacing w:line="240" w:lineRule="auto"/>
        <w:ind w:firstLine="720"/>
        <w:rPr>
          <w:sz w:val="22"/>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5113"/>
      </w:tblGrid>
      <w:tr w:rsidR="005F350D" w:rsidRPr="00184B74" w14:paraId="6E88386A" w14:textId="77777777" w:rsidTr="006C1CDF">
        <w:trPr>
          <w:jc w:val="center"/>
        </w:trPr>
        <w:tc>
          <w:tcPr>
            <w:tcW w:w="4776" w:type="dxa"/>
            <w:tcBorders>
              <w:top w:val="single" w:sz="4" w:space="0" w:color="auto"/>
              <w:left w:val="single" w:sz="4" w:space="0" w:color="auto"/>
              <w:bottom w:val="single" w:sz="4" w:space="0" w:color="auto"/>
              <w:right w:val="single" w:sz="4" w:space="0" w:color="auto"/>
            </w:tcBorders>
          </w:tcPr>
          <w:p w14:paraId="30751609" w14:textId="77777777" w:rsidR="005F350D" w:rsidRPr="00184B74" w:rsidRDefault="005F350D" w:rsidP="005F350D">
            <w:pPr>
              <w:pStyle w:val="Pagrindiniotekstotrauka2"/>
              <w:widowControl w:val="0"/>
              <w:spacing w:after="0" w:line="240" w:lineRule="auto"/>
              <w:ind w:firstLine="0"/>
              <w:jc w:val="left"/>
              <w:rPr>
                <w:sz w:val="22"/>
                <w:szCs w:val="22"/>
              </w:rPr>
            </w:pPr>
            <w:r w:rsidRPr="00184B74">
              <w:rPr>
                <w:sz w:val="22"/>
                <w:szCs w:val="22"/>
              </w:rPr>
              <w:t>Subtiekėjo pavadinimas ir adresas</w:t>
            </w:r>
          </w:p>
        </w:tc>
        <w:tc>
          <w:tcPr>
            <w:tcW w:w="5113" w:type="dxa"/>
            <w:tcBorders>
              <w:top w:val="single" w:sz="4" w:space="0" w:color="auto"/>
              <w:left w:val="single" w:sz="4" w:space="0" w:color="auto"/>
              <w:bottom w:val="single" w:sz="4" w:space="0" w:color="auto"/>
              <w:right w:val="single" w:sz="4" w:space="0" w:color="auto"/>
            </w:tcBorders>
          </w:tcPr>
          <w:p w14:paraId="16DB1A2F" w14:textId="77777777" w:rsidR="005F350D" w:rsidRPr="00184B74" w:rsidRDefault="005F350D" w:rsidP="005F350D">
            <w:pPr>
              <w:pStyle w:val="Pagrindiniotekstotrauka2"/>
              <w:widowControl w:val="0"/>
              <w:spacing w:after="0" w:line="240" w:lineRule="auto"/>
              <w:ind w:firstLine="0"/>
              <w:rPr>
                <w:sz w:val="22"/>
                <w:szCs w:val="22"/>
              </w:rPr>
            </w:pPr>
          </w:p>
        </w:tc>
      </w:tr>
      <w:tr w:rsidR="005F350D" w:rsidRPr="00184B74" w14:paraId="5F6E4C51" w14:textId="77777777" w:rsidTr="006C1CDF">
        <w:trPr>
          <w:jc w:val="center"/>
        </w:trPr>
        <w:tc>
          <w:tcPr>
            <w:tcW w:w="4776" w:type="dxa"/>
            <w:tcBorders>
              <w:top w:val="single" w:sz="4" w:space="0" w:color="auto"/>
              <w:left w:val="single" w:sz="4" w:space="0" w:color="auto"/>
              <w:bottom w:val="single" w:sz="4" w:space="0" w:color="auto"/>
              <w:right w:val="single" w:sz="4" w:space="0" w:color="auto"/>
            </w:tcBorders>
          </w:tcPr>
          <w:p w14:paraId="7AE93550" w14:textId="77777777" w:rsidR="005F350D" w:rsidRPr="00184B74" w:rsidRDefault="005F350D" w:rsidP="005F350D">
            <w:pPr>
              <w:pStyle w:val="Pagrindiniotekstotrauka2"/>
              <w:widowControl w:val="0"/>
              <w:spacing w:after="0" w:line="240" w:lineRule="auto"/>
              <w:ind w:firstLine="0"/>
              <w:jc w:val="left"/>
              <w:rPr>
                <w:sz w:val="22"/>
                <w:szCs w:val="22"/>
              </w:rPr>
            </w:pPr>
            <w:r w:rsidRPr="00184B74">
              <w:rPr>
                <w:sz w:val="22"/>
                <w:szCs w:val="22"/>
              </w:rPr>
              <w:t xml:space="preserve">Subtiekėjo teikiamos paslaugos </w:t>
            </w:r>
          </w:p>
          <w:p w14:paraId="5FAF332C" w14:textId="77777777" w:rsidR="005F350D" w:rsidRPr="00184B74" w:rsidRDefault="005F350D" w:rsidP="005F350D">
            <w:pPr>
              <w:pStyle w:val="Pagrindiniotekstotrauka2"/>
              <w:widowControl w:val="0"/>
              <w:spacing w:after="0" w:line="240" w:lineRule="auto"/>
              <w:ind w:firstLine="0"/>
              <w:jc w:val="left"/>
              <w:rPr>
                <w:sz w:val="22"/>
                <w:szCs w:val="22"/>
              </w:rPr>
            </w:pPr>
            <w:r w:rsidRPr="00184B74">
              <w:rPr>
                <w:sz w:val="22"/>
                <w:szCs w:val="22"/>
              </w:rPr>
              <w:t>(</w:t>
            </w:r>
            <w:r w:rsidRPr="00184B74">
              <w:rPr>
                <w:i/>
                <w:sz w:val="22"/>
                <w:szCs w:val="22"/>
              </w:rPr>
              <w:t>pildoma, jei subtiekėjas vykdys sutartį</w:t>
            </w:r>
            <w:r w:rsidRPr="00184B74">
              <w:rPr>
                <w:sz w:val="22"/>
                <w:szCs w:val="22"/>
              </w:rPr>
              <w:t>)</w:t>
            </w:r>
          </w:p>
        </w:tc>
        <w:tc>
          <w:tcPr>
            <w:tcW w:w="5113" w:type="dxa"/>
            <w:tcBorders>
              <w:top w:val="single" w:sz="4" w:space="0" w:color="auto"/>
              <w:left w:val="single" w:sz="4" w:space="0" w:color="auto"/>
              <w:bottom w:val="single" w:sz="4" w:space="0" w:color="auto"/>
              <w:right w:val="single" w:sz="4" w:space="0" w:color="auto"/>
            </w:tcBorders>
          </w:tcPr>
          <w:p w14:paraId="5F4B1B97" w14:textId="77777777" w:rsidR="005F350D" w:rsidRPr="00184B74" w:rsidRDefault="005F350D" w:rsidP="005F350D">
            <w:pPr>
              <w:pStyle w:val="Pagrindiniotekstotrauka2"/>
              <w:widowControl w:val="0"/>
              <w:spacing w:after="0" w:line="240" w:lineRule="auto"/>
              <w:ind w:firstLine="0"/>
              <w:rPr>
                <w:sz w:val="22"/>
                <w:szCs w:val="22"/>
              </w:rPr>
            </w:pPr>
          </w:p>
        </w:tc>
      </w:tr>
      <w:tr w:rsidR="005F350D" w:rsidRPr="00184B74" w14:paraId="660CB32C" w14:textId="77777777" w:rsidTr="006C1CDF">
        <w:trPr>
          <w:jc w:val="center"/>
        </w:trPr>
        <w:tc>
          <w:tcPr>
            <w:tcW w:w="4776" w:type="dxa"/>
            <w:tcBorders>
              <w:top w:val="single" w:sz="4" w:space="0" w:color="auto"/>
              <w:left w:val="single" w:sz="4" w:space="0" w:color="auto"/>
              <w:bottom w:val="single" w:sz="4" w:space="0" w:color="auto"/>
              <w:right w:val="single" w:sz="4" w:space="0" w:color="auto"/>
            </w:tcBorders>
          </w:tcPr>
          <w:p w14:paraId="25729ED0" w14:textId="77777777" w:rsidR="005F350D" w:rsidRPr="00184B74" w:rsidRDefault="005F350D" w:rsidP="005F350D">
            <w:pPr>
              <w:pStyle w:val="Pagrindiniotekstotrauka2"/>
              <w:widowControl w:val="0"/>
              <w:spacing w:after="0" w:line="240" w:lineRule="auto"/>
              <w:ind w:firstLine="0"/>
              <w:jc w:val="left"/>
              <w:rPr>
                <w:sz w:val="22"/>
                <w:szCs w:val="22"/>
              </w:rPr>
            </w:pPr>
            <w:r w:rsidRPr="00184B74">
              <w:rPr>
                <w:sz w:val="22"/>
                <w:szCs w:val="22"/>
              </w:rPr>
              <w:t>Sutarties dalis (apimtis pinigine išraiška, dalis procentais), kuriai ketinama pasitelkti subtiekėjus (</w:t>
            </w:r>
            <w:r w:rsidRPr="00184B74">
              <w:rPr>
                <w:i/>
                <w:sz w:val="22"/>
                <w:szCs w:val="22"/>
              </w:rPr>
              <w:t>pildoma, jei subtiekėjas vykdys sutartį</w:t>
            </w:r>
            <w:r w:rsidRPr="00184B74">
              <w:rPr>
                <w:sz w:val="22"/>
                <w:szCs w:val="22"/>
              </w:rPr>
              <w:t>)</w:t>
            </w:r>
          </w:p>
        </w:tc>
        <w:tc>
          <w:tcPr>
            <w:tcW w:w="5113" w:type="dxa"/>
            <w:tcBorders>
              <w:top w:val="single" w:sz="4" w:space="0" w:color="auto"/>
              <w:left w:val="single" w:sz="4" w:space="0" w:color="auto"/>
              <w:bottom w:val="single" w:sz="4" w:space="0" w:color="auto"/>
              <w:right w:val="single" w:sz="4" w:space="0" w:color="auto"/>
            </w:tcBorders>
          </w:tcPr>
          <w:p w14:paraId="39434DCE" w14:textId="77777777" w:rsidR="005F350D" w:rsidRPr="00184B74" w:rsidRDefault="005F350D" w:rsidP="005F350D">
            <w:pPr>
              <w:pStyle w:val="Pagrindiniotekstotrauka2"/>
              <w:widowControl w:val="0"/>
              <w:spacing w:after="0" w:line="240" w:lineRule="auto"/>
              <w:ind w:firstLine="0"/>
              <w:rPr>
                <w:sz w:val="22"/>
                <w:szCs w:val="22"/>
              </w:rPr>
            </w:pPr>
          </w:p>
        </w:tc>
      </w:tr>
    </w:tbl>
    <w:p w14:paraId="104288F0" w14:textId="77777777" w:rsidR="005F350D" w:rsidRPr="00184B74" w:rsidRDefault="005F350D" w:rsidP="005F350D">
      <w:pPr>
        <w:widowControl w:val="0"/>
        <w:spacing w:before="60" w:line="240" w:lineRule="auto"/>
        <w:rPr>
          <w:sz w:val="22"/>
          <w:szCs w:val="22"/>
        </w:rPr>
      </w:pPr>
      <w:r w:rsidRPr="00184B74">
        <w:rPr>
          <w:sz w:val="22"/>
          <w:szCs w:val="22"/>
          <w:vertAlign w:val="superscript"/>
        </w:rPr>
        <w:t>Pastaba. Pildyti tuomet, jei sutarties vykdymui bus pasitelkti subtiekėjai. Pasitelkiant subtiekėjus pateikiamas (-i) užpildytas (-i) pirkimo sąlygų 3 priedas.</w:t>
      </w:r>
    </w:p>
    <w:p w14:paraId="638C0C84" w14:textId="77777777" w:rsidR="005F350D" w:rsidRPr="00184B74" w:rsidRDefault="005F350D" w:rsidP="005F350D">
      <w:pPr>
        <w:widowControl w:val="0"/>
        <w:suppressLineNumbers/>
        <w:suppressAutoHyphens/>
        <w:rPr>
          <w:sz w:val="22"/>
          <w:szCs w:val="22"/>
        </w:rPr>
      </w:pPr>
      <w:r w:rsidRPr="00184B74">
        <w:rPr>
          <w:sz w:val="22"/>
          <w:szCs w:val="22"/>
        </w:rPr>
        <w:t>Šiuo pasiūlymu pažymime, kad sutinkame su visomis pirkimo sąlygomis, nustatytomis:</w:t>
      </w:r>
    </w:p>
    <w:p w14:paraId="0EC9200A" w14:textId="77777777" w:rsidR="005F350D" w:rsidRPr="00184B74" w:rsidRDefault="005F350D" w:rsidP="005F350D">
      <w:pPr>
        <w:widowControl w:val="0"/>
        <w:suppressLineNumbers/>
        <w:suppressAutoHyphens/>
        <w:rPr>
          <w:sz w:val="22"/>
          <w:szCs w:val="22"/>
        </w:rPr>
      </w:pPr>
      <w:r w:rsidRPr="00184B74">
        <w:rPr>
          <w:sz w:val="22"/>
          <w:szCs w:val="22"/>
        </w:rPr>
        <w:t>1) mažos vertės pirkimo skelbime, paskelbtame Lietuvos Respublikos pirkimų, atliekamų vandentvarkos, energetikos, transporto ar pašto paslaugų srities perkančiųjų subjektų įstatymo nustatyta tvarka;</w:t>
      </w:r>
    </w:p>
    <w:p w14:paraId="54DECB51" w14:textId="77777777" w:rsidR="005F350D" w:rsidRPr="00184B74" w:rsidRDefault="005F350D" w:rsidP="005F350D">
      <w:pPr>
        <w:widowControl w:val="0"/>
        <w:suppressLineNumbers/>
        <w:suppressAutoHyphens/>
        <w:rPr>
          <w:sz w:val="22"/>
          <w:szCs w:val="22"/>
        </w:rPr>
      </w:pPr>
      <w:r w:rsidRPr="00184B74">
        <w:rPr>
          <w:sz w:val="22"/>
          <w:szCs w:val="22"/>
        </w:rPr>
        <w:t>2) kituose pirkimo dokumentuose (jų paaiškinimuose, papildymuose).</w:t>
      </w:r>
    </w:p>
    <w:p w14:paraId="022AB84C" w14:textId="77777777" w:rsidR="005F350D" w:rsidRPr="00184B74" w:rsidRDefault="005F350D" w:rsidP="005F350D">
      <w:pPr>
        <w:rPr>
          <w:sz w:val="22"/>
          <w:szCs w:val="22"/>
        </w:rPr>
      </w:pPr>
    </w:p>
    <w:p w14:paraId="3BECF53B" w14:textId="172302F3" w:rsidR="005F350D" w:rsidRPr="00184B74" w:rsidRDefault="005F350D" w:rsidP="005F350D">
      <w:pPr>
        <w:rPr>
          <w:sz w:val="22"/>
          <w:szCs w:val="22"/>
        </w:rPr>
      </w:pPr>
      <w:r w:rsidRPr="00184B74">
        <w:rPr>
          <w:sz w:val="22"/>
          <w:szCs w:val="22"/>
        </w:rPr>
        <w:t>Mes siūlome:</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85"/>
        <w:gridCol w:w="1437"/>
        <w:gridCol w:w="1297"/>
        <w:gridCol w:w="1284"/>
      </w:tblGrid>
      <w:tr w:rsidR="00934138" w:rsidRPr="00184B74" w14:paraId="3C126526" w14:textId="77777777" w:rsidTr="00E32197">
        <w:trPr>
          <w:jc w:val="center"/>
        </w:trPr>
        <w:tc>
          <w:tcPr>
            <w:tcW w:w="1413" w:type="dxa"/>
            <w:shd w:val="clear" w:color="auto" w:fill="auto"/>
            <w:vAlign w:val="center"/>
          </w:tcPr>
          <w:p w14:paraId="066A1F90" w14:textId="77777777" w:rsidR="00934138" w:rsidRPr="00184B74" w:rsidRDefault="00934138" w:rsidP="00F4683A">
            <w:pPr>
              <w:spacing w:line="240" w:lineRule="auto"/>
              <w:ind w:firstLine="0"/>
              <w:jc w:val="center"/>
              <w:rPr>
                <w:b/>
                <w:bCs/>
                <w:sz w:val="22"/>
                <w:szCs w:val="22"/>
              </w:rPr>
            </w:pPr>
            <w:r w:rsidRPr="00184B74">
              <w:rPr>
                <w:b/>
                <w:bCs/>
                <w:sz w:val="22"/>
                <w:szCs w:val="22"/>
              </w:rPr>
              <w:t>Eil. Nr.</w:t>
            </w:r>
          </w:p>
        </w:tc>
        <w:tc>
          <w:tcPr>
            <w:tcW w:w="3485" w:type="dxa"/>
            <w:shd w:val="clear" w:color="auto" w:fill="auto"/>
            <w:vAlign w:val="center"/>
          </w:tcPr>
          <w:p w14:paraId="30498372" w14:textId="77777777" w:rsidR="00934138" w:rsidRPr="00184B74" w:rsidRDefault="00934138" w:rsidP="00F4683A">
            <w:pPr>
              <w:spacing w:line="240" w:lineRule="auto"/>
              <w:ind w:firstLine="0"/>
              <w:jc w:val="center"/>
              <w:rPr>
                <w:b/>
                <w:bCs/>
                <w:sz w:val="22"/>
                <w:szCs w:val="22"/>
              </w:rPr>
            </w:pPr>
            <w:r w:rsidRPr="00184B74">
              <w:rPr>
                <w:b/>
                <w:bCs/>
                <w:sz w:val="22"/>
                <w:szCs w:val="22"/>
              </w:rPr>
              <w:t>Paslauga</w:t>
            </w:r>
          </w:p>
        </w:tc>
        <w:tc>
          <w:tcPr>
            <w:tcW w:w="1437" w:type="dxa"/>
            <w:shd w:val="clear" w:color="auto" w:fill="auto"/>
            <w:vAlign w:val="center"/>
          </w:tcPr>
          <w:p w14:paraId="0F4485BB" w14:textId="77777777" w:rsidR="00934138" w:rsidRPr="00184B74" w:rsidRDefault="00934138" w:rsidP="00F4683A">
            <w:pPr>
              <w:spacing w:line="240" w:lineRule="auto"/>
              <w:ind w:firstLine="0"/>
              <w:jc w:val="center"/>
              <w:rPr>
                <w:b/>
                <w:bCs/>
                <w:sz w:val="22"/>
                <w:szCs w:val="22"/>
              </w:rPr>
            </w:pPr>
            <w:r w:rsidRPr="00184B74">
              <w:rPr>
                <w:b/>
                <w:bCs/>
                <w:sz w:val="22"/>
                <w:szCs w:val="22"/>
              </w:rPr>
              <w:t>Mato vnt.</w:t>
            </w:r>
          </w:p>
        </w:tc>
        <w:tc>
          <w:tcPr>
            <w:tcW w:w="1297" w:type="dxa"/>
            <w:shd w:val="clear" w:color="auto" w:fill="auto"/>
            <w:vAlign w:val="center"/>
          </w:tcPr>
          <w:p w14:paraId="2AB9E015" w14:textId="77777777" w:rsidR="00934138" w:rsidRPr="00184B74" w:rsidRDefault="00934138" w:rsidP="00934138">
            <w:pPr>
              <w:spacing w:line="240" w:lineRule="auto"/>
              <w:ind w:firstLine="0"/>
              <w:jc w:val="center"/>
              <w:rPr>
                <w:b/>
                <w:bCs/>
                <w:sz w:val="22"/>
                <w:szCs w:val="22"/>
              </w:rPr>
            </w:pPr>
            <w:r w:rsidRPr="00184B74">
              <w:rPr>
                <w:b/>
                <w:bCs/>
                <w:sz w:val="22"/>
                <w:szCs w:val="22"/>
              </w:rPr>
              <w:t xml:space="preserve">Metinių finansinių ataskaitų rinkinio audito paslaugos kaina, Eur </w:t>
            </w:r>
          </w:p>
          <w:p w14:paraId="52CB1E31" w14:textId="37D6520E" w:rsidR="00934138" w:rsidRPr="00184B74" w:rsidRDefault="00934138" w:rsidP="00934138">
            <w:pPr>
              <w:spacing w:line="240" w:lineRule="auto"/>
              <w:ind w:firstLine="0"/>
              <w:jc w:val="center"/>
              <w:rPr>
                <w:b/>
                <w:bCs/>
                <w:sz w:val="22"/>
                <w:szCs w:val="22"/>
              </w:rPr>
            </w:pPr>
            <w:r w:rsidRPr="00184B74">
              <w:rPr>
                <w:b/>
                <w:bCs/>
                <w:sz w:val="22"/>
                <w:szCs w:val="22"/>
              </w:rPr>
              <w:t>(be PVM)</w:t>
            </w:r>
          </w:p>
        </w:tc>
        <w:tc>
          <w:tcPr>
            <w:tcW w:w="1284" w:type="dxa"/>
            <w:shd w:val="clear" w:color="auto" w:fill="auto"/>
            <w:vAlign w:val="center"/>
          </w:tcPr>
          <w:p w14:paraId="250F8FCD" w14:textId="77777777" w:rsidR="00934138" w:rsidRPr="00184B74" w:rsidRDefault="00934138" w:rsidP="00934138">
            <w:pPr>
              <w:spacing w:line="240" w:lineRule="auto"/>
              <w:ind w:firstLine="0"/>
              <w:jc w:val="center"/>
              <w:rPr>
                <w:b/>
                <w:bCs/>
                <w:sz w:val="22"/>
                <w:szCs w:val="22"/>
              </w:rPr>
            </w:pPr>
            <w:r w:rsidRPr="00184B74">
              <w:rPr>
                <w:b/>
                <w:bCs/>
                <w:sz w:val="22"/>
                <w:szCs w:val="22"/>
              </w:rPr>
              <w:t xml:space="preserve">Metinių finansinių ataskaitų rinkinio audito paslaugos kaina, Eur </w:t>
            </w:r>
          </w:p>
          <w:p w14:paraId="7B842D2E" w14:textId="40A6F197" w:rsidR="00934138" w:rsidRPr="00184B74" w:rsidRDefault="00934138" w:rsidP="00934138">
            <w:pPr>
              <w:spacing w:line="240" w:lineRule="auto"/>
              <w:ind w:firstLine="0"/>
              <w:jc w:val="center"/>
              <w:rPr>
                <w:b/>
                <w:bCs/>
                <w:sz w:val="22"/>
                <w:szCs w:val="22"/>
              </w:rPr>
            </w:pPr>
            <w:r w:rsidRPr="00184B74">
              <w:rPr>
                <w:b/>
                <w:bCs/>
                <w:sz w:val="22"/>
                <w:szCs w:val="22"/>
              </w:rPr>
              <w:t>(su PVM</w:t>
            </w:r>
          </w:p>
        </w:tc>
      </w:tr>
      <w:tr w:rsidR="00934138" w:rsidRPr="00184B74" w14:paraId="2229432E" w14:textId="77777777" w:rsidTr="00E32197">
        <w:trPr>
          <w:jc w:val="center"/>
        </w:trPr>
        <w:tc>
          <w:tcPr>
            <w:tcW w:w="1413" w:type="dxa"/>
            <w:shd w:val="clear" w:color="auto" w:fill="auto"/>
            <w:vAlign w:val="center"/>
          </w:tcPr>
          <w:p w14:paraId="28BF2C9C" w14:textId="77777777" w:rsidR="00934138" w:rsidRPr="00184B74" w:rsidRDefault="00934138" w:rsidP="007D0BC9">
            <w:pPr>
              <w:spacing w:line="240" w:lineRule="auto"/>
              <w:ind w:firstLine="0"/>
              <w:jc w:val="center"/>
              <w:rPr>
                <w:b/>
                <w:bCs/>
                <w:sz w:val="22"/>
                <w:szCs w:val="22"/>
              </w:rPr>
            </w:pPr>
            <w:r w:rsidRPr="00184B74">
              <w:rPr>
                <w:b/>
                <w:bCs/>
                <w:sz w:val="22"/>
                <w:szCs w:val="22"/>
              </w:rPr>
              <w:t>1</w:t>
            </w:r>
          </w:p>
        </w:tc>
        <w:tc>
          <w:tcPr>
            <w:tcW w:w="3485" w:type="dxa"/>
            <w:shd w:val="clear" w:color="auto" w:fill="auto"/>
            <w:vAlign w:val="center"/>
          </w:tcPr>
          <w:p w14:paraId="491F334A" w14:textId="77777777" w:rsidR="00934138" w:rsidRPr="00184B74" w:rsidRDefault="00934138" w:rsidP="007D0BC9">
            <w:pPr>
              <w:spacing w:line="240" w:lineRule="auto"/>
              <w:ind w:firstLine="0"/>
              <w:jc w:val="center"/>
              <w:rPr>
                <w:b/>
                <w:bCs/>
                <w:sz w:val="22"/>
                <w:szCs w:val="22"/>
              </w:rPr>
            </w:pPr>
            <w:r w:rsidRPr="00184B74">
              <w:rPr>
                <w:b/>
                <w:bCs/>
                <w:sz w:val="22"/>
                <w:szCs w:val="22"/>
              </w:rPr>
              <w:t>2</w:t>
            </w:r>
          </w:p>
        </w:tc>
        <w:tc>
          <w:tcPr>
            <w:tcW w:w="1437" w:type="dxa"/>
            <w:shd w:val="clear" w:color="auto" w:fill="auto"/>
            <w:vAlign w:val="center"/>
          </w:tcPr>
          <w:p w14:paraId="4CFF76D2" w14:textId="77777777" w:rsidR="00934138" w:rsidRPr="00184B74" w:rsidRDefault="00934138" w:rsidP="007D0BC9">
            <w:pPr>
              <w:spacing w:line="240" w:lineRule="auto"/>
              <w:ind w:firstLine="0"/>
              <w:jc w:val="center"/>
              <w:rPr>
                <w:b/>
                <w:bCs/>
                <w:sz w:val="22"/>
                <w:szCs w:val="22"/>
              </w:rPr>
            </w:pPr>
            <w:r w:rsidRPr="00184B74">
              <w:rPr>
                <w:b/>
                <w:bCs/>
                <w:sz w:val="22"/>
                <w:szCs w:val="22"/>
              </w:rPr>
              <w:t>3</w:t>
            </w:r>
          </w:p>
        </w:tc>
        <w:tc>
          <w:tcPr>
            <w:tcW w:w="1297" w:type="dxa"/>
            <w:shd w:val="clear" w:color="auto" w:fill="auto"/>
            <w:vAlign w:val="center"/>
          </w:tcPr>
          <w:p w14:paraId="7F7E476D" w14:textId="73BE047D" w:rsidR="00934138" w:rsidRPr="00184B74" w:rsidRDefault="00934138" w:rsidP="007D0BC9">
            <w:pPr>
              <w:spacing w:line="240" w:lineRule="auto"/>
              <w:ind w:firstLine="0"/>
              <w:jc w:val="center"/>
              <w:rPr>
                <w:b/>
                <w:bCs/>
                <w:sz w:val="22"/>
                <w:szCs w:val="22"/>
              </w:rPr>
            </w:pPr>
          </w:p>
        </w:tc>
        <w:tc>
          <w:tcPr>
            <w:tcW w:w="1284" w:type="dxa"/>
            <w:shd w:val="clear" w:color="auto" w:fill="auto"/>
            <w:vAlign w:val="center"/>
          </w:tcPr>
          <w:p w14:paraId="2A872B71" w14:textId="77777777" w:rsidR="00934138" w:rsidRPr="00184B74" w:rsidRDefault="00934138" w:rsidP="007D0BC9">
            <w:pPr>
              <w:spacing w:line="240" w:lineRule="auto"/>
              <w:ind w:firstLine="0"/>
              <w:jc w:val="center"/>
              <w:rPr>
                <w:b/>
                <w:bCs/>
                <w:sz w:val="22"/>
                <w:szCs w:val="22"/>
              </w:rPr>
            </w:pPr>
            <w:r w:rsidRPr="00184B74">
              <w:rPr>
                <w:b/>
                <w:bCs/>
                <w:sz w:val="22"/>
                <w:szCs w:val="22"/>
              </w:rPr>
              <w:t>5</w:t>
            </w:r>
          </w:p>
        </w:tc>
      </w:tr>
      <w:tr w:rsidR="00934138" w:rsidRPr="00184B74" w14:paraId="55039964" w14:textId="77777777" w:rsidTr="00E32197">
        <w:trPr>
          <w:jc w:val="center"/>
        </w:trPr>
        <w:tc>
          <w:tcPr>
            <w:tcW w:w="1413" w:type="dxa"/>
            <w:shd w:val="clear" w:color="auto" w:fill="auto"/>
            <w:vAlign w:val="center"/>
          </w:tcPr>
          <w:p w14:paraId="2402EE4A" w14:textId="77777777" w:rsidR="00934138" w:rsidRPr="00184B74" w:rsidRDefault="00934138" w:rsidP="00F4683A">
            <w:pPr>
              <w:spacing w:line="240" w:lineRule="auto"/>
              <w:jc w:val="left"/>
              <w:rPr>
                <w:sz w:val="22"/>
                <w:szCs w:val="22"/>
              </w:rPr>
            </w:pPr>
            <w:r w:rsidRPr="00184B74">
              <w:rPr>
                <w:sz w:val="22"/>
                <w:szCs w:val="22"/>
              </w:rPr>
              <w:t>1.</w:t>
            </w:r>
          </w:p>
        </w:tc>
        <w:tc>
          <w:tcPr>
            <w:tcW w:w="3485" w:type="dxa"/>
            <w:shd w:val="clear" w:color="auto" w:fill="auto"/>
            <w:vAlign w:val="center"/>
          </w:tcPr>
          <w:p w14:paraId="1F7C57AA" w14:textId="6323586E" w:rsidR="00934138" w:rsidRPr="00184B74" w:rsidRDefault="00934138" w:rsidP="00F4683A">
            <w:pPr>
              <w:spacing w:line="240" w:lineRule="auto"/>
              <w:ind w:firstLine="0"/>
              <w:rPr>
                <w:sz w:val="22"/>
                <w:szCs w:val="22"/>
              </w:rPr>
            </w:pPr>
            <w:r w:rsidRPr="00184B74">
              <w:rPr>
                <w:sz w:val="22"/>
                <w:szCs w:val="22"/>
              </w:rPr>
              <w:t>2020 finansinių m. audito paslauga</w:t>
            </w:r>
          </w:p>
        </w:tc>
        <w:tc>
          <w:tcPr>
            <w:tcW w:w="1437" w:type="dxa"/>
            <w:shd w:val="clear" w:color="auto" w:fill="auto"/>
            <w:vAlign w:val="center"/>
          </w:tcPr>
          <w:p w14:paraId="1215A51C" w14:textId="29A02BF3" w:rsidR="00934138" w:rsidRPr="00184B74" w:rsidRDefault="00934138" w:rsidP="009F444F">
            <w:pPr>
              <w:spacing w:line="240" w:lineRule="auto"/>
              <w:ind w:firstLine="0"/>
              <w:jc w:val="center"/>
              <w:rPr>
                <w:sz w:val="22"/>
                <w:szCs w:val="22"/>
              </w:rPr>
            </w:pPr>
            <w:r w:rsidRPr="00184B74">
              <w:rPr>
                <w:sz w:val="22"/>
                <w:szCs w:val="22"/>
              </w:rPr>
              <w:t>1 vnt.</w:t>
            </w:r>
          </w:p>
        </w:tc>
        <w:tc>
          <w:tcPr>
            <w:tcW w:w="1297" w:type="dxa"/>
            <w:shd w:val="clear" w:color="auto" w:fill="auto"/>
            <w:vAlign w:val="center"/>
          </w:tcPr>
          <w:p w14:paraId="398F8FEF" w14:textId="5BBF16E3" w:rsidR="00934138" w:rsidRPr="00184B74" w:rsidRDefault="00934138" w:rsidP="009F444F">
            <w:pPr>
              <w:spacing w:line="240" w:lineRule="auto"/>
              <w:ind w:firstLine="0"/>
              <w:jc w:val="center"/>
              <w:rPr>
                <w:sz w:val="22"/>
                <w:szCs w:val="22"/>
              </w:rPr>
            </w:pPr>
          </w:p>
        </w:tc>
        <w:tc>
          <w:tcPr>
            <w:tcW w:w="1284" w:type="dxa"/>
            <w:shd w:val="clear" w:color="auto" w:fill="auto"/>
            <w:vAlign w:val="center"/>
          </w:tcPr>
          <w:p w14:paraId="5391914D" w14:textId="77777777" w:rsidR="00934138" w:rsidRPr="00184B74" w:rsidRDefault="00934138" w:rsidP="00F4683A">
            <w:pPr>
              <w:spacing w:line="240" w:lineRule="auto"/>
              <w:jc w:val="left"/>
              <w:rPr>
                <w:sz w:val="22"/>
                <w:szCs w:val="22"/>
              </w:rPr>
            </w:pPr>
          </w:p>
        </w:tc>
      </w:tr>
      <w:tr w:rsidR="00934138" w:rsidRPr="00184B74" w14:paraId="49C4F192" w14:textId="77777777" w:rsidTr="00E32197">
        <w:trPr>
          <w:jc w:val="center"/>
        </w:trPr>
        <w:tc>
          <w:tcPr>
            <w:tcW w:w="1413" w:type="dxa"/>
            <w:shd w:val="clear" w:color="auto" w:fill="auto"/>
            <w:vAlign w:val="center"/>
          </w:tcPr>
          <w:p w14:paraId="06206E78" w14:textId="77777777" w:rsidR="00934138" w:rsidRPr="00184B74" w:rsidRDefault="00934138" w:rsidP="00F4683A">
            <w:pPr>
              <w:spacing w:line="240" w:lineRule="auto"/>
              <w:jc w:val="left"/>
              <w:rPr>
                <w:sz w:val="22"/>
                <w:szCs w:val="22"/>
              </w:rPr>
            </w:pPr>
            <w:r w:rsidRPr="00184B74">
              <w:rPr>
                <w:sz w:val="22"/>
                <w:szCs w:val="22"/>
              </w:rPr>
              <w:t>2.</w:t>
            </w:r>
          </w:p>
        </w:tc>
        <w:tc>
          <w:tcPr>
            <w:tcW w:w="3485" w:type="dxa"/>
            <w:shd w:val="clear" w:color="auto" w:fill="auto"/>
            <w:vAlign w:val="center"/>
          </w:tcPr>
          <w:p w14:paraId="253A9C9B" w14:textId="20A5FF52" w:rsidR="00934138" w:rsidRPr="00184B74" w:rsidRDefault="00934138" w:rsidP="00F4683A">
            <w:pPr>
              <w:spacing w:line="240" w:lineRule="auto"/>
              <w:ind w:firstLine="0"/>
              <w:rPr>
                <w:sz w:val="22"/>
                <w:szCs w:val="22"/>
              </w:rPr>
            </w:pPr>
            <w:r w:rsidRPr="00184B74">
              <w:rPr>
                <w:sz w:val="22"/>
                <w:szCs w:val="22"/>
              </w:rPr>
              <w:t>2021 finansinių m. audito paslauga</w:t>
            </w:r>
          </w:p>
        </w:tc>
        <w:tc>
          <w:tcPr>
            <w:tcW w:w="1437" w:type="dxa"/>
            <w:shd w:val="clear" w:color="auto" w:fill="auto"/>
            <w:vAlign w:val="center"/>
          </w:tcPr>
          <w:p w14:paraId="3217B45D" w14:textId="1D8173E7" w:rsidR="00934138" w:rsidRPr="00184B74" w:rsidRDefault="00934138" w:rsidP="009F444F">
            <w:pPr>
              <w:spacing w:line="240" w:lineRule="auto"/>
              <w:ind w:firstLine="0"/>
              <w:jc w:val="center"/>
              <w:rPr>
                <w:sz w:val="22"/>
                <w:szCs w:val="22"/>
              </w:rPr>
            </w:pPr>
            <w:r w:rsidRPr="00184B74">
              <w:rPr>
                <w:sz w:val="22"/>
                <w:szCs w:val="22"/>
              </w:rPr>
              <w:t>1 vnt.</w:t>
            </w:r>
          </w:p>
        </w:tc>
        <w:tc>
          <w:tcPr>
            <w:tcW w:w="1297" w:type="dxa"/>
            <w:shd w:val="clear" w:color="auto" w:fill="auto"/>
            <w:vAlign w:val="center"/>
          </w:tcPr>
          <w:p w14:paraId="0BE03FB3" w14:textId="4CDDD676" w:rsidR="00934138" w:rsidRPr="00184B74" w:rsidRDefault="00934138" w:rsidP="009F444F">
            <w:pPr>
              <w:spacing w:line="240" w:lineRule="auto"/>
              <w:ind w:firstLine="0"/>
              <w:jc w:val="center"/>
              <w:rPr>
                <w:sz w:val="22"/>
                <w:szCs w:val="22"/>
              </w:rPr>
            </w:pPr>
          </w:p>
        </w:tc>
        <w:tc>
          <w:tcPr>
            <w:tcW w:w="1284" w:type="dxa"/>
            <w:shd w:val="clear" w:color="auto" w:fill="auto"/>
            <w:vAlign w:val="center"/>
          </w:tcPr>
          <w:p w14:paraId="34F8763E" w14:textId="77777777" w:rsidR="00934138" w:rsidRPr="00184B74" w:rsidRDefault="00934138" w:rsidP="00F4683A">
            <w:pPr>
              <w:spacing w:line="240" w:lineRule="auto"/>
              <w:jc w:val="left"/>
              <w:rPr>
                <w:sz w:val="22"/>
                <w:szCs w:val="22"/>
              </w:rPr>
            </w:pPr>
          </w:p>
        </w:tc>
      </w:tr>
      <w:tr w:rsidR="00934138" w:rsidRPr="00184B74" w14:paraId="7B05D4E8" w14:textId="77777777" w:rsidTr="00E32197">
        <w:trPr>
          <w:jc w:val="center"/>
        </w:trPr>
        <w:tc>
          <w:tcPr>
            <w:tcW w:w="1413" w:type="dxa"/>
            <w:shd w:val="clear" w:color="auto" w:fill="auto"/>
            <w:vAlign w:val="center"/>
          </w:tcPr>
          <w:p w14:paraId="64905E4D" w14:textId="23BA4E05" w:rsidR="00934138" w:rsidRPr="00184B74" w:rsidRDefault="00934138" w:rsidP="00F4683A">
            <w:pPr>
              <w:spacing w:line="240" w:lineRule="auto"/>
              <w:jc w:val="left"/>
              <w:rPr>
                <w:sz w:val="22"/>
                <w:szCs w:val="22"/>
              </w:rPr>
            </w:pPr>
            <w:r w:rsidRPr="00184B74">
              <w:rPr>
                <w:sz w:val="22"/>
                <w:szCs w:val="22"/>
              </w:rPr>
              <w:t>3.</w:t>
            </w:r>
          </w:p>
        </w:tc>
        <w:tc>
          <w:tcPr>
            <w:tcW w:w="3485" w:type="dxa"/>
            <w:shd w:val="clear" w:color="auto" w:fill="auto"/>
            <w:vAlign w:val="center"/>
          </w:tcPr>
          <w:p w14:paraId="117EAE61" w14:textId="1CD0CFF5" w:rsidR="00934138" w:rsidRPr="00184B74" w:rsidRDefault="00934138" w:rsidP="00F4683A">
            <w:pPr>
              <w:spacing w:line="240" w:lineRule="auto"/>
              <w:ind w:firstLine="0"/>
              <w:rPr>
                <w:sz w:val="22"/>
                <w:szCs w:val="22"/>
              </w:rPr>
            </w:pPr>
            <w:r w:rsidRPr="00184B74">
              <w:rPr>
                <w:sz w:val="22"/>
                <w:szCs w:val="22"/>
              </w:rPr>
              <w:t>202</w:t>
            </w:r>
            <w:r w:rsidR="006A1C6E" w:rsidRPr="00184B74">
              <w:rPr>
                <w:sz w:val="22"/>
                <w:szCs w:val="22"/>
              </w:rPr>
              <w:t>2</w:t>
            </w:r>
            <w:r w:rsidRPr="00184B74">
              <w:rPr>
                <w:sz w:val="22"/>
                <w:szCs w:val="22"/>
              </w:rPr>
              <w:t xml:space="preserve"> finansinių m. audito paslauga</w:t>
            </w:r>
          </w:p>
        </w:tc>
        <w:tc>
          <w:tcPr>
            <w:tcW w:w="1437" w:type="dxa"/>
            <w:shd w:val="clear" w:color="auto" w:fill="auto"/>
            <w:vAlign w:val="center"/>
          </w:tcPr>
          <w:p w14:paraId="43F48320" w14:textId="4972A8E5" w:rsidR="00934138" w:rsidRPr="00184B74" w:rsidRDefault="00934138" w:rsidP="009F444F">
            <w:pPr>
              <w:spacing w:line="240" w:lineRule="auto"/>
              <w:ind w:firstLine="0"/>
              <w:jc w:val="center"/>
              <w:rPr>
                <w:sz w:val="22"/>
                <w:szCs w:val="22"/>
              </w:rPr>
            </w:pPr>
            <w:r w:rsidRPr="00184B74">
              <w:rPr>
                <w:sz w:val="22"/>
                <w:szCs w:val="22"/>
              </w:rPr>
              <w:t>1 vnt.</w:t>
            </w:r>
          </w:p>
        </w:tc>
        <w:tc>
          <w:tcPr>
            <w:tcW w:w="1297" w:type="dxa"/>
            <w:shd w:val="clear" w:color="auto" w:fill="auto"/>
            <w:vAlign w:val="center"/>
          </w:tcPr>
          <w:p w14:paraId="16572BD5" w14:textId="77777777" w:rsidR="00934138" w:rsidRPr="00184B74" w:rsidRDefault="00934138" w:rsidP="009F444F">
            <w:pPr>
              <w:spacing w:line="240" w:lineRule="auto"/>
              <w:ind w:firstLine="0"/>
              <w:jc w:val="center"/>
              <w:rPr>
                <w:sz w:val="22"/>
                <w:szCs w:val="22"/>
              </w:rPr>
            </w:pPr>
          </w:p>
        </w:tc>
        <w:tc>
          <w:tcPr>
            <w:tcW w:w="1284" w:type="dxa"/>
            <w:shd w:val="clear" w:color="auto" w:fill="auto"/>
            <w:vAlign w:val="center"/>
          </w:tcPr>
          <w:p w14:paraId="29394F9D" w14:textId="77777777" w:rsidR="00934138" w:rsidRPr="00184B74" w:rsidRDefault="00934138" w:rsidP="00F4683A">
            <w:pPr>
              <w:spacing w:line="240" w:lineRule="auto"/>
              <w:jc w:val="left"/>
              <w:rPr>
                <w:sz w:val="22"/>
                <w:szCs w:val="22"/>
              </w:rPr>
            </w:pPr>
          </w:p>
        </w:tc>
      </w:tr>
      <w:tr w:rsidR="00934138" w:rsidRPr="00184B74" w14:paraId="059AC01B" w14:textId="43CBDE86" w:rsidTr="00E32197">
        <w:trPr>
          <w:jc w:val="center"/>
        </w:trPr>
        <w:tc>
          <w:tcPr>
            <w:tcW w:w="7632" w:type="dxa"/>
            <w:gridSpan w:val="4"/>
            <w:tcBorders>
              <w:top w:val="single" w:sz="4" w:space="0" w:color="auto"/>
              <w:left w:val="single" w:sz="4" w:space="0" w:color="auto"/>
              <w:bottom w:val="single" w:sz="4" w:space="0" w:color="auto"/>
              <w:right w:val="single" w:sz="4" w:space="0" w:color="auto"/>
            </w:tcBorders>
          </w:tcPr>
          <w:p w14:paraId="41045CBE" w14:textId="5BF8EFBC" w:rsidR="00934138" w:rsidRPr="00184B74" w:rsidRDefault="004C63C8" w:rsidP="00934138">
            <w:pPr>
              <w:spacing w:line="240" w:lineRule="auto"/>
              <w:jc w:val="center"/>
              <w:rPr>
                <w:sz w:val="22"/>
                <w:szCs w:val="22"/>
              </w:rPr>
            </w:pPr>
            <w:r w:rsidRPr="00184B74">
              <w:rPr>
                <w:b/>
                <w:sz w:val="22"/>
                <w:szCs w:val="22"/>
              </w:rPr>
              <w:t>P</w:t>
            </w:r>
            <w:r w:rsidR="00934138" w:rsidRPr="00184B74">
              <w:rPr>
                <w:b/>
                <w:sz w:val="22"/>
                <w:szCs w:val="22"/>
              </w:rPr>
              <w:t>as</w:t>
            </w:r>
            <w:r w:rsidRPr="00184B74">
              <w:rPr>
                <w:b/>
                <w:sz w:val="22"/>
                <w:szCs w:val="22"/>
              </w:rPr>
              <w:t>laugos  bendra</w:t>
            </w:r>
            <w:r w:rsidR="00C77071" w:rsidRPr="00184B74">
              <w:rPr>
                <w:b/>
                <w:sz w:val="22"/>
                <w:szCs w:val="22"/>
              </w:rPr>
              <w:t xml:space="preserve"> (galutinė) </w:t>
            </w:r>
            <w:r w:rsidRPr="00184B74">
              <w:rPr>
                <w:b/>
                <w:sz w:val="22"/>
                <w:szCs w:val="22"/>
              </w:rPr>
              <w:t xml:space="preserve"> suma EUR</w:t>
            </w:r>
            <w:r w:rsidR="00934138" w:rsidRPr="00184B74">
              <w:rPr>
                <w:b/>
                <w:sz w:val="22"/>
                <w:szCs w:val="22"/>
              </w:rPr>
              <w:t xml:space="preserve"> be PVM</w:t>
            </w:r>
          </w:p>
        </w:tc>
        <w:tc>
          <w:tcPr>
            <w:tcW w:w="1284" w:type="dxa"/>
            <w:tcBorders>
              <w:top w:val="single" w:sz="4" w:space="0" w:color="auto"/>
              <w:left w:val="single" w:sz="4" w:space="0" w:color="auto"/>
              <w:bottom w:val="single" w:sz="4" w:space="0" w:color="auto"/>
              <w:right w:val="single" w:sz="4" w:space="0" w:color="auto"/>
            </w:tcBorders>
          </w:tcPr>
          <w:p w14:paraId="7F249D82" w14:textId="77777777" w:rsidR="00934138" w:rsidRPr="00184B74" w:rsidRDefault="00934138" w:rsidP="00934138">
            <w:pPr>
              <w:spacing w:line="240" w:lineRule="auto"/>
              <w:ind w:firstLine="0"/>
              <w:jc w:val="center"/>
              <w:rPr>
                <w:sz w:val="22"/>
                <w:szCs w:val="22"/>
              </w:rPr>
            </w:pPr>
          </w:p>
        </w:tc>
      </w:tr>
      <w:tr w:rsidR="00934138" w:rsidRPr="00184B74" w14:paraId="465D1ECA" w14:textId="1D391D50" w:rsidTr="00E32197">
        <w:trPr>
          <w:jc w:val="center"/>
        </w:trPr>
        <w:tc>
          <w:tcPr>
            <w:tcW w:w="7632" w:type="dxa"/>
            <w:gridSpan w:val="4"/>
            <w:tcBorders>
              <w:top w:val="single" w:sz="4" w:space="0" w:color="auto"/>
              <w:left w:val="single" w:sz="4" w:space="0" w:color="auto"/>
              <w:bottom w:val="single" w:sz="4" w:space="0" w:color="auto"/>
              <w:right w:val="single" w:sz="4" w:space="0" w:color="auto"/>
            </w:tcBorders>
            <w:vAlign w:val="center"/>
          </w:tcPr>
          <w:p w14:paraId="51D3902F" w14:textId="77777777" w:rsidR="00934138" w:rsidRPr="00184B74" w:rsidRDefault="00934138" w:rsidP="00934138">
            <w:pPr>
              <w:widowControl w:val="0"/>
              <w:spacing w:line="240" w:lineRule="auto"/>
              <w:jc w:val="center"/>
              <w:rPr>
                <w:b/>
                <w:sz w:val="22"/>
                <w:szCs w:val="22"/>
              </w:rPr>
            </w:pPr>
            <w:r w:rsidRPr="00184B74">
              <w:rPr>
                <w:b/>
                <w:sz w:val="22"/>
                <w:szCs w:val="22"/>
              </w:rPr>
              <w:t>21 proc. PVM</w:t>
            </w:r>
          </w:p>
        </w:tc>
        <w:tc>
          <w:tcPr>
            <w:tcW w:w="1284" w:type="dxa"/>
            <w:tcBorders>
              <w:top w:val="single" w:sz="4" w:space="0" w:color="auto"/>
              <w:left w:val="single" w:sz="4" w:space="0" w:color="auto"/>
              <w:bottom w:val="single" w:sz="4" w:space="0" w:color="auto"/>
              <w:right w:val="single" w:sz="4" w:space="0" w:color="auto"/>
            </w:tcBorders>
            <w:vAlign w:val="center"/>
          </w:tcPr>
          <w:p w14:paraId="33265A82" w14:textId="77777777" w:rsidR="00934138" w:rsidRPr="00184B74" w:rsidRDefault="00934138" w:rsidP="00934138">
            <w:pPr>
              <w:widowControl w:val="0"/>
              <w:spacing w:line="240" w:lineRule="auto"/>
              <w:ind w:firstLine="0"/>
              <w:jc w:val="center"/>
              <w:rPr>
                <w:b/>
                <w:sz w:val="22"/>
                <w:szCs w:val="22"/>
              </w:rPr>
            </w:pPr>
          </w:p>
        </w:tc>
      </w:tr>
      <w:tr w:rsidR="00934138" w:rsidRPr="00184B74" w14:paraId="7EF89ACC" w14:textId="5F8F9098" w:rsidTr="00E32197">
        <w:trPr>
          <w:jc w:val="center"/>
        </w:trPr>
        <w:tc>
          <w:tcPr>
            <w:tcW w:w="7632" w:type="dxa"/>
            <w:gridSpan w:val="4"/>
            <w:tcBorders>
              <w:top w:val="single" w:sz="4" w:space="0" w:color="auto"/>
              <w:left w:val="single" w:sz="4" w:space="0" w:color="auto"/>
              <w:bottom w:val="single" w:sz="4" w:space="0" w:color="auto"/>
              <w:right w:val="single" w:sz="4" w:space="0" w:color="auto"/>
            </w:tcBorders>
            <w:vAlign w:val="center"/>
          </w:tcPr>
          <w:p w14:paraId="431D308A" w14:textId="08B708E9" w:rsidR="00934138" w:rsidRPr="00184B74" w:rsidRDefault="004C63C8" w:rsidP="00934138">
            <w:pPr>
              <w:widowControl w:val="0"/>
              <w:spacing w:line="240" w:lineRule="auto"/>
              <w:jc w:val="center"/>
              <w:rPr>
                <w:b/>
                <w:sz w:val="22"/>
                <w:szCs w:val="22"/>
              </w:rPr>
            </w:pPr>
            <w:r w:rsidRPr="00184B74">
              <w:rPr>
                <w:color w:val="000000"/>
                <w:sz w:val="22"/>
                <w:szCs w:val="22"/>
              </w:rPr>
              <w:t>P</w:t>
            </w:r>
            <w:r w:rsidR="00934138" w:rsidRPr="00184B74">
              <w:rPr>
                <w:color w:val="000000"/>
                <w:sz w:val="22"/>
                <w:szCs w:val="22"/>
              </w:rPr>
              <w:t>aslaugos</w:t>
            </w:r>
            <w:r w:rsidR="00934138" w:rsidRPr="00184B74">
              <w:rPr>
                <w:sz w:val="22"/>
                <w:szCs w:val="22"/>
              </w:rPr>
              <w:t xml:space="preserve"> </w:t>
            </w:r>
            <w:r w:rsidR="00934138" w:rsidRPr="00184B74">
              <w:rPr>
                <w:bCs/>
                <w:sz w:val="22"/>
                <w:szCs w:val="22"/>
              </w:rPr>
              <w:t>bendra</w:t>
            </w:r>
            <w:r w:rsidR="00FB635E" w:rsidRPr="00184B74">
              <w:rPr>
                <w:bCs/>
                <w:sz w:val="22"/>
                <w:szCs w:val="22"/>
              </w:rPr>
              <w:t xml:space="preserve"> (galutinė) </w:t>
            </w:r>
            <w:r w:rsidR="00934138" w:rsidRPr="00184B74">
              <w:rPr>
                <w:bCs/>
                <w:sz w:val="22"/>
                <w:szCs w:val="22"/>
              </w:rPr>
              <w:t xml:space="preserve"> suma EUR su PVM</w:t>
            </w:r>
          </w:p>
        </w:tc>
        <w:tc>
          <w:tcPr>
            <w:tcW w:w="1284" w:type="dxa"/>
            <w:tcBorders>
              <w:top w:val="single" w:sz="4" w:space="0" w:color="auto"/>
              <w:left w:val="single" w:sz="4" w:space="0" w:color="auto"/>
              <w:bottom w:val="single" w:sz="4" w:space="0" w:color="auto"/>
              <w:right w:val="single" w:sz="4" w:space="0" w:color="auto"/>
            </w:tcBorders>
            <w:vAlign w:val="center"/>
          </w:tcPr>
          <w:p w14:paraId="21AB0AAF" w14:textId="77777777" w:rsidR="00934138" w:rsidRPr="00184B74" w:rsidRDefault="00934138" w:rsidP="00934138">
            <w:pPr>
              <w:widowControl w:val="0"/>
              <w:spacing w:line="240" w:lineRule="auto"/>
              <w:ind w:firstLine="0"/>
              <w:jc w:val="center"/>
              <w:rPr>
                <w:b/>
                <w:sz w:val="22"/>
                <w:szCs w:val="22"/>
              </w:rPr>
            </w:pPr>
          </w:p>
        </w:tc>
      </w:tr>
    </w:tbl>
    <w:p w14:paraId="3534EE62" w14:textId="77777777" w:rsidR="00F4683A" w:rsidRPr="00184B74" w:rsidRDefault="00F4683A" w:rsidP="009A5069">
      <w:pPr>
        <w:ind w:firstLine="0"/>
        <w:rPr>
          <w:sz w:val="22"/>
          <w:szCs w:val="22"/>
        </w:rPr>
      </w:pPr>
    </w:p>
    <w:p w14:paraId="6D26B15D" w14:textId="77777777" w:rsidR="005F350D" w:rsidRPr="00184B74" w:rsidRDefault="005F350D" w:rsidP="005F350D">
      <w:pPr>
        <w:widowControl w:val="0"/>
        <w:rPr>
          <w:sz w:val="22"/>
          <w:szCs w:val="22"/>
        </w:rPr>
      </w:pPr>
      <w:r w:rsidRPr="00184B74">
        <w:rPr>
          <w:sz w:val="22"/>
          <w:szCs w:val="22"/>
        </w:rPr>
        <w:t xml:space="preserve">Pasiūlyme kainos nurodytos </w:t>
      </w:r>
      <w:r w:rsidRPr="00184B74">
        <w:rPr>
          <w:i/>
          <w:sz w:val="22"/>
          <w:szCs w:val="22"/>
        </w:rPr>
        <w:t>eurais</w:t>
      </w:r>
      <w:r w:rsidRPr="00184B74">
        <w:rPr>
          <w:sz w:val="22"/>
          <w:szCs w:val="22"/>
        </w:rPr>
        <w:t>.</w:t>
      </w:r>
    </w:p>
    <w:p w14:paraId="132B66FC" w14:textId="04022137" w:rsidR="009A5069" w:rsidRPr="00184B74" w:rsidRDefault="004C63C8" w:rsidP="005F350D">
      <w:pPr>
        <w:spacing w:before="120" w:after="60"/>
        <w:rPr>
          <w:b/>
          <w:sz w:val="22"/>
          <w:szCs w:val="22"/>
          <w:lang w:eastAsia="en-US"/>
        </w:rPr>
      </w:pPr>
      <w:r w:rsidRPr="00184B74">
        <w:rPr>
          <w:b/>
          <w:sz w:val="22"/>
          <w:szCs w:val="22"/>
          <w:lang w:eastAsia="en-US"/>
        </w:rPr>
        <w:t>P</w:t>
      </w:r>
      <w:r w:rsidR="009A5069" w:rsidRPr="00184B74">
        <w:rPr>
          <w:b/>
          <w:sz w:val="22"/>
          <w:szCs w:val="22"/>
          <w:lang w:eastAsia="en-US"/>
        </w:rPr>
        <w:t xml:space="preserve">aslaugos bendra </w:t>
      </w:r>
      <w:r w:rsidR="00FB635E" w:rsidRPr="00184B74">
        <w:rPr>
          <w:b/>
          <w:sz w:val="22"/>
          <w:szCs w:val="22"/>
          <w:lang w:eastAsia="en-US"/>
        </w:rPr>
        <w:t xml:space="preserve">(galutinė) </w:t>
      </w:r>
      <w:r w:rsidR="009A5069" w:rsidRPr="00184B74">
        <w:rPr>
          <w:b/>
          <w:sz w:val="22"/>
          <w:szCs w:val="22"/>
          <w:lang w:eastAsia="en-US"/>
        </w:rPr>
        <w:t>suma EUR su PVM........</w:t>
      </w:r>
      <w:r w:rsidR="00045699" w:rsidRPr="00184B74">
        <w:rPr>
          <w:b/>
          <w:sz w:val="22"/>
          <w:szCs w:val="22"/>
          <w:lang w:eastAsia="en-US"/>
        </w:rPr>
        <w:t xml:space="preserve"> </w:t>
      </w:r>
      <w:r w:rsidR="009A5069" w:rsidRPr="00184B74">
        <w:rPr>
          <w:b/>
          <w:sz w:val="22"/>
          <w:szCs w:val="22"/>
          <w:lang w:eastAsia="en-US"/>
        </w:rPr>
        <w:t>. eurai (žodžiais............)</w:t>
      </w:r>
    </w:p>
    <w:p w14:paraId="4247D87D" w14:textId="6BA424F9" w:rsidR="005F350D" w:rsidRPr="00184B74" w:rsidRDefault="005F350D" w:rsidP="005F350D">
      <w:pPr>
        <w:spacing w:before="120" w:after="60"/>
        <w:rPr>
          <w:sz w:val="22"/>
          <w:szCs w:val="22"/>
        </w:rPr>
      </w:pPr>
      <w:r w:rsidRPr="00184B74">
        <w:rPr>
          <w:i/>
          <w:sz w:val="22"/>
          <w:szCs w:val="22"/>
        </w:rPr>
        <w:t>Tais atvejais, kai pagal galiojančius teisės aktus tiekėjui nereikia mokėti PVM, jis nurodo bendrą kainą be PVM ir priežastis, dėl kurių PVM nemoka</w:t>
      </w:r>
    </w:p>
    <w:p w14:paraId="2617C375" w14:textId="0F1490C8" w:rsidR="00870C92" w:rsidRPr="00184B74" w:rsidRDefault="00870C92" w:rsidP="00870C92">
      <w:pPr>
        <w:widowControl w:val="0"/>
        <w:spacing w:before="240"/>
        <w:rPr>
          <w:sz w:val="22"/>
          <w:szCs w:val="22"/>
        </w:rPr>
      </w:pPr>
      <w:r w:rsidRPr="00184B74">
        <w:rPr>
          <w:sz w:val="22"/>
          <w:szCs w:val="22"/>
        </w:rPr>
        <w:t xml:space="preserve">Apskaičiuojant galutinę pasiūlymo kainą ir įkainius atsižvelgta į perkamą paslaugų apimtį, į pasiūlymo kainos ir įkainių sudėtines dalis, į specifikacijos reikalavimus, į sutarties projekte numatytą atsiskaitymo už suteiktas paslaugas terminą bei į visus kitus šio viešojo pirkimo dokumentų reikalavimus. Į </w:t>
      </w:r>
      <w:r w:rsidR="00E1382E" w:rsidRPr="00184B74">
        <w:rPr>
          <w:sz w:val="22"/>
          <w:szCs w:val="22"/>
        </w:rPr>
        <w:t xml:space="preserve">bendrą </w:t>
      </w:r>
      <w:r w:rsidRPr="00184B74">
        <w:rPr>
          <w:sz w:val="22"/>
          <w:szCs w:val="22"/>
        </w:rPr>
        <w:t>pasiūlymo kainą įskaičiuotos visos išlaidos, kiti sutartyje nurodyti kaštai ir visa galima rizika, susijusi su rinkos kainų svyravimais, ir visos kitos teikėjo išlaidos, apimančios ir išlaidas E. sąskaitoms teikti, ir viską, ko reikia visiškam ir tinkamam sutarties įvykdymui, bei visi mokesčiai, įskaitant PVM.</w:t>
      </w:r>
    </w:p>
    <w:p w14:paraId="638DEE52" w14:textId="3BF923DD" w:rsidR="004F2C1B" w:rsidRPr="00184B74" w:rsidRDefault="006C2AC7" w:rsidP="004F2C1B">
      <w:pPr>
        <w:widowControl w:val="0"/>
        <w:spacing w:before="240"/>
        <w:rPr>
          <w:sz w:val="22"/>
          <w:szCs w:val="22"/>
        </w:rPr>
      </w:pPr>
      <w:r w:rsidRPr="00184B74">
        <w:rPr>
          <w:sz w:val="22"/>
          <w:szCs w:val="22"/>
        </w:rPr>
        <w:t>Patvirtiname, jog siūlomos Paslaugos atitinka pirkimo sąlygų techninėje specifikacijoje nustatytus reikalavimus</w:t>
      </w:r>
      <w:r w:rsidR="004F2C1B" w:rsidRPr="00184B74">
        <w:rPr>
          <w:sz w:val="22"/>
          <w:szCs w:val="22"/>
        </w:rPr>
        <w:t>:</w:t>
      </w:r>
    </w:p>
    <w:p w14:paraId="5FE1B471" w14:textId="4948A991" w:rsidR="004F2C1B" w:rsidRPr="00184B74" w:rsidRDefault="004F2C1B" w:rsidP="004F2C1B">
      <w:pPr>
        <w:widowControl w:val="0"/>
        <w:rPr>
          <w:sz w:val="22"/>
          <w:szCs w:val="22"/>
        </w:rPr>
      </w:pPr>
      <w:r w:rsidRPr="00184B74">
        <w:rPr>
          <w:sz w:val="22"/>
          <w:szCs w:val="22"/>
        </w:rPr>
        <w:t>Patvirtiname, kad sutarties galiojimo laikotarpiu nebus taikomi jokie papildomi, su paslaugų teikimu susiję, mokesčiai.</w:t>
      </w:r>
    </w:p>
    <w:p w14:paraId="5EC25E37" w14:textId="05A560BE" w:rsidR="00301557" w:rsidRPr="00184B74" w:rsidRDefault="005F350D" w:rsidP="004F2C1B">
      <w:pPr>
        <w:widowControl w:val="0"/>
        <w:spacing w:after="240"/>
        <w:rPr>
          <w:sz w:val="22"/>
          <w:szCs w:val="22"/>
        </w:rPr>
      </w:pPr>
      <w:r w:rsidRPr="00184B74">
        <w:rPr>
          <w:sz w:val="22"/>
          <w:szCs w:val="22"/>
        </w:rPr>
        <w:t xml:space="preserve">Su pirkimo sąlygų </w:t>
      </w:r>
      <w:r w:rsidR="00683F36" w:rsidRPr="00184B74">
        <w:rPr>
          <w:sz w:val="22"/>
          <w:szCs w:val="22"/>
        </w:rPr>
        <w:t>4</w:t>
      </w:r>
      <w:r w:rsidRPr="00184B74">
        <w:rPr>
          <w:sz w:val="22"/>
          <w:szCs w:val="22"/>
        </w:rPr>
        <w:t xml:space="preserve"> priede pateikiamu pirkimo sutarties projektu sutinkame</w:t>
      </w:r>
      <w:r w:rsidR="00301557" w:rsidRPr="00184B74">
        <w:rPr>
          <w:sz w:val="22"/>
          <w:szCs w:val="22"/>
        </w:rPr>
        <w:t>.</w:t>
      </w:r>
    </w:p>
    <w:p w14:paraId="01FB421B" w14:textId="77777777" w:rsidR="005F350D" w:rsidRPr="00184B74" w:rsidRDefault="005F350D" w:rsidP="005F350D">
      <w:pPr>
        <w:widowControl w:val="0"/>
        <w:rPr>
          <w:sz w:val="22"/>
          <w:szCs w:val="22"/>
        </w:rPr>
      </w:pPr>
      <w:r w:rsidRPr="00184B74">
        <w:rPr>
          <w:sz w:val="22"/>
          <w:szCs w:val="22"/>
        </w:rPr>
        <w:t>Kartu su pasiūlymu pateikiami šie dokumentai (patvirtinu, kad dokumentų skaitmeninės kopijos yra tikros):</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
        <w:gridCol w:w="1771"/>
        <w:gridCol w:w="3827"/>
        <w:gridCol w:w="3901"/>
      </w:tblGrid>
      <w:tr w:rsidR="005F350D" w:rsidRPr="00184B74" w14:paraId="14C868A5" w14:textId="77777777" w:rsidTr="003D1DBE">
        <w:trPr>
          <w:jc w:val="center"/>
        </w:trPr>
        <w:tc>
          <w:tcPr>
            <w:tcW w:w="634" w:type="dxa"/>
            <w:tcBorders>
              <w:top w:val="single" w:sz="4" w:space="0" w:color="auto"/>
              <w:left w:val="single" w:sz="4" w:space="0" w:color="auto"/>
              <w:bottom w:val="single" w:sz="4" w:space="0" w:color="auto"/>
              <w:right w:val="single" w:sz="4" w:space="0" w:color="auto"/>
            </w:tcBorders>
            <w:vAlign w:val="center"/>
          </w:tcPr>
          <w:p w14:paraId="35717AC2" w14:textId="7603087A" w:rsidR="005F350D" w:rsidRPr="00184B74" w:rsidRDefault="003D1DBE" w:rsidP="003D1DBE">
            <w:pPr>
              <w:widowControl w:val="0"/>
              <w:suppressLineNumbers/>
              <w:suppressAutoHyphens/>
              <w:jc w:val="center"/>
              <w:rPr>
                <w:bCs/>
                <w:sz w:val="22"/>
                <w:szCs w:val="22"/>
              </w:rPr>
            </w:pPr>
            <w:proofErr w:type="spellStart"/>
            <w:r w:rsidRPr="00184B74">
              <w:rPr>
                <w:bCs/>
                <w:sz w:val="22"/>
                <w:szCs w:val="22"/>
              </w:rPr>
              <w:t>EEil</w:t>
            </w:r>
            <w:proofErr w:type="spellEnd"/>
            <w:r w:rsidRPr="00184B74">
              <w:rPr>
                <w:bCs/>
                <w:sz w:val="22"/>
                <w:szCs w:val="22"/>
              </w:rPr>
              <w:t>. Nr.</w:t>
            </w:r>
          </w:p>
        </w:tc>
        <w:tc>
          <w:tcPr>
            <w:tcW w:w="1771" w:type="dxa"/>
            <w:tcBorders>
              <w:top w:val="single" w:sz="4" w:space="0" w:color="auto"/>
              <w:left w:val="single" w:sz="4" w:space="0" w:color="auto"/>
              <w:bottom w:val="single" w:sz="4" w:space="0" w:color="auto"/>
              <w:right w:val="single" w:sz="4" w:space="0" w:color="auto"/>
            </w:tcBorders>
            <w:vAlign w:val="center"/>
          </w:tcPr>
          <w:p w14:paraId="5D7F4342" w14:textId="77777777" w:rsidR="005F350D" w:rsidRPr="00184B74" w:rsidRDefault="005F350D" w:rsidP="00301557">
            <w:pPr>
              <w:widowControl w:val="0"/>
              <w:suppressLineNumbers/>
              <w:suppressAutoHyphens/>
              <w:ind w:firstLine="0"/>
              <w:jc w:val="center"/>
              <w:rPr>
                <w:bCs/>
                <w:sz w:val="22"/>
                <w:szCs w:val="22"/>
              </w:rPr>
            </w:pPr>
            <w:r w:rsidRPr="00184B74">
              <w:rPr>
                <w:bCs/>
                <w:sz w:val="22"/>
                <w:szCs w:val="22"/>
              </w:rPr>
              <w:t>Pateikto dokumento pavadinimas</w:t>
            </w:r>
          </w:p>
        </w:tc>
        <w:tc>
          <w:tcPr>
            <w:tcW w:w="3827" w:type="dxa"/>
            <w:tcBorders>
              <w:top w:val="single" w:sz="4" w:space="0" w:color="auto"/>
              <w:left w:val="single" w:sz="4" w:space="0" w:color="auto"/>
              <w:bottom w:val="single" w:sz="4" w:space="0" w:color="auto"/>
              <w:right w:val="single" w:sz="4" w:space="0" w:color="auto"/>
            </w:tcBorders>
            <w:vAlign w:val="center"/>
          </w:tcPr>
          <w:p w14:paraId="7644328F" w14:textId="77777777" w:rsidR="005F350D" w:rsidRPr="00184B74" w:rsidRDefault="005F350D" w:rsidP="00301557">
            <w:pPr>
              <w:widowControl w:val="0"/>
              <w:suppressLineNumbers/>
              <w:suppressAutoHyphens/>
              <w:ind w:firstLine="0"/>
              <w:jc w:val="center"/>
              <w:rPr>
                <w:bCs/>
                <w:sz w:val="22"/>
                <w:szCs w:val="22"/>
              </w:rPr>
            </w:pPr>
            <w:r w:rsidRPr="00184B74">
              <w:rPr>
                <w:bCs/>
                <w:sz w:val="22"/>
                <w:szCs w:val="22"/>
              </w:rPr>
              <w:t>Dokumente esanti konfidenciali informacija (nurodoma dokumento dalis / puslapis, kuriame yra konfidenciali informacija)</w:t>
            </w:r>
            <w:r w:rsidRPr="00184B74">
              <w:rPr>
                <w:sz w:val="22"/>
                <w:szCs w:val="22"/>
              </w:rPr>
              <w:t>*</w:t>
            </w:r>
          </w:p>
        </w:tc>
        <w:tc>
          <w:tcPr>
            <w:tcW w:w="3901" w:type="dxa"/>
            <w:tcBorders>
              <w:top w:val="single" w:sz="4" w:space="0" w:color="auto"/>
              <w:left w:val="single" w:sz="4" w:space="0" w:color="auto"/>
              <w:bottom w:val="single" w:sz="4" w:space="0" w:color="auto"/>
              <w:right w:val="single" w:sz="4" w:space="0" w:color="auto"/>
            </w:tcBorders>
            <w:vAlign w:val="center"/>
          </w:tcPr>
          <w:p w14:paraId="31549442" w14:textId="77777777" w:rsidR="005F350D" w:rsidRPr="00184B74" w:rsidRDefault="005F350D" w:rsidP="00301557">
            <w:pPr>
              <w:widowControl w:val="0"/>
              <w:suppressLineNumbers/>
              <w:suppressAutoHyphens/>
              <w:ind w:firstLine="0"/>
              <w:jc w:val="center"/>
              <w:rPr>
                <w:bCs/>
                <w:sz w:val="22"/>
                <w:szCs w:val="22"/>
              </w:rPr>
            </w:pPr>
            <w:r w:rsidRPr="00184B74">
              <w:rPr>
                <w:bCs/>
                <w:sz w:val="22"/>
                <w:szCs w:val="22"/>
              </w:rPr>
              <w:t>Konfidencialios informacijos pagrindimas (paaiškinama, kuo remiantis nurodytas dokumentas ar jo dalis yra konfidencialūs)</w:t>
            </w:r>
            <w:r w:rsidRPr="00184B74">
              <w:rPr>
                <w:sz w:val="22"/>
                <w:szCs w:val="22"/>
              </w:rPr>
              <w:t>*</w:t>
            </w:r>
          </w:p>
        </w:tc>
      </w:tr>
      <w:tr w:rsidR="005F350D" w:rsidRPr="00184B74" w14:paraId="2127CEEE" w14:textId="77777777" w:rsidTr="006C1CDF">
        <w:trPr>
          <w:jc w:val="center"/>
        </w:trPr>
        <w:tc>
          <w:tcPr>
            <w:tcW w:w="634" w:type="dxa"/>
            <w:tcBorders>
              <w:top w:val="single" w:sz="4" w:space="0" w:color="auto"/>
              <w:left w:val="single" w:sz="4" w:space="0" w:color="auto"/>
              <w:bottom w:val="single" w:sz="4" w:space="0" w:color="auto"/>
              <w:right w:val="single" w:sz="4" w:space="0" w:color="auto"/>
            </w:tcBorders>
          </w:tcPr>
          <w:p w14:paraId="67632C0D" w14:textId="77777777" w:rsidR="005F350D" w:rsidRPr="00184B74" w:rsidRDefault="005F350D" w:rsidP="006C1CDF">
            <w:pPr>
              <w:widowControl w:val="0"/>
              <w:suppressLineNumbers/>
              <w:suppressAutoHyphens/>
              <w:rPr>
                <w:sz w:val="22"/>
                <w:szCs w:val="22"/>
              </w:rPr>
            </w:pPr>
          </w:p>
        </w:tc>
        <w:tc>
          <w:tcPr>
            <w:tcW w:w="1771" w:type="dxa"/>
            <w:tcBorders>
              <w:top w:val="single" w:sz="4" w:space="0" w:color="auto"/>
              <w:left w:val="single" w:sz="4" w:space="0" w:color="auto"/>
              <w:bottom w:val="single" w:sz="4" w:space="0" w:color="auto"/>
              <w:right w:val="single" w:sz="4" w:space="0" w:color="auto"/>
            </w:tcBorders>
          </w:tcPr>
          <w:p w14:paraId="629DCBB5" w14:textId="77777777" w:rsidR="005F350D" w:rsidRPr="00184B74" w:rsidRDefault="005F350D" w:rsidP="006C1CDF">
            <w:pPr>
              <w:widowControl w:val="0"/>
              <w:suppressLineNumbers/>
              <w:suppressAutoHyphens/>
              <w:rPr>
                <w:sz w:val="22"/>
                <w:szCs w:val="22"/>
              </w:rPr>
            </w:pPr>
            <w:r w:rsidRPr="00184B74">
              <w:rPr>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5A9CC88D" w14:textId="77777777" w:rsidR="005F350D" w:rsidRPr="00184B74" w:rsidRDefault="005F350D" w:rsidP="006C1CDF">
            <w:pPr>
              <w:widowControl w:val="0"/>
              <w:suppressLineNumbers/>
              <w:suppressAutoHyphens/>
              <w:rPr>
                <w:sz w:val="22"/>
                <w:szCs w:val="22"/>
              </w:rPr>
            </w:pPr>
          </w:p>
        </w:tc>
        <w:tc>
          <w:tcPr>
            <w:tcW w:w="3901" w:type="dxa"/>
            <w:tcBorders>
              <w:top w:val="single" w:sz="4" w:space="0" w:color="auto"/>
              <w:left w:val="single" w:sz="4" w:space="0" w:color="auto"/>
              <w:bottom w:val="single" w:sz="4" w:space="0" w:color="auto"/>
              <w:right w:val="single" w:sz="4" w:space="0" w:color="auto"/>
            </w:tcBorders>
          </w:tcPr>
          <w:p w14:paraId="4BC6B558" w14:textId="77777777" w:rsidR="005F350D" w:rsidRPr="00184B74" w:rsidRDefault="005F350D" w:rsidP="006C1CDF">
            <w:pPr>
              <w:widowControl w:val="0"/>
              <w:suppressLineNumbers/>
              <w:suppressAutoHyphens/>
              <w:rPr>
                <w:sz w:val="22"/>
                <w:szCs w:val="22"/>
              </w:rPr>
            </w:pPr>
          </w:p>
        </w:tc>
      </w:tr>
    </w:tbl>
    <w:p w14:paraId="0F3A51C3" w14:textId="3B06BD49" w:rsidR="005F350D" w:rsidRPr="00184B74" w:rsidRDefault="00EF40F1" w:rsidP="00EF40F1">
      <w:pPr>
        <w:widowControl w:val="0"/>
        <w:ind w:firstLine="0"/>
        <w:rPr>
          <w:sz w:val="22"/>
          <w:szCs w:val="22"/>
        </w:rPr>
      </w:pPr>
      <w:r w:rsidRPr="00184B74">
        <w:rPr>
          <w:sz w:val="22"/>
          <w:szCs w:val="22"/>
        </w:rPr>
        <w:t xml:space="preserve">  </w:t>
      </w:r>
      <w:r w:rsidR="005F350D" w:rsidRPr="00184B74">
        <w:rPr>
          <w:sz w:val="22"/>
          <w:szCs w:val="22"/>
        </w:rPr>
        <w:t>*Pildyti tuomet, jei bus pateikta konfidenciali informacija, kaip ji apibrėžta Pirkimų įstatymo 32 straipsnio 2 dalyje. Tiekėjas negali nurodyti, visas pasiūlymas yra konfidencialus.</w:t>
      </w:r>
    </w:p>
    <w:p w14:paraId="4B5F5C63" w14:textId="77777777" w:rsidR="005F350D" w:rsidRPr="00184B74" w:rsidRDefault="005F350D" w:rsidP="005F350D">
      <w:pPr>
        <w:widowControl w:val="0"/>
        <w:jc w:val="center"/>
        <w:rPr>
          <w:sz w:val="22"/>
          <w:szCs w:val="22"/>
        </w:rPr>
      </w:pPr>
    </w:p>
    <w:p w14:paraId="246824CC" w14:textId="0C986D98" w:rsidR="005F350D" w:rsidRPr="00184B74" w:rsidRDefault="005F350D" w:rsidP="005F350D">
      <w:pPr>
        <w:widowControl w:val="0"/>
        <w:jc w:val="center"/>
        <w:rPr>
          <w:sz w:val="22"/>
          <w:szCs w:val="22"/>
        </w:rPr>
      </w:pPr>
      <w:r w:rsidRPr="00184B74">
        <w:rPr>
          <w:sz w:val="22"/>
          <w:szCs w:val="22"/>
        </w:rPr>
        <w:t>Pasiūlymas galioja iki pirkimo sąlygose nurodyto termino.</w:t>
      </w:r>
    </w:p>
    <w:p w14:paraId="4EB10C0D" w14:textId="79283286" w:rsidR="00EF40F1" w:rsidRPr="00184B74" w:rsidRDefault="00EF40F1" w:rsidP="005F350D">
      <w:pPr>
        <w:widowControl w:val="0"/>
        <w:jc w:val="center"/>
        <w:rPr>
          <w:sz w:val="22"/>
          <w:szCs w:val="22"/>
        </w:rPr>
      </w:pPr>
    </w:p>
    <w:p w14:paraId="16273CC9" w14:textId="7A53B977" w:rsidR="00EF40F1" w:rsidRPr="00184B74" w:rsidRDefault="00EF40F1" w:rsidP="005F350D">
      <w:pPr>
        <w:widowControl w:val="0"/>
        <w:jc w:val="center"/>
        <w:rPr>
          <w:sz w:val="22"/>
          <w:szCs w:val="22"/>
        </w:rPr>
      </w:pPr>
    </w:p>
    <w:p w14:paraId="78FF1140" w14:textId="77777777" w:rsidR="00EF40F1" w:rsidRPr="00184B74" w:rsidRDefault="00EF40F1" w:rsidP="005F350D">
      <w:pPr>
        <w:widowControl w:val="0"/>
        <w:jc w:val="center"/>
        <w:rPr>
          <w:sz w:val="22"/>
          <w:szCs w:val="22"/>
        </w:rPr>
      </w:pPr>
    </w:p>
    <w:tbl>
      <w:tblPr>
        <w:tblW w:w="0" w:type="auto"/>
        <w:tblCellMar>
          <w:left w:w="0" w:type="dxa"/>
          <w:right w:w="0" w:type="dxa"/>
        </w:tblCellMar>
        <w:tblLook w:val="04A0" w:firstRow="1" w:lastRow="0" w:firstColumn="1" w:lastColumn="0" w:noHBand="0" w:noVBand="1"/>
      </w:tblPr>
      <w:tblGrid>
        <w:gridCol w:w="3314"/>
        <w:gridCol w:w="3332"/>
        <w:gridCol w:w="3332"/>
      </w:tblGrid>
      <w:tr w:rsidR="005F350D" w:rsidRPr="00184B74" w14:paraId="08A7D829" w14:textId="77777777" w:rsidTr="006C1CDF">
        <w:tc>
          <w:tcPr>
            <w:tcW w:w="3405" w:type="dxa"/>
            <w:shd w:val="clear" w:color="auto" w:fill="auto"/>
          </w:tcPr>
          <w:p w14:paraId="4A586FFD" w14:textId="6FA7018B" w:rsidR="005F350D" w:rsidRPr="00184B74" w:rsidRDefault="005F350D" w:rsidP="00517C5A">
            <w:pPr>
              <w:widowControl w:val="0"/>
              <w:ind w:right="-2"/>
              <w:rPr>
                <w:sz w:val="22"/>
                <w:szCs w:val="22"/>
              </w:rPr>
            </w:pPr>
            <w:r w:rsidRPr="00184B74">
              <w:rPr>
                <w:sz w:val="22"/>
                <w:szCs w:val="22"/>
              </w:rPr>
              <w:t>_____________________</w:t>
            </w:r>
            <w:r w:rsidR="00517C5A" w:rsidRPr="00184B74">
              <w:rPr>
                <w:sz w:val="22"/>
                <w:szCs w:val="22"/>
                <w:u w:val="single"/>
              </w:rPr>
              <w:t xml:space="preserve">     </w:t>
            </w:r>
            <w:r w:rsidRPr="00184B74">
              <w:rPr>
                <w:sz w:val="22"/>
                <w:szCs w:val="22"/>
              </w:rPr>
              <w:t>_</w:t>
            </w:r>
          </w:p>
        </w:tc>
        <w:tc>
          <w:tcPr>
            <w:tcW w:w="3405" w:type="dxa"/>
            <w:shd w:val="clear" w:color="auto" w:fill="auto"/>
          </w:tcPr>
          <w:p w14:paraId="3DCD1A7F" w14:textId="77777777" w:rsidR="005F350D" w:rsidRPr="00184B74" w:rsidRDefault="005F350D" w:rsidP="006C1CDF">
            <w:pPr>
              <w:widowControl w:val="0"/>
              <w:ind w:right="-2"/>
              <w:jc w:val="center"/>
              <w:rPr>
                <w:sz w:val="22"/>
                <w:szCs w:val="22"/>
              </w:rPr>
            </w:pPr>
            <w:r w:rsidRPr="00184B74">
              <w:rPr>
                <w:sz w:val="22"/>
                <w:szCs w:val="22"/>
              </w:rPr>
              <w:t>______________________</w:t>
            </w:r>
          </w:p>
        </w:tc>
        <w:tc>
          <w:tcPr>
            <w:tcW w:w="3405" w:type="dxa"/>
            <w:shd w:val="clear" w:color="auto" w:fill="auto"/>
          </w:tcPr>
          <w:p w14:paraId="007E4EF6" w14:textId="77777777" w:rsidR="005F350D" w:rsidRPr="00184B74" w:rsidRDefault="005F350D" w:rsidP="006C1CDF">
            <w:pPr>
              <w:widowControl w:val="0"/>
              <w:ind w:right="-2"/>
              <w:jc w:val="center"/>
              <w:rPr>
                <w:sz w:val="22"/>
                <w:szCs w:val="22"/>
              </w:rPr>
            </w:pPr>
            <w:r w:rsidRPr="00184B74">
              <w:rPr>
                <w:sz w:val="22"/>
                <w:szCs w:val="22"/>
              </w:rPr>
              <w:t>______________________</w:t>
            </w:r>
          </w:p>
        </w:tc>
      </w:tr>
      <w:tr w:rsidR="005F350D" w:rsidRPr="00184B74" w14:paraId="525C46EF" w14:textId="77777777" w:rsidTr="006C1CDF">
        <w:tc>
          <w:tcPr>
            <w:tcW w:w="3405" w:type="dxa"/>
            <w:shd w:val="clear" w:color="auto" w:fill="auto"/>
          </w:tcPr>
          <w:p w14:paraId="2A1C577E" w14:textId="77777777" w:rsidR="005F350D" w:rsidRPr="00184B74" w:rsidRDefault="005F350D" w:rsidP="006C1CDF">
            <w:pPr>
              <w:widowControl w:val="0"/>
              <w:ind w:right="-2"/>
              <w:jc w:val="center"/>
              <w:rPr>
                <w:sz w:val="22"/>
                <w:szCs w:val="22"/>
              </w:rPr>
            </w:pPr>
            <w:r w:rsidRPr="00184B74">
              <w:rPr>
                <w:i/>
                <w:sz w:val="22"/>
                <w:szCs w:val="22"/>
                <w:vertAlign w:val="superscript"/>
              </w:rPr>
              <w:t>Dalyvis arba jo įgaliotasis asmuo (pareigos)</w:t>
            </w:r>
          </w:p>
        </w:tc>
        <w:tc>
          <w:tcPr>
            <w:tcW w:w="3405" w:type="dxa"/>
            <w:shd w:val="clear" w:color="auto" w:fill="auto"/>
          </w:tcPr>
          <w:p w14:paraId="1C553D67" w14:textId="77777777" w:rsidR="005F350D" w:rsidRPr="00184B74" w:rsidRDefault="005F350D" w:rsidP="006C1CDF">
            <w:pPr>
              <w:widowControl w:val="0"/>
              <w:ind w:right="-2"/>
              <w:jc w:val="center"/>
              <w:rPr>
                <w:sz w:val="22"/>
                <w:szCs w:val="22"/>
              </w:rPr>
            </w:pPr>
            <w:r w:rsidRPr="00184B74">
              <w:rPr>
                <w:i/>
                <w:sz w:val="22"/>
                <w:szCs w:val="22"/>
                <w:vertAlign w:val="superscript"/>
              </w:rPr>
              <w:t>parašas</w:t>
            </w:r>
          </w:p>
        </w:tc>
        <w:tc>
          <w:tcPr>
            <w:tcW w:w="3405" w:type="dxa"/>
            <w:shd w:val="clear" w:color="auto" w:fill="auto"/>
          </w:tcPr>
          <w:p w14:paraId="0D21523B" w14:textId="77777777" w:rsidR="005F350D" w:rsidRPr="00184B74" w:rsidRDefault="005F350D" w:rsidP="006C1CDF">
            <w:pPr>
              <w:widowControl w:val="0"/>
              <w:ind w:right="-2"/>
              <w:jc w:val="center"/>
              <w:rPr>
                <w:sz w:val="22"/>
                <w:szCs w:val="22"/>
              </w:rPr>
            </w:pPr>
            <w:r w:rsidRPr="00184B74">
              <w:rPr>
                <w:i/>
                <w:sz w:val="22"/>
                <w:szCs w:val="22"/>
                <w:vertAlign w:val="superscript"/>
              </w:rPr>
              <w:t>vardas ir pavardė</w:t>
            </w:r>
          </w:p>
        </w:tc>
      </w:tr>
    </w:tbl>
    <w:p w14:paraId="391A2870" w14:textId="77777777" w:rsidR="005F350D" w:rsidRPr="00184B74" w:rsidRDefault="005F350D" w:rsidP="005F350D">
      <w:pPr>
        <w:widowControl w:val="0"/>
        <w:spacing w:before="240"/>
        <w:rPr>
          <w:sz w:val="22"/>
          <w:szCs w:val="22"/>
          <w:highlight w:val="yellow"/>
        </w:rPr>
      </w:pPr>
    </w:p>
    <w:p w14:paraId="3B8E182B" w14:textId="77777777" w:rsidR="005F350D" w:rsidRPr="00184B74" w:rsidRDefault="005F350D" w:rsidP="005F350D">
      <w:pPr>
        <w:widowControl w:val="0"/>
        <w:jc w:val="right"/>
        <w:rPr>
          <w:b/>
          <w:sz w:val="22"/>
          <w:szCs w:val="22"/>
        </w:rPr>
      </w:pPr>
    </w:p>
    <w:p w14:paraId="55420E66" w14:textId="77777777" w:rsidR="005F350D" w:rsidRPr="00184B74" w:rsidRDefault="005F350D" w:rsidP="005F350D">
      <w:pPr>
        <w:widowControl w:val="0"/>
        <w:jc w:val="right"/>
        <w:rPr>
          <w:b/>
          <w:sz w:val="22"/>
          <w:szCs w:val="22"/>
        </w:rPr>
        <w:sectPr w:rsidR="005F350D" w:rsidRPr="00184B74" w:rsidSect="006C1CDF">
          <w:headerReference w:type="even" r:id="rId16"/>
          <w:headerReference w:type="default" r:id="rId17"/>
          <w:headerReference w:type="first" r:id="rId18"/>
          <w:pgSz w:w="11906" w:h="16838" w:code="9"/>
          <w:pgMar w:top="1134" w:right="567" w:bottom="567" w:left="1361" w:header="425" w:footer="567" w:gutter="0"/>
          <w:cols w:space="1296"/>
          <w:titlePg/>
        </w:sectPr>
      </w:pPr>
    </w:p>
    <w:p w14:paraId="076AFC51" w14:textId="77777777" w:rsidR="00B746BC" w:rsidRPr="00184B74" w:rsidRDefault="00B746BC" w:rsidP="000E6950">
      <w:pPr>
        <w:widowControl w:val="0"/>
        <w:ind w:firstLine="0"/>
        <w:rPr>
          <w:b/>
          <w:sz w:val="22"/>
          <w:szCs w:val="22"/>
        </w:rPr>
      </w:pPr>
    </w:p>
    <w:p w14:paraId="739968A4" w14:textId="525BB163" w:rsidR="00EF40F1" w:rsidRPr="00184B74" w:rsidRDefault="00EF40F1" w:rsidP="002F303C">
      <w:pPr>
        <w:widowControl w:val="0"/>
        <w:jc w:val="right"/>
        <w:rPr>
          <w:b/>
          <w:sz w:val="22"/>
          <w:szCs w:val="22"/>
        </w:rPr>
      </w:pPr>
      <w:r w:rsidRPr="00184B74">
        <w:rPr>
          <w:b/>
          <w:sz w:val="22"/>
          <w:szCs w:val="22"/>
        </w:rPr>
        <w:t xml:space="preserve"> pirkimo sąlygų</w:t>
      </w:r>
    </w:p>
    <w:p w14:paraId="35044962" w14:textId="27BC085C" w:rsidR="002F303C" w:rsidRPr="00184B74" w:rsidRDefault="002F303C" w:rsidP="002F303C">
      <w:pPr>
        <w:widowControl w:val="0"/>
        <w:jc w:val="right"/>
        <w:rPr>
          <w:b/>
          <w:sz w:val="22"/>
          <w:szCs w:val="22"/>
        </w:rPr>
      </w:pPr>
      <w:r w:rsidRPr="00184B74">
        <w:rPr>
          <w:rFonts w:eastAsia="Calibri"/>
          <w:b/>
          <w:sz w:val="22"/>
          <w:szCs w:val="22"/>
        </w:rPr>
        <w:t>3 priedas</w:t>
      </w:r>
    </w:p>
    <w:p w14:paraId="00801231" w14:textId="77777777" w:rsidR="002F303C" w:rsidRPr="00184B74" w:rsidRDefault="002F303C" w:rsidP="00246557">
      <w:pPr>
        <w:widowControl w:val="0"/>
        <w:jc w:val="right"/>
        <w:rPr>
          <w:b/>
          <w:sz w:val="22"/>
          <w:szCs w:val="22"/>
        </w:rPr>
      </w:pPr>
    </w:p>
    <w:p w14:paraId="4C469042" w14:textId="77777777" w:rsidR="002F303C" w:rsidRPr="00184B74" w:rsidRDefault="002F303C" w:rsidP="002F303C">
      <w:pPr>
        <w:widowControl w:val="0"/>
        <w:jc w:val="center"/>
        <w:rPr>
          <w:b/>
          <w:sz w:val="22"/>
          <w:szCs w:val="22"/>
        </w:rPr>
      </w:pPr>
    </w:p>
    <w:p w14:paraId="4A18FF21" w14:textId="77777777" w:rsidR="002F303C" w:rsidRPr="00184B74" w:rsidRDefault="002F303C" w:rsidP="002F303C">
      <w:pPr>
        <w:widowControl w:val="0"/>
        <w:jc w:val="center"/>
        <w:rPr>
          <w:b/>
          <w:sz w:val="22"/>
          <w:szCs w:val="22"/>
        </w:rPr>
      </w:pPr>
    </w:p>
    <w:p w14:paraId="3C008169" w14:textId="77777777" w:rsidR="002F303C" w:rsidRPr="00184B74" w:rsidRDefault="002F303C" w:rsidP="002F303C">
      <w:pPr>
        <w:widowControl w:val="0"/>
        <w:jc w:val="center"/>
        <w:rPr>
          <w:b/>
          <w:sz w:val="22"/>
          <w:szCs w:val="22"/>
        </w:rPr>
      </w:pPr>
    </w:p>
    <w:p w14:paraId="7A716C9D" w14:textId="77777777" w:rsidR="002F303C" w:rsidRPr="00184B74" w:rsidRDefault="002F303C" w:rsidP="002F303C">
      <w:pPr>
        <w:widowControl w:val="0"/>
        <w:jc w:val="center"/>
        <w:rPr>
          <w:b/>
          <w:sz w:val="22"/>
          <w:szCs w:val="22"/>
        </w:rPr>
      </w:pPr>
      <w:r w:rsidRPr="00184B74">
        <w:rPr>
          <w:b/>
          <w:sz w:val="22"/>
          <w:szCs w:val="22"/>
        </w:rPr>
        <w:t xml:space="preserve">DEKLARACIJA </w:t>
      </w:r>
    </w:p>
    <w:p w14:paraId="6C60AA36" w14:textId="77777777" w:rsidR="002F303C" w:rsidRPr="00184B74" w:rsidRDefault="002F303C" w:rsidP="002F303C">
      <w:pPr>
        <w:widowControl w:val="0"/>
        <w:jc w:val="center"/>
        <w:rPr>
          <w:b/>
          <w:sz w:val="22"/>
          <w:szCs w:val="22"/>
        </w:rPr>
      </w:pPr>
      <w:r w:rsidRPr="00184B74">
        <w:rPr>
          <w:b/>
          <w:sz w:val="22"/>
          <w:szCs w:val="22"/>
        </w:rPr>
        <w:t>DĖL SUTIKIMO BŪTI SUB</w:t>
      </w:r>
      <w:r w:rsidR="000778C1" w:rsidRPr="00184B74">
        <w:rPr>
          <w:b/>
          <w:sz w:val="22"/>
          <w:szCs w:val="22"/>
        </w:rPr>
        <w:t>TIEKĖJ</w:t>
      </w:r>
      <w:r w:rsidRPr="00184B74">
        <w:rPr>
          <w:b/>
          <w:sz w:val="22"/>
          <w:szCs w:val="22"/>
        </w:rPr>
        <w:t>U</w:t>
      </w:r>
    </w:p>
    <w:p w14:paraId="536EB81A" w14:textId="77777777" w:rsidR="002F303C" w:rsidRPr="00184B74" w:rsidRDefault="002F303C" w:rsidP="002F303C">
      <w:pPr>
        <w:widowControl w:val="0"/>
        <w:jc w:val="center"/>
        <w:rPr>
          <w:b/>
          <w:sz w:val="22"/>
          <w:szCs w:val="22"/>
        </w:rPr>
      </w:pPr>
    </w:p>
    <w:p w14:paraId="5999993B" w14:textId="1DB8346E" w:rsidR="002F303C" w:rsidRPr="00184B74" w:rsidRDefault="002F303C" w:rsidP="002F303C">
      <w:pPr>
        <w:widowControl w:val="0"/>
        <w:jc w:val="center"/>
        <w:rPr>
          <w:sz w:val="22"/>
          <w:szCs w:val="22"/>
        </w:rPr>
      </w:pPr>
      <w:r w:rsidRPr="00184B74">
        <w:rPr>
          <w:sz w:val="22"/>
          <w:szCs w:val="22"/>
        </w:rPr>
        <w:t>20</w:t>
      </w:r>
      <w:r w:rsidR="00EF40F1" w:rsidRPr="00184B74">
        <w:rPr>
          <w:sz w:val="22"/>
          <w:szCs w:val="22"/>
        </w:rPr>
        <w:t xml:space="preserve">20 </w:t>
      </w:r>
      <w:r w:rsidRPr="00184B74">
        <w:rPr>
          <w:sz w:val="22"/>
          <w:szCs w:val="22"/>
        </w:rPr>
        <w:t>-__-__</w:t>
      </w:r>
    </w:p>
    <w:p w14:paraId="749859D3" w14:textId="77777777" w:rsidR="002F303C" w:rsidRPr="00184B74" w:rsidRDefault="002F303C" w:rsidP="002F303C">
      <w:pPr>
        <w:widowControl w:val="0"/>
        <w:jc w:val="center"/>
        <w:rPr>
          <w:sz w:val="22"/>
          <w:szCs w:val="22"/>
        </w:rPr>
      </w:pPr>
    </w:p>
    <w:p w14:paraId="13BAFB5A" w14:textId="77777777" w:rsidR="002F303C" w:rsidRPr="00184B74" w:rsidRDefault="002F303C" w:rsidP="002F303C">
      <w:pPr>
        <w:widowControl w:val="0"/>
        <w:jc w:val="center"/>
        <w:rPr>
          <w:sz w:val="22"/>
          <w:szCs w:val="22"/>
        </w:rPr>
      </w:pPr>
    </w:p>
    <w:p w14:paraId="07495D60" w14:textId="77777777" w:rsidR="002F303C" w:rsidRPr="00184B74" w:rsidRDefault="002F303C" w:rsidP="002F303C">
      <w:pPr>
        <w:widowControl w:val="0"/>
        <w:jc w:val="center"/>
        <w:rPr>
          <w:sz w:val="22"/>
          <w:szCs w:val="22"/>
        </w:rPr>
      </w:pPr>
    </w:p>
    <w:p w14:paraId="248FEFC3" w14:textId="1BC3B28D" w:rsidR="002F303C" w:rsidRPr="00184B74" w:rsidRDefault="002F303C" w:rsidP="002F303C">
      <w:pPr>
        <w:widowControl w:val="0"/>
        <w:rPr>
          <w:sz w:val="22"/>
          <w:szCs w:val="22"/>
        </w:rPr>
      </w:pPr>
      <w:r w:rsidRPr="00184B74">
        <w:rPr>
          <w:sz w:val="22"/>
          <w:szCs w:val="22"/>
        </w:rPr>
        <w:t>_____________________ (sub</w:t>
      </w:r>
      <w:r w:rsidR="000778C1" w:rsidRPr="00184B74">
        <w:rPr>
          <w:sz w:val="22"/>
          <w:szCs w:val="22"/>
        </w:rPr>
        <w:t>tiekėj</w:t>
      </w:r>
      <w:r w:rsidRPr="00184B74">
        <w:rPr>
          <w:sz w:val="22"/>
          <w:szCs w:val="22"/>
        </w:rPr>
        <w:t xml:space="preserve">o pavadinimas) dalyvaujantis kaip </w:t>
      </w:r>
      <w:r w:rsidR="000778C1" w:rsidRPr="00184B74">
        <w:rPr>
          <w:sz w:val="22"/>
          <w:szCs w:val="22"/>
        </w:rPr>
        <w:t>tiekėj</w:t>
      </w:r>
      <w:r w:rsidRPr="00184B74">
        <w:rPr>
          <w:sz w:val="22"/>
          <w:szCs w:val="22"/>
        </w:rPr>
        <w:t>o _____________________ (</w:t>
      </w:r>
      <w:r w:rsidR="000778C1" w:rsidRPr="00184B74">
        <w:rPr>
          <w:sz w:val="22"/>
          <w:szCs w:val="22"/>
        </w:rPr>
        <w:t>tiekėj</w:t>
      </w:r>
      <w:r w:rsidRPr="00184B74">
        <w:rPr>
          <w:sz w:val="22"/>
          <w:szCs w:val="22"/>
        </w:rPr>
        <w:t>o pavadinimas) sub</w:t>
      </w:r>
      <w:r w:rsidR="000778C1" w:rsidRPr="00184B74">
        <w:rPr>
          <w:sz w:val="22"/>
          <w:szCs w:val="22"/>
        </w:rPr>
        <w:t>tiekėj</w:t>
      </w:r>
      <w:r w:rsidRPr="00184B74">
        <w:rPr>
          <w:sz w:val="22"/>
          <w:szCs w:val="22"/>
        </w:rPr>
        <w:t>as UAB „</w:t>
      </w:r>
      <w:r w:rsidR="004159F1" w:rsidRPr="00184B74">
        <w:rPr>
          <w:sz w:val="22"/>
          <w:szCs w:val="22"/>
        </w:rPr>
        <w:t>Busturas</w:t>
      </w:r>
      <w:r w:rsidRPr="00184B74">
        <w:rPr>
          <w:sz w:val="22"/>
          <w:szCs w:val="22"/>
        </w:rPr>
        <w:t>“ vykdomame _____________________ (pirkimo pavadinimas) pirkime, paskelbtame CVP IS, sutinka būti sub</w:t>
      </w:r>
      <w:r w:rsidR="000778C1" w:rsidRPr="00184B74">
        <w:rPr>
          <w:sz w:val="22"/>
          <w:szCs w:val="22"/>
        </w:rPr>
        <w:t>tiekėj</w:t>
      </w:r>
      <w:r w:rsidRPr="00184B74">
        <w:rPr>
          <w:sz w:val="22"/>
          <w:szCs w:val="22"/>
        </w:rPr>
        <w:t xml:space="preserve">u ir pasižada kartu su </w:t>
      </w:r>
      <w:r w:rsidR="000778C1" w:rsidRPr="00184B74">
        <w:rPr>
          <w:sz w:val="22"/>
          <w:szCs w:val="22"/>
        </w:rPr>
        <w:t>tiekėj</w:t>
      </w:r>
      <w:r w:rsidRPr="00184B74">
        <w:rPr>
          <w:sz w:val="22"/>
          <w:szCs w:val="22"/>
        </w:rPr>
        <w:t>u vykdyti sutartį bei būti prieinamu sutarties vykdymo metu.</w:t>
      </w:r>
    </w:p>
    <w:p w14:paraId="40EDD50C" w14:textId="77777777" w:rsidR="002F303C" w:rsidRPr="00184B74" w:rsidRDefault="002F303C" w:rsidP="002F303C">
      <w:pPr>
        <w:widowControl w:val="0"/>
        <w:rPr>
          <w:sz w:val="22"/>
          <w:szCs w:val="22"/>
        </w:rPr>
      </w:pPr>
    </w:p>
    <w:p w14:paraId="7F12F297" w14:textId="77777777" w:rsidR="002F303C" w:rsidRPr="00184B74" w:rsidRDefault="002F303C" w:rsidP="002F303C">
      <w:pPr>
        <w:widowControl w:val="0"/>
        <w:rPr>
          <w:sz w:val="22"/>
          <w:szCs w:val="22"/>
        </w:rPr>
      </w:pPr>
    </w:p>
    <w:p w14:paraId="14F184C4" w14:textId="77777777" w:rsidR="002F303C" w:rsidRPr="00184B74" w:rsidRDefault="002F303C" w:rsidP="002F303C">
      <w:pPr>
        <w:widowControl w:val="0"/>
        <w:rPr>
          <w:sz w:val="22"/>
          <w:szCs w:val="22"/>
        </w:rPr>
      </w:pPr>
    </w:p>
    <w:p w14:paraId="107F1B10" w14:textId="77777777" w:rsidR="002F303C" w:rsidRPr="00184B74" w:rsidRDefault="002F303C" w:rsidP="002F303C">
      <w:pPr>
        <w:widowControl w:val="0"/>
        <w:rPr>
          <w:sz w:val="22"/>
          <w:szCs w:val="22"/>
        </w:rPr>
      </w:pPr>
    </w:p>
    <w:p w14:paraId="773DEFB4" w14:textId="77777777" w:rsidR="002F303C" w:rsidRPr="00184B74" w:rsidRDefault="002F303C" w:rsidP="002F303C">
      <w:pPr>
        <w:widowControl w:val="0"/>
        <w:rPr>
          <w:sz w:val="22"/>
          <w:szCs w:val="22"/>
        </w:rPr>
      </w:pPr>
    </w:p>
    <w:p w14:paraId="1E21C3C1" w14:textId="77777777" w:rsidR="002F303C" w:rsidRPr="00184B74" w:rsidRDefault="002F303C" w:rsidP="002F303C">
      <w:pPr>
        <w:widowControl w:val="0"/>
        <w:rPr>
          <w:sz w:val="22"/>
          <w:szCs w:val="22"/>
        </w:rPr>
      </w:pPr>
    </w:p>
    <w:p w14:paraId="105F843B" w14:textId="77777777" w:rsidR="002F303C" w:rsidRPr="00184B74" w:rsidRDefault="002F303C" w:rsidP="002F303C">
      <w:pPr>
        <w:widowControl w:val="0"/>
        <w:rPr>
          <w:sz w:val="22"/>
          <w:szCs w:val="22"/>
        </w:rPr>
      </w:pPr>
    </w:p>
    <w:p w14:paraId="3B6078FE" w14:textId="77777777" w:rsidR="000B5ED6" w:rsidRPr="00184B74" w:rsidRDefault="000B5ED6" w:rsidP="002F303C">
      <w:pPr>
        <w:widowControl w:val="0"/>
        <w:rPr>
          <w:sz w:val="22"/>
          <w:szCs w:val="22"/>
        </w:rPr>
      </w:pPr>
    </w:p>
    <w:p w14:paraId="7F0E6C88" w14:textId="77777777" w:rsidR="000B5ED6" w:rsidRPr="00184B74" w:rsidRDefault="000B5ED6" w:rsidP="002F303C">
      <w:pPr>
        <w:widowControl w:val="0"/>
        <w:rPr>
          <w:sz w:val="22"/>
          <w:szCs w:val="22"/>
        </w:rPr>
      </w:pPr>
    </w:p>
    <w:p w14:paraId="67668973" w14:textId="77777777" w:rsidR="002F303C" w:rsidRPr="00184B74" w:rsidRDefault="002F303C" w:rsidP="002F303C">
      <w:pPr>
        <w:widowControl w:val="0"/>
        <w:rPr>
          <w:sz w:val="22"/>
          <w:szCs w:val="22"/>
        </w:rPr>
      </w:pPr>
    </w:p>
    <w:p w14:paraId="63B3FE48" w14:textId="77777777" w:rsidR="002F303C" w:rsidRPr="00184B74" w:rsidRDefault="002F303C" w:rsidP="002F303C">
      <w:pPr>
        <w:widowControl w:val="0"/>
        <w:rPr>
          <w:sz w:val="22"/>
          <w:szCs w:val="22"/>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3333"/>
        <w:gridCol w:w="3333"/>
      </w:tblGrid>
      <w:tr w:rsidR="000B5ED6" w:rsidRPr="00184B74" w14:paraId="28EFCF55" w14:textId="77777777" w:rsidTr="000B5ED6">
        <w:tc>
          <w:tcPr>
            <w:tcW w:w="3405" w:type="dxa"/>
          </w:tcPr>
          <w:p w14:paraId="0B2EF384" w14:textId="77777777" w:rsidR="000B5ED6" w:rsidRPr="00184B74" w:rsidRDefault="000B5ED6" w:rsidP="000B5ED6">
            <w:pPr>
              <w:widowControl w:val="0"/>
              <w:ind w:firstLine="0"/>
              <w:jc w:val="center"/>
              <w:rPr>
                <w:sz w:val="22"/>
                <w:szCs w:val="22"/>
              </w:rPr>
            </w:pPr>
            <w:r w:rsidRPr="00184B74">
              <w:rPr>
                <w:sz w:val="22"/>
                <w:szCs w:val="22"/>
              </w:rPr>
              <w:t>______________________</w:t>
            </w:r>
          </w:p>
        </w:tc>
        <w:tc>
          <w:tcPr>
            <w:tcW w:w="3405" w:type="dxa"/>
          </w:tcPr>
          <w:p w14:paraId="2340BCE3" w14:textId="77777777" w:rsidR="000B5ED6" w:rsidRPr="00184B74" w:rsidRDefault="000B5ED6" w:rsidP="000B5ED6">
            <w:pPr>
              <w:widowControl w:val="0"/>
              <w:ind w:firstLine="0"/>
              <w:jc w:val="center"/>
              <w:rPr>
                <w:sz w:val="22"/>
                <w:szCs w:val="22"/>
              </w:rPr>
            </w:pPr>
            <w:r w:rsidRPr="00184B74">
              <w:rPr>
                <w:sz w:val="22"/>
                <w:szCs w:val="22"/>
              </w:rPr>
              <w:t>______________________</w:t>
            </w:r>
          </w:p>
        </w:tc>
        <w:tc>
          <w:tcPr>
            <w:tcW w:w="3405" w:type="dxa"/>
          </w:tcPr>
          <w:p w14:paraId="059B1135" w14:textId="77777777" w:rsidR="000B5ED6" w:rsidRPr="00184B74" w:rsidRDefault="000B5ED6" w:rsidP="000B5ED6">
            <w:pPr>
              <w:widowControl w:val="0"/>
              <w:ind w:firstLine="0"/>
              <w:jc w:val="center"/>
              <w:rPr>
                <w:sz w:val="22"/>
                <w:szCs w:val="22"/>
              </w:rPr>
            </w:pPr>
            <w:r w:rsidRPr="00184B74">
              <w:rPr>
                <w:sz w:val="22"/>
                <w:szCs w:val="22"/>
              </w:rPr>
              <w:t>______________________</w:t>
            </w:r>
          </w:p>
        </w:tc>
      </w:tr>
      <w:tr w:rsidR="000B5ED6" w:rsidRPr="00184B74" w14:paraId="5245D98F" w14:textId="77777777" w:rsidTr="000B5ED6">
        <w:tc>
          <w:tcPr>
            <w:tcW w:w="3405" w:type="dxa"/>
          </w:tcPr>
          <w:p w14:paraId="12F1C8BF" w14:textId="77777777" w:rsidR="000B5ED6" w:rsidRPr="00184B74" w:rsidRDefault="000B5ED6" w:rsidP="000B5ED6">
            <w:pPr>
              <w:widowControl w:val="0"/>
              <w:ind w:firstLine="0"/>
              <w:jc w:val="center"/>
              <w:rPr>
                <w:sz w:val="22"/>
                <w:szCs w:val="22"/>
              </w:rPr>
            </w:pPr>
            <w:r w:rsidRPr="00184B74">
              <w:rPr>
                <w:i/>
                <w:sz w:val="22"/>
                <w:szCs w:val="22"/>
                <w:vertAlign w:val="superscript"/>
              </w:rPr>
              <w:t>Sub</w:t>
            </w:r>
            <w:r w:rsidR="000778C1" w:rsidRPr="00184B74">
              <w:rPr>
                <w:i/>
                <w:sz w:val="22"/>
                <w:szCs w:val="22"/>
                <w:vertAlign w:val="superscript"/>
              </w:rPr>
              <w:t>tiekėj</w:t>
            </w:r>
            <w:r w:rsidRPr="00184B74">
              <w:rPr>
                <w:i/>
                <w:sz w:val="22"/>
                <w:szCs w:val="22"/>
                <w:vertAlign w:val="superscript"/>
              </w:rPr>
              <w:t>as arba jo įgaliotasis asmuo</w:t>
            </w:r>
            <w:r w:rsidR="007F64FE" w:rsidRPr="00184B74">
              <w:rPr>
                <w:i/>
                <w:sz w:val="22"/>
                <w:szCs w:val="22"/>
                <w:vertAlign w:val="superscript"/>
              </w:rPr>
              <w:t xml:space="preserve"> (pareigos)</w:t>
            </w:r>
          </w:p>
        </w:tc>
        <w:tc>
          <w:tcPr>
            <w:tcW w:w="3405" w:type="dxa"/>
          </w:tcPr>
          <w:p w14:paraId="60AF0B32" w14:textId="77777777" w:rsidR="000B5ED6" w:rsidRPr="00184B74" w:rsidRDefault="000B5ED6" w:rsidP="000B5ED6">
            <w:pPr>
              <w:widowControl w:val="0"/>
              <w:ind w:firstLine="0"/>
              <w:jc w:val="center"/>
              <w:rPr>
                <w:sz w:val="22"/>
                <w:szCs w:val="22"/>
              </w:rPr>
            </w:pPr>
            <w:r w:rsidRPr="00184B74">
              <w:rPr>
                <w:i/>
                <w:sz w:val="22"/>
                <w:szCs w:val="22"/>
                <w:vertAlign w:val="superscript"/>
              </w:rPr>
              <w:t>parašas</w:t>
            </w:r>
          </w:p>
        </w:tc>
        <w:tc>
          <w:tcPr>
            <w:tcW w:w="3405" w:type="dxa"/>
          </w:tcPr>
          <w:p w14:paraId="364D65C4" w14:textId="77777777" w:rsidR="000B5ED6" w:rsidRPr="00184B74" w:rsidRDefault="000B5ED6" w:rsidP="000B5ED6">
            <w:pPr>
              <w:widowControl w:val="0"/>
              <w:ind w:firstLine="0"/>
              <w:jc w:val="center"/>
              <w:rPr>
                <w:sz w:val="22"/>
                <w:szCs w:val="22"/>
              </w:rPr>
            </w:pPr>
            <w:r w:rsidRPr="00184B74">
              <w:rPr>
                <w:i/>
                <w:sz w:val="22"/>
                <w:szCs w:val="22"/>
                <w:vertAlign w:val="superscript"/>
              </w:rPr>
              <w:t>vardas ir pavardė</w:t>
            </w:r>
          </w:p>
        </w:tc>
      </w:tr>
    </w:tbl>
    <w:p w14:paraId="5CB8161E" w14:textId="77777777" w:rsidR="002F303C" w:rsidRPr="00184B74" w:rsidRDefault="002F303C" w:rsidP="002F303C">
      <w:pPr>
        <w:widowControl w:val="0"/>
        <w:rPr>
          <w:sz w:val="22"/>
          <w:szCs w:val="22"/>
        </w:rPr>
      </w:pPr>
    </w:p>
    <w:p w14:paraId="1D356E91" w14:textId="77777777" w:rsidR="002F303C" w:rsidRPr="00184B74" w:rsidRDefault="002F303C" w:rsidP="002F303C">
      <w:pPr>
        <w:widowControl w:val="0"/>
        <w:ind w:firstLine="0"/>
        <w:rPr>
          <w:b/>
          <w:sz w:val="22"/>
          <w:szCs w:val="22"/>
        </w:rPr>
      </w:pPr>
    </w:p>
    <w:p w14:paraId="25DF7935" w14:textId="77777777" w:rsidR="002F303C" w:rsidRPr="00184B74" w:rsidRDefault="002F303C" w:rsidP="00246557">
      <w:pPr>
        <w:widowControl w:val="0"/>
        <w:jc w:val="right"/>
        <w:rPr>
          <w:b/>
          <w:sz w:val="22"/>
          <w:szCs w:val="22"/>
        </w:rPr>
      </w:pPr>
    </w:p>
    <w:p w14:paraId="0939B981" w14:textId="50C13BF8" w:rsidR="00D56245" w:rsidRPr="00184B74" w:rsidRDefault="00D56245">
      <w:pPr>
        <w:spacing w:line="240" w:lineRule="auto"/>
        <w:ind w:firstLine="0"/>
        <w:jc w:val="left"/>
        <w:rPr>
          <w:b/>
          <w:sz w:val="22"/>
          <w:szCs w:val="22"/>
        </w:rPr>
      </w:pPr>
      <w:r w:rsidRPr="00184B74">
        <w:rPr>
          <w:b/>
          <w:sz w:val="22"/>
          <w:szCs w:val="22"/>
        </w:rPr>
        <w:br w:type="page"/>
      </w:r>
    </w:p>
    <w:p w14:paraId="5A1FDC0A" w14:textId="4BD17C3F" w:rsidR="00002559" w:rsidRPr="00184B74" w:rsidRDefault="00002559" w:rsidP="000E6950">
      <w:pPr>
        <w:widowControl w:val="0"/>
        <w:jc w:val="right"/>
        <w:rPr>
          <w:b/>
          <w:sz w:val="22"/>
          <w:szCs w:val="22"/>
        </w:rPr>
      </w:pPr>
      <w:bookmarkStart w:id="30" w:name="_Hlk23853679"/>
      <w:r w:rsidRPr="00184B74">
        <w:rPr>
          <w:b/>
          <w:sz w:val="22"/>
          <w:szCs w:val="22"/>
        </w:rPr>
        <w:t>pirkimo sąlygų</w:t>
      </w:r>
    </w:p>
    <w:p w14:paraId="32D5D5CE" w14:textId="13494C85" w:rsidR="00007CF0" w:rsidRPr="00184B74" w:rsidRDefault="002F303C" w:rsidP="000E6950">
      <w:pPr>
        <w:widowControl w:val="0"/>
        <w:jc w:val="right"/>
        <w:rPr>
          <w:rFonts w:eastAsia="Calibri"/>
          <w:b/>
          <w:sz w:val="22"/>
          <w:szCs w:val="22"/>
        </w:rPr>
      </w:pPr>
      <w:r w:rsidRPr="00184B74">
        <w:rPr>
          <w:rFonts w:eastAsia="Calibri"/>
          <w:b/>
          <w:sz w:val="22"/>
          <w:szCs w:val="22"/>
        </w:rPr>
        <w:t>4 priedas</w:t>
      </w:r>
    </w:p>
    <w:p w14:paraId="7E093878" w14:textId="51774050" w:rsidR="00002559" w:rsidRPr="00184B74" w:rsidRDefault="00A54CFC" w:rsidP="000E6950">
      <w:pPr>
        <w:widowControl w:val="0"/>
        <w:jc w:val="right"/>
        <w:rPr>
          <w:b/>
          <w:sz w:val="22"/>
          <w:szCs w:val="22"/>
        </w:rPr>
      </w:pPr>
      <w:r w:rsidRPr="00184B74">
        <w:rPr>
          <w:b/>
          <w:sz w:val="22"/>
          <w:szCs w:val="22"/>
        </w:rPr>
        <w:t>PROJEKTAS</w:t>
      </w:r>
    </w:p>
    <w:p w14:paraId="5BFE231A" w14:textId="77777777" w:rsidR="00F509B2" w:rsidRPr="00184B74" w:rsidRDefault="00F509B2" w:rsidP="000E6950">
      <w:pPr>
        <w:widowControl w:val="0"/>
        <w:jc w:val="right"/>
        <w:rPr>
          <w:b/>
          <w:sz w:val="22"/>
          <w:szCs w:val="22"/>
        </w:rPr>
      </w:pPr>
    </w:p>
    <w:p w14:paraId="6E1BC44E" w14:textId="77777777" w:rsidR="007D14F3" w:rsidRPr="00184B74" w:rsidRDefault="007D14F3" w:rsidP="007D14F3">
      <w:pPr>
        <w:spacing w:line="240" w:lineRule="auto"/>
        <w:ind w:right="856"/>
        <w:rPr>
          <w:b/>
          <w:smallCaps/>
          <w:sz w:val="22"/>
          <w:szCs w:val="22"/>
        </w:rPr>
      </w:pPr>
    </w:p>
    <w:p w14:paraId="3A46CB70" w14:textId="00A39A75" w:rsidR="007D14F3" w:rsidRPr="00184B74" w:rsidRDefault="007D14F3" w:rsidP="007D14F3">
      <w:pPr>
        <w:spacing w:line="240" w:lineRule="auto"/>
        <w:ind w:right="856"/>
        <w:jc w:val="center"/>
        <w:rPr>
          <w:b/>
          <w:sz w:val="22"/>
          <w:szCs w:val="22"/>
        </w:rPr>
      </w:pPr>
      <w:r w:rsidRPr="00184B74">
        <w:rPr>
          <w:b/>
          <w:sz w:val="22"/>
          <w:szCs w:val="22"/>
        </w:rPr>
        <w:t>UAB „BUSTURAS“ FINANSINI</w:t>
      </w:r>
      <w:r w:rsidR="00EE0AE9">
        <w:rPr>
          <w:b/>
          <w:sz w:val="22"/>
          <w:szCs w:val="22"/>
        </w:rPr>
        <w:t>O</w:t>
      </w:r>
      <w:r w:rsidRPr="00184B74">
        <w:rPr>
          <w:b/>
          <w:sz w:val="22"/>
          <w:szCs w:val="22"/>
        </w:rPr>
        <w:t xml:space="preserve"> AUDITO</w:t>
      </w:r>
      <w:r w:rsidR="00A54CFC" w:rsidRPr="00184B74">
        <w:rPr>
          <w:b/>
          <w:sz w:val="22"/>
          <w:szCs w:val="22"/>
        </w:rPr>
        <w:t xml:space="preserve"> </w:t>
      </w:r>
    </w:p>
    <w:p w14:paraId="48F75F21" w14:textId="3381370A" w:rsidR="007D14F3" w:rsidRPr="00184B74" w:rsidRDefault="007D14F3" w:rsidP="007D14F3">
      <w:pPr>
        <w:spacing w:line="240" w:lineRule="auto"/>
        <w:ind w:right="856"/>
        <w:jc w:val="center"/>
        <w:rPr>
          <w:i/>
          <w:sz w:val="22"/>
          <w:szCs w:val="22"/>
        </w:rPr>
      </w:pPr>
      <w:r w:rsidRPr="00184B74">
        <w:rPr>
          <w:b/>
          <w:sz w:val="22"/>
          <w:szCs w:val="22"/>
        </w:rPr>
        <w:t>PASLAUGŲ TEIKIMO SUTARTIS NR.</w:t>
      </w:r>
      <w:r w:rsidRPr="00184B74">
        <w:rPr>
          <w:i/>
          <w:sz w:val="22"/>
          <w:szCs w:val="22"/>
        </w:rPr>
        <w:t xml:space="preserve"> </w:t>
      </w:r>
    </w:p>
    <w:p w14:paraId="6C223F97" w14:textId="77777777" w:rsidR="00DB55E0" w:rsidRPr="00184B74" w:rsidRDefault="00DB55E0" w:rsidP="007D14F3">
      <w:pPr>
        <w:spacing w:line="240" w:lineRule="auto"/>
        <w:ind w:right="856"/>
        <w:jc w:val="center"/>
        <w:rPr>
          <w:i/>
          <w:sz w:val="22"/>
          <w:szCs w:val="22"/>
        </w:rPr>
      </w:pPr>
    </w:p>
    <w:p w14:paraId="09452436" w14:textId="77777777" w:rsidR="00DB55E0" w:rsidRPr="00184B74" w:rsidRDefault="00DB55E0" w:rsidP="00DB55E0">
      <w:pPr>
        <w:spacing w:line="240" w:lineRule="auto"/>
        <w:jc w:val="center"/>
        <w:rPr>
          <w:sz w:val="22"/>
          <w:szCs w:val="22"/>
        </w:rPr>
      </w:pPr>
      <w:r w:rsidRPr="00184B74">
        <w:rPr>
          <w:sz w:val="22"/>
          <w:szCs w:val="22"/>
        </w:rPr>
        <w:t>____-__-__</w:t>
      </w:r>
    </w:p>
    <w:p w14:paraId="3C8AF25A" w14:textId="77777777" w:rsidR="00DB55E0" w:rsidRPr="00184B74" w:rsidRDefault="00DB55E0" w:rsidP="00DB55E0">
      <w:pPr>
        <w:spacing w:line="240" w:lineRule="auto"/>
        <w:jc w:val="center"/>
        <w:rPr>
          <w:sz w:val="22"/>
          <w:szCs w:val="22"/>
        </w:rPr>
      </w:pPr>
      <w:r w:rsidRPr="00184B74">
        <w:rPr>
          <w:sz w:val="22"/>
          <w:szCs w:val="22"/>
        </w:rPr>
        <w:t>Šiauliai</w:t>
      </w:r>
    </w:p>
    <w:p w14:paraId="02CD531C" w14:textId="77777777" w:rsidR="007D14F3" w:rsidRPr="00184B74" w:rsidRDefault="007D14F3" w:rsidP="007D14F3">
      <w:pPr>
        <w:pStyle w:val="Pagrindinistekstas"/>
        <w:spacing w:after="0"/>
        <w:ind w:firstLine="0"/>
        <w:rPr>
          <w:b/>
          <w:sz w:val="22"/>
          <w:szCs w:val="22"/>
        </w:rPr>
      </w:pPr>
    </w:p>
    <w:p w14:paraId="19FA05FB" w14:textId="77777777" w:rsidR="007D14F3" w:rsidRPr="00184B74" w:rsidRDefault="007D14F3" w:rsidP="007D14F3">
      <w:pPr>
        <w:pStyle w:val="Pagrindinistekstas"/>
        <w:spacing w:after="0"/>
        <w:rPr>
          <w:b/>
          <w:sz w:val="22"/>
          <w:szCs w:val="22"/>
        </w:rPr>
      </w:pPr>
    </w:p>
    <w:p w14:paraId="27C4397E" w14:textId="77777777" w:rsidR="007D14F3" w:rsidRPr="00184B74" w:rsidRDefault="007D14F3" w:rsidP="007D14F3">
      <w:pPr>
        <w:pStyle w:val="Pagrindinistekstas"/>
        <w:widowControl w:val="0"/>
        <w:tabs>
          <w:tab w:val="left" w:pos="720"/>
          <w:tab w:val="left" w:pos="8010"/>
        </w:tabs>
        <w:ind w:firstLine="720"/>
        <w:rPr>
          <w:sz w:val="22"/>
          <w:szCs w:val="22"/>
        </w:rPr>
      </w:pPr>
      <w:r w:rsidRPr="00184B74">
        <w:rPr>
          <w:b/>
          <w:sz w:val="22"/>
          <w:szCs w:val="22"/>
        </w:rPr>
        <w:t>Uždaroji akcinė bendrovė „Busturas“</w:t>
      </w:r>
      <w:r w:rsidRPr="00184B74">
        <w:rPr>
          <w:sz w:val="22"/>
          <w:szCs w:val="22"/>
        </w:rPr>
        <w:t xml:space="preserve">, pagal Lietuvos Respublikos įstatymus įsteigta ir veikianti įmonė, juridinio asmens kodas 144127993, kurios registruota buveinė yra Šarūno g. 2, LT-76161 Šiauliai, duomenys apie įmonę kaupiami ir saugomi Lietuvos Respublikos Juridinių asmenų registre, atstovaujama _____________________, veikiančio pagal bendrovės įstatus (toliau – Užsakovas), </w:t>
      </w:r>
    </w:p>
    <w:p w14:paraId="44ADC118" w14:textId="01F72F3C" w:rsidR="007D14F3" w:rsidRPr="00184B74" w:rsidRDefault="007D14F3" w:rsidP="007D14F3">
      <w:pPr>
        <w:pStyle w:val="Pagrindinistekstas"/>
        <w:widowControl w:val="0"/>
        <w:tabs>
          <w:tab w:val="left" w:pos="720"/>
          <w:tab w:val="left" w:pos="8010"/>
        </w:tabs>
        <w:ind w:firstLine="720"/>
        <w:rPr>
          <w:sz w:val="22"/>
          <w:szCs w:val="22"/>
        </w:rPr>
      </w:pPr>
      <w:r w:rsidRPr="00184B74">
        <w:rPr>
          <w:sz w:val="22"/>
          <w:szCs w:val="22"/>
        </w:rPr>
        <w:t>ir __________________, juridinio asmens kodas __________________</w:t>
      </w:r>
      <w:r w:rsidRPr="00184B74">
        <w:rPr>
          <w:color w:val="000000"/>
          <w:sz w:val="22"/>
          <w:szCs w:val="22"/>
        </w:rPr>
        <w:t xml:space="preserve">, kurios registruota buveinė yra </w:t>
      </w:r>
      <w:r w:rsidRPr="00184B74">
        <w:rPr>
          <w:sz w:val="22"/>
          <w:szCs w:val="22"/>
        </w:rPr>
        <w:t>__________________, atstovaujama __________________, veikiančio pagal __________________ (toliau – Vykdytojas), toliau vadinamos Šalimis, o kiekviena atskirai – Šalimi, vadovaudamosi mažos vertės pirkimo skelbiamos apklausos būdu dėl Užsakovo finansini</w:t>
      </w:r>
      <w:r w:rsidR="00EA6A9F">
        <w:rPr>
          <w:sz w:val="22"/>
          <w:szCs w:val="22"/>
        </w:rPr>
        <w:t>o</w:t>
      </w:r>
      <w:r w:rsidRPr="00184B74">
        <w:rPr>
          <w:sz w:val="22"/>
          <w:szCs w:val="22"/>
        </w:rPr>
        <w:t xml:space="preserve"> audito </w:t>
      </w:r>
      <w:r w:rsidRPr="00184B74">
        <w:rPr>
          <w:color w:val="000000"/>
          <w:sz w:val="22"/>
          <w:szCs w:val="22"/>
        </w:rPr>
        <w:t>paslaug</w:t>
      </w:r>
      <w:r w:rsidR="00EA6A9F">
        <w:rPr>
          <w:color w:val="000000"/>
          <w:sz w:val="22"/>
          <w:szCs w:val="22"/>
        </w:rPr>
        <w:t>ų teikimo</w:t>
      </w:r>
      <w:r w:rsidRPr="00184B74">
        <w:rPr>
          <w:color w:val="000000"/>
          <w:sz w:val="22"/>
          <w:szCs w:val="22"/>
        </w:rPr>
        <w:t xml:space="preserve"> </w:t>
      </w:r>
      <w:r w:rsidR="00EA6A9F">
        <w:rPr>
          <w:color w:val="000000"/>
          <w:sz w:val="22"/>
          <w:szCs w:val="22"/>
        </w:rPr>
        <w:t xml:space="preserve">pirkimo </w:t>
      </w:r>
      <w:r w:rsidRPr="00184B74">
        <w:rPr>
          <w:color w:val="000000"/>
          <w:sz w:val="22"/>
          <w:szCs w:val="22"/>
        </w:rPr>
        <w:t>(toliau – Paslaugos)</w:t>
      </w:r>
      <w:r w:rsidRPr="00184B74">
        <w:rPr>
          <w:sz w:val="22"/>
          <w:szCs w:val="22"/>
        </w:rPr>
        <w:t xml:space="preserve"> (</w:t>
      </w:r>
      <w:r w:rsidRPr="00184B74">
        <w:rPr>
          <w:bCs/>
          <w:sz w:val="22"/>
          <w:szCs w:val="22"/>
        </w:rPr>
        <w:t>BVPŽ –</w:t>
      </w:r>
      <w:r w:rsidRPr="00184B74">
        <w:rPr>
          <w:sz w:val="22"/>
          <w:szCs w:val="22"/>
        </w:rPr>
        <w:t>79212100-4 Finansinio audito paslaugos</w:t>
      </w:r>
      <w:r w:rsidRPr="00184B74">
        <w:rPr>
          <w:sz w:val="22"/>
          <w:szCs w:val="22"/>
          <w:lang w:eastAsia="lt-LT"/>
        </w:rPr>
        <w:t>) (papildomas</w:t>
      </w:r>
      <w:r w:rsidRPr="00184B74">
        <w:rPr>
          <w:sz w:val="22"/>
          <w:szCs w:val="22"/>
        </w:rPr>
        <w:t xml:space="preserve"> </w:t>
      </w:r>
      <w:r w:rsidRPr="00184B74">
        <w:rPr>
          <w:sz w:val="22"/>
          <w:szCs w:val="22"/>
          <w:lang w:eastAsia="lt-LT"/>
        </w:rPr>
        <w:t xml:space="preserve">objekto kodas pagal BVPŽ –79212300-6 Įstatymais nustatyto audito paslaugos), </w:t>
      </w:r>
      <w:r w:rsidRPr="00184B74">
        <w:rPr>
          <w:sz w:val="22"/>
          <w:szCs w:val="22"/>
        </w:rPr>
        <w:t xml:space="preserve">paskelbto CVP IS pirkimo Nr. _____________________, kurio laimėtoja pripažinta </w:t>
      </w:r>
      <w:r w:rsidR="00EA6A9F">
        <w:rPr>
          <w:sz w:val="22"/>
          <w:szCs w:val="22"/>
        </w:rPr>
        <w:t xml:space="preserve"> (-</w:t>
      </w:r>
      <w:proofErr w:type="spellStart"/>
      <w:r w:rsidR="00EA6A9F">
        <w:rPr>
          <w:sz w:val="22"/>
          <w:szCs w:val="22"/>
        </w:rPr>
        <w:t>as</w:t>
      </w:r>
      <w:proofErr w:type="spellEnd"/>
      <w:r w:rsidR="00EA6A9F">
        <w:rPr>
          <w:sz w:val="22"/>
          <w:szCs w:val="22"/>
        </w:rPr>
        <w:t>)</w:t>
      </w:r>
      <w:r w:rsidRPr="00184B74">
        <w:rPr>
          <w:sz w:val="22"/>
          <w:szCs w:val="22"/>
        </w:rPr>
        <w:t>_____________________, rezultatais, sudarė šią viešojo pirkimo-pardavimo sutartį (toliau – Sutartis) ir susitarė dėl toliau išvardintų sąlygų:</w:t>
      </w:r>
    </w:p>
    <w:p w14:paraId="58D588D0" w14:textId="77777777" w:rsidR="007D14F3" w:rsidRPr="00184B74" w:rsidRDefault="007D14F3" w:rsidP="007D14F3">
      <w:pPr>
        <w:spacing w:line="240" w:lineRule="auto"/>
        <w:rPr>
          <w:sz w:val="22"/>
          <w:szCs w:val="22"/>
        </w:rPr>
      </w:pPr>
    </w:p>
    <w:p w14:paraId="1957456C" w14:textId="2A473BA3" w:rsidR="00AF083A" w:rsidRDefault="00AF083A" w:rsidP="00813D33">
      <w:pPr>
        <w:pStyle w:val="Sraopastraipa"/>
        <w:numPr>
          <w:ilvl w:val="0"/>
          <w:numId w:val="24"/>
        </w:numPr>
        <w:tabs>
          <w:tab w:val="num" w:pos="567"/>
          <w:tab w:val="left" w:pos="2977"/>
          <w:tab w:val="left" w:pos="3119"/>
          <w:tab w:val="left" w:pos="3544"/>
          <w:tab w:val="left" w:pos="9181"/>
        </w:tabs>
        <w:overflowPunct w:val="0"/>
        <w:autoSpaceDE w:val="0"/>
        <w:autoSpaceDN w:val="0"/>
        <w:adjustRightInd w:val="0"/>
        <w:spacing w:line="240" w:lineRule="auto"/>
        <w:ind w:right="856"/>
        <w:jc w:val="center"/>
        <w:textAlignment w:val="baseline"/>
        <w:rPr>
          <w:b/>
          <w:bCs/>
          <w:smallCaps/>
          <w:sz w:val="22"/>
          <w:szCs w:val="22"/>
        </w:rPr>
      </w:pPr>
      <w:r>
        <w:rPr>
          <w:b/>
          <w:bCs/>
          <w:smallCaps/>
          <w:sz w:val="22"/>
          <w:szCs w:val="22"/>
        </w:rPr>
        <w:t>SUTARTIES DALYKAS</w:t>
      </w:r>
    </w:p>
    <w:p w14:paraId="626E9CFD" w14:textId="77777777" w:rsidR="007D14F3" w:rsidRPr="00184B74" w:rsidRDefault="007D14F3" w:rsidP="007D14F3">
      <w:pPr>
        <w:tabs>
          <w:tab w:val="left" w:pos="1242"/>
          <w:tab w:val="left" w:pos="9181"/>
        </w:tabs>
        <w:spacing w:line="240" w:lineRule="auto"/>
        <w:ind w:left="-34"/>
        <w:rPr>
          <w:b/>
          <w:sz w:val="22"/>
          <w:szCs w:val="22"/>
        </w:rPr>
      </w:pPr>
    </w:p>
    <w:p w14:paraId="611B5240" w14:textId="15F7F083" w:rsidR="00EC36EA" w:rsidRPr="00184B74" w:rsidRDefault="00EC36EA" w:rsidP="007D14F3">
      <w:pPr>
        <w:pStyle w:val="Tekstoblokas"/>
        <w:numPr>
          <w:ilvl w:val="1"/>
          <w:numId w:val="24"/>
        </w:numPr>
        <w:tabs>
          <w:tab w:val="num" w:pos="0"/>
        </w:tabs>
        <w:ind w:left="0" w:firstLine="0"/>
        <w:jc w:val="both"/>
        <w:rPr>
          <w:szCs w:val="22"/>
          <w:lang w:val="lt-LT"/>
        </w:rPr>
      </w:pPr>
      <w:r w:rsidRPr="00184B74">
        <w:rPr>
          <w:szCs w:val="22"/>
          <w:lang w:val="lt-LT"/>
        </w:rPr>
        <w:t>Sutarties dalykas yra UAB „Busturas“ 2020-2021-2022 m. finansinių ataskaitų rinkinių</w:t>
      </w:r>
      <w:r w:rsidRPr="00184B74">
        <w:rPr>
          <w:szCs w:val="22"/>
        </w:rPr>
        <w:t xml:space="preserve"> </w:t>
      </w:r>
      <w:r w:rsidRPr="00184B74">
        <w:rPr>
          <w:szCs w:val="22"/>
          <w:lang w:val="lt-LT"/>
        </w:rPr>
        <w:t>audito paslauga (toliau – Paslauga).</w:t>
      </w:r>
      <w:r w:rsidRPr="00184B74">
        <w:rPr>
          <w:szCs w:val="22"/>
        </w:rPr>
        <w:t xml:space="preserve"> </w:t>
      </w:r>
      <w:r w:rsidRPr="00184B74">
        <w:rPr>
          <w:szCs w:val="22"/>
          <w:lang w:val="lt-LT"/>
        </w:rPr>
        <w:t>Reikalavimai Paslaugoms pateikiami</w:t>
      </w:r>
      <w:r w:rsidRPr="00184B74">
        <w:rPr>
          <w:szCs w:val="22"/>
        </w:rPr>
        <w:t xml:space="preserve"> </w:t>
      </w:r>
      <w:r w:rsidRPr="00184B74">
        <w:rPr>
          <w:szCs w:val="22"/>
          <w:lang w:val="lt-LT"/>
        </w:rPr>
        <w:t>Sutarties sąlygų 1 priede „Techninė specifikacija“ (toliau – Specifikacija).</w:t>
      </w:r>
    </w:p>
    <w:p w14:paraId="6045543C" w14:textId="77777777" w:rsidR="007D14F3" w:rsidRPr="00184B74" w:rsidRDefault="007D14F3" w:rsidP="007D14F3">
      <w:pPr>
        <w:pStyle w:val="Tekstoblokas"/>
        <w:numPr>
          <w:ilvl w:val="1"/>
          <w:numId w:val="24"/>
        </w:numPr>
        <w:tabs>
          <w:tab w:val="num" w:pos="567"/>
        </w:tabs>
        <w:ind w:left="567" w:hanging="601"/>
        <w:jc w:val="both"/>
        <w:rPr>
          <w:szCs w:val="22"/>
          <w:lang w:val="lt-LT"/>
        </w:rPr>
      </w:pPr>
      <w:r w:rsidRPr="00184B74">
        <w:rPr>
          <w:szCs w:val="22"/>
          <w:lang w:val="lt-LT"/>
        </w:rPr>
        <w:t>Finansinių ataskaitų audito tikslai:</w:t>
      </w:r>
    </w:p>
    <w:p w14:paraId="5EBD5ACF" w14:textId="5744D21D" w:rsidR="007D14F3" w:rsidRPr="00184B74" w:rsidRDefault="007D14F3" w:rsidP="007D14F3">
      <w:pPr>
        <w:pStyle w:val="Tekstoblokas"/>
        <w:jc w:val="both"/>
        <w:rPr>
          <w:szCs w:val="22"/>
          <w:lang w:val="lt-LT"/>
        </w:rPr>
      </w:pPr>
      <w:r w:rsidRPr="00184B74">
        <w:rPr>
          <w:szCs w:val="22"/>
          <w:lang w:val="lt-LT"/>
        </w:rPr>
        <w:t xml:space="preserve">        1.</w:t>
      </w:r>
      <w:r w:rsidR="00B13503" w:rsidRPr="00184B74">
        <w:rPr>
          <w:szCs w:val="22"/>
          <w:lang w:val="lt-LT"/>
        </w:rPr>
        <w:t>2</w:t>
      </w:r>
      <w:r w:rsidRPr="00184B74">
        <w:rPr>
          <w:szCs w:val="22"/>
          <w:lang w:val="lt-LT"/>
        </w:rPr>
        <w:t>.1. nustatyti ar Užsakovo finansinės ataskaitos visais reikšmingais atžvilgiais teisingai parodo 2020</w:t>
      </w:r>
      <w:r w:rsidR="00EC36EA" w:rsidRPr="00184B74">
        <w:rPr>
          <w:szCs w:val="22"/>
          <w:lang w:val="lt-LT"/>
        </w:rPr>
        <w:t>-2022</w:t>
      </w:r>
      <w:r w:rsidRPr="00184B74">
        <w:rPr>
          <w:szCs w:val="22"/>
          <w:lang w:val="lt-LT"/>
        </w:rPr>
        <w:t xml:space="preserve"> m. gruodžio 31 d</w:t>
      </w:r>
      <w:r w:rsidRPr="00184B74">
        <w:rPr>
          <w:i/>
          <w:szCs w:val="22"/>
          <w:lang w:val="lt-LT"/>
        </w:rPr>
        <w:t xml:space="preserve">. </w:t>
      </w:r>
      <w:r w:rsidRPr="00184B74">
        <w:rPr>
          <w:szCs w:val="22"/>
          <w:lang w:val="lt-LT"/>
        </w:rPr>
        <w:t xml:space="preserve"> Užsakovo finansinę būklę, tą dieną pasibaigusių metų  finansinius veiklos rezultatus ir pinigų srautus pagal taikomus finansinės atskaitomybės reikalavimus;    </w:t>
      </w:r>
    </w:p>
    <w:p w14:paraId="2151AF50" w14:textId="0371172B" w:rsidR="007D14F3" w:rsidRPr="00184B74" w:rsidRDefault="007D14F3" w:rsidP="007D14F3">
      <w:pPr>
        <w:pStyle w:val="Tekstoblokas"/>
        <w:jc w:val="both"/>
        <w:rPr>
          <w:szCs w:val="22"/>
          <w:lang w:val="lt-LT"/>
        </w:rPr>
      </w:pPr>
      <w:r w:rsidRPr="00184B74">
        <w:rPr>
          <w:szCs w:val="22"/>
          <w:lang w:val="lt-LT"/>
        </w:rPr>
        <w:t xml:space="preserve">        1.</w:t>
      </w:r>
      <w:r w:rsidR="00B13503" w:rsidRPr="00184B74">
        <w:rPr>
          <w:szCs w:val="22"/>
          <w:lang w:val="lt-LT"/>
        </w:rPr>
        <w:t>2</w:t>
      </w:r>
      <w:r w:rsidRPr="00184B74">
        <w:rPr>
          <w:szCs w:val="22"/>
          <w:lang w:val="lt-LT"/>
        </w:rPr>
        <w:t>.2. nustatyti ar Užsakovo finansinės ataskaitos parengtos pagal teisės aktus, reglamentuojančius buhalterinę apskaitą ir finansinių ataskaitų sudarymą;</w:t>
      </w:r>
    </w:p>
    <w:p w14:paraId="55BF4A0E" w14:textId="210FEA5D" w:rsidR="007D14F3" w:rsidRPr="00184B74" w:rsidRDefault="007D14F3" w:rsidP="007D14F3">
      <w:pPr>
        <w:pStyle w:val="Tekstoblokas"/>
        <w:jc w:val="both"/>
        <w:rPr>
          <w:szCs w:val="22"/>
          <w:lang w:val="lt-LT"/>
        </w:rPr>
      </w:pPr>
      <w:r w:rsidRPr="00184B74">
        <w:rPr>
          <w:szCs w:val="22"/>
          <w:lang w:val="lt-LT"/>
        </w:rPr>
        <w:t xml:space="preserve">        1.</w:t>
      </w:r>
      <w:r w:rsidR="00B13503" w:rsidRPr="00184B74">
        <w:rPr>
          <w:szCs w:val="22"/>
          <w:lang w:val="lt-LT"/>
        </w:rPr>
        <w:t>2</w:t>
      </w:r>
      <w:r w:rsidRPr="00184B74">
        <w:rPr>
          <w:szCs w:val="22"/>
          <w:lang w:val="lt-LT"/>
        </w:rPr>
        <w:t>.3. pateikti nuomonę, ar metinis pranešimas parengtas laikantis teisės aktų reikalavimų;</w:t>
      </w:r>
    </w:p>
    <w:p w14:paraId="2688EB8E" w14:textId="1C26B7A0" w:rsidR="007D14F3" w:rsidRPr="00184B74" w:rsidRDefault="007D14F3" w:rsidP="007D14F3">
      <w:pPr>
        <w:pStyle w:val="Tekstoblokas"/>
        <w:jc w:val="both"/>
        <w:rPr>
          <w:szCs w:val="22"/>
          <w:lang w:val="lt-LT"/>
        </w:rPr>
      </w:pPr>
      <w:r w:rsidRPr="00184B74">
        <w:rPr>
          <w:szCs w:val="22"/>
          <w:lang w:val="lt-LT"/>
        </w:rPr>
        <w:t xml:space="preserve">        1.</w:t>
      </w:r>
      <w:r w:rsidR="00EC36EA" w:rsidRPr="00184B74">
        <w:rPr>
          <w:szCs w:val="22"/>
          <w:lang w:val="lt-LT"/>
        </w:rPr>
        <w:t>3</w:t>
      </w:r>
      <w:r w:rsidRPr="00184B74">
        <w:rPr>
          <w:szCs w:val="22"/>
          <w:lang w:val="lt-LT"/>
        </w:rPr>
        <w:t xml:space="preserve">.4. pateikti nuomonę  ar Užsakovo vadovo parengtame metiniame pranešime pateikti duomenys atitinka finansinių ataskaitų duomenis. </w:t>
      </w:r>
    </w:p>
    <w:p w14:paraId="6DC172B6" w14:textId="34B23BF1" w:rsidR="007D14F3" w:rsidRPr="00184B74" w:rsidRDefault="007D14F3" w:rsidP="007D14F3">
      <w:pPr>
        <w:pStyle w:val="Tekstoblokas"/>
        <w:jc w:val="both"/>
        <w:rPr>
          <w:szCs w:val="22"/>
          <w:lang w:val="lt-LT"/>
        </w:rPr>
      </w:pPr>
      <w:r w:rsidRPr="00184B74">
        <w:rPr>
          <w:szCs w:val="22"/>
          <w:lang w:val="lt-LT"/>
        </w:rPr>
        <w:t xml:space="preserve">        1.</w:t>
      </w:r>
      <w:r w:rsidR="00B13503" w:rsidRPr="00184B74">
        <w:rPr>
          <w:szCs w:val="22"/>
          <w:lang w:val="lt-LT"/>
        </w:rPr>
        <w:t>2</w:t>
      </w:r>
      <w:r w:rsidRPr="00184B74">
        <w:rPr>
          <w:szCs w:val="22"/>
          <w:lang w:val="lt-LT"/>
        </w:rPr>
        <w:t>.5. nurodyti, ar atsižvelgiant į finansinių ataskaitų audito metu gautą informaciją ir įgytą supratimą apie įmonę bei jos aplinką metiniame pranešime nustatyta reikšmingų iškraipymų ir, jei nustatyta, nurodyti tokių iškraipymų pobūdį.</w:t>
      </w:r>
    </w:p>
    <w:p w14:paraId="315A9EF0" w14:textId="39FAE86A" w:rsidR="007D14F3" w:rsidRPr="00184B74" w:rsidRDefault="007D14F3" w:rsidP="007D14F3">
      <w:pPr>
        <w:pStyle w:val="Tekstoblokas"/>
        <w:jc w:val="both"/>
        <w:rPr>
          <w:szCs w:val="22"/>
          <w:lang w:val="lt-LT"/>
        </w:rPr>
      </w:pPr>
      <w:r w:rsidRPr="00184B74">
        <w:rPr>
          <w:szCs w:val="22"/>
          <w:lang w:val="lt-LT"/>
        </w:rPr>
        <w:t>1.</w:t>
      </w:r>
      <w:r w:rsidR="00B13503" w:rsidRPr="00184B74">
        <w:rPr>
          <w:szCs w:val="22"/>
          <w:lang w:val="lt-LT"/>
        </w:rPr>
        <w:t>3</w:t>
      </w:r>
      <w:r w:rsidRPr="00184B74">
        <w:rPr>
          <w:szCs w:val="22"/>
          <w:lang w:val="lt-LT"/>
        </w:rPr>
        <w:t xml:space="preserve">. Vykdytojo atliekamo audito tikslas yra deramai įsitikinti, ar finansinėse ataskaitose nėra reikšmingų informacijos iškraipymų. </w:t>
      </w:r>
    </w:p>
    <w:p w14:paraId="7C902989" w14:textId="15754817" w:rsidR="007D14F3" w:rsidRPr="00184B74" w:rsidRDefault="007D14F3" w:rsidP="007D14F3">
      <w:pPr>
        <w:pStyle w:val="Tekstoblokas"/>
        <w:tabs>
          <w:tab w:val="num" w:pos="567"/>
        </w:tabs>
        <w:jc w:val="both"/>
        <w:rPr>
          <w:szCs w:val="22"/>
          <w:lang w:val="lt-LT"/>
        </w:rPr>
      </w:pPr>
      <w:r w:rsidRPr="00184B74">
        <w:rPr>
          <w:szCs w:val="22"/>
          <w:lang w:val="lt-LT"/>
        </w:rPr>
        <w:t>1.</w:t>
      </w:r>
      <w:r w:rsidR="00B13503" w:rsidRPr="00184B74">
        <w:rPr>
          <w:szCs w:val="22"/>
          <w:lang w:val="lt-LT"/>
        </w:rPr>
        <w:t>4</w:t>
      </w:r>
      <w:r w:rsidRPr="00184B74">
        <w:rPr>
          <w:szCs w:val="22"/>
          <w:lang w:val="lt-LT"/>
        </w:rPr>
        <w:t xml:space="preserve">. Užsakovas atsako už tai, kad būtų užkirstas kelias apgaulei, klaidoms ir įstatymų bei kitų norminių aktų pažeidimams. Vykdytojas įsipareigoja planuoti auditą taip, kad turėtų pakankamas galimybes pastebėti reikšmingus finansinių ataskaitų ir apskaitos įrašų iškraipymus (tarp jų bet kokius reikšmingus informacijos iškraipymus, susidariusius dėl apgaulės, klaidų ar įstatymų bei kitų norminių aktų pažeidimų). Atsižvelgdamas į tai, kad audito metu naudojamas atrankinio tikrinimo principas, Vykdytojas negarantuoja, kad bus aptiktos visos esminės klaidos ir (ar) reikšmingi informacijos iškraipymai, jei tokių būtų. </w:t>
      </w:r>
    </w:p>
    <w:p w14:paraId="4196707E" w14:textId="7F551890" w:rsidR="007D14F3" w:rsidRPr="00184B74" w:rsidRDefault="007D14F3" w:rsidP="007D14F3">
      <w:pPr>
        <w:pStyle w:val="Tekstoblokas"/>
        <w:tabs>
          <w:tab w:val="num" w:pos="567"/>
        </w:tabs>
        <w:jc w:val="both"/>
        <w:rPr>
          <w:szCs w:val="22"/>
          <w:lang w:val="lt-LT"/>
        </w:rPr>
      </w:pPr>
      <w:r w:rsidRPr="00184B74">
        <w:rPr>
          <w:szCs w:val="22"/>
          <w:lang w:val="lt-LT"/>
        </w:rPr>
        <w:t>1.</w:t>
      </w:r>
      <w:r w:rsidR="00B13503" w:rsidRPr="00184B74">
        <w:rPr>
          <w:szCs w:val="22"/>
          <w:lang w:val="lt-LT"/>
        </w:rPr>
        <w:t>5</w:t>
      </w:r>
      <w:r w:rsidRPr="00184B74">
        <w:rPr>
          <w:szCs w:val="22"/>
          <w:lang w:val="lt-LT"/>
        </w:rPr>
        <w:t>. Auditas bus atliekamas vadovaujantis Tarptautinės buhalterių federacijos patvirtintais tarptautiniais audito standartais, LR audito įstatymu ir kitais teisės aktais, reglamentuojančiais auditą bei auditorių darbą bei laikantis Tarptautinės buhalterių federacijos Buhalterių profesionalų etikos kodekso.</w:t>
      </w:r>
    </w:p>
    <w:p w14:paraId="43667833" w14:textId="77777777" w:rsidR="007D14F3" w:rsidRPr="00184B74" w:rsidRDefault="007D14F3" w:rsidP="007D14F3">
      <w:pPr>
        <w:pStyle w:val="Tekstoblokas"/>
        <w:ind w:left="0"/>
        <w:jc w:val="center"/>
        <w:rPr>
          <w:szCs w:val="22"/>
          <w:lang w:val="lt-LT"/>
        </w:rPr>
      </w:pPr>
    </w:p>
    <w:p w14:paraId="6847FAE1" w14:textId="52BEA156" w:rsidR="00AF083A" w:rsidRDefault="00AF083A" w:rsidP="007D14F3">
      <w:pPr>
        <w:pStyle w:val="Pagrindinistekstas"/>
        <w:numPr>
          <w:ilvl w:val="0"/>
          <w:numId w:val="24"/>
        </w:numPr>
        <w:tabs>
          <w:tab w:val="clear" w:pos="390"/>
          <w:tab w:val="num" w:pos="540"/>
          <w:tab w:val="num" w:pos="567"/>
          <w:tab w:val="left" w:pos="1242"/>
          <w:tab w:val="left" w:pos="2694"/>
          <w:tab w:val="left" w:pos="2835"/>
          <w:tab w:val="left" w:pos="9181"/>
        </w:tabs>
        <w:overflowPunct w:val="0"/>
        <w:autoSpaceDE w:val="0"/>
        <w:autoSpaceDN w:val="0"/>
        <w:adjustRightInd w:val="0"/>
        <w:spacing w:after="0" w:line="240" w:lineRule="auto"/>
        <w:ind w:left="540" w:hanging="540"/>
        <w:jc w:val="center"/>
        <w:textAlignment w:val="baseline"/>
        <w:rPr>
          <w:b/>
          <w:smallCaps/>
          <w:sz w:val="22"/>
          <w:szCs w:val="22"/>
        </w:rPr>
      </w:pPr>
      <w:r>
        <w:rPr>
          <w:b/>
          <w:smallCaps/>
          <w:sz w:val="22"/>
          <w:szCs w:val="22"/>
        </w:rPr>
        <w:t>AUDITO APIMTIS IR AUDITO ATLIKIMAS</w:t>
      </w:r>
    </w:p>
    <w:p w14:paraId="180A71C7" w14:textId="77777777" w:rsidR="007D14F3" w:rsidRPr="00184B74" w:rsidRDefault="007D14F3" w:rsidP="007D14F3">
      <w:pPr>
        <w:pStyle w:val="Pagrindinistekstas"/>
        <w:tabs>
          <w:tab w:val="left" w:pos="1242"/>
          <w:tab w:val="left" w:pos="9181"/>
        </w:tabs>
        <w:spacing w:after="0"/>
        <w:ind w:left="-34"/>
        <w:rPr>
          <w:b/>
          <w:sz w:val="22"/>
          <w:szCs w:val="22"/>
        </w:rPr>
      </w:pPr>
    </w:p>
    <w:p w14:paraId="2FEBAADE" w14:textId="2F59FC00" w:rsidR="007D14F3" w:rsidRPr="00184B74" w:rsidRDefault="007D14F3" w:rsidP="00172757">
      <w:pPr>
        <w:pStyle w:val="Pagrindinistekstas"/>
        <w:numPr>
          <w:ilvl w:val="1"/>
          <w:numId w:val="24"/>
        </w:numPr>
        <w:tabs>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 xml:space="preserve">Audito tikslais Vykdytojas įvertins Užsakovo apskaitos ir vidaus kontrolės sistemas tiek, kad galėtų spręsti, ar ji sudaro pakankamą pagrindą finansinėms ataskaitoms parengti ir nustatyti, ar Užsakovas tinkamai tvarko apskaitą. </w:t>
      </w:r>
    </w:p>
    <w:p w14:paraId="42723487" w14:textId="31C5A215" w:rsidR="007D14F3" w:rsidRPr="00184B74" w:rsidRDefault="007D14F3" w:rsidP="00172757">
      <w:pPr>
        <w:pStyle w:val="Pagrindinistekstas"/>
        <w:numPr>
          <w:ilvl w:val="1"/>
          <w:numId w:val="24"/>
        </w:numPr>
        <w:tabs>
          <w:tab w:val="num" w:pos="142"/>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 xml:space="preserve">Audito procedūrų pobūdis ir apimtis priklausys nuo to, kaip Vykdytojas įvertins Užsakovo apskaitos ir vidaus kontrolės sistemas. </w:t>
      </w:r>
    </w:p>
    <w:p w14:paraId="25CF9812" w14:textId="38A8F13C" w:rsidR="007D14F3" w:rsidRPr="00184B74" w:rsidRDefault="007D14F3" w:rsidP="00A54CFC">
      <w:pPr>
        <w:pStyle w:val="Tekstoblokas"/>
        <w:numPr>
          <w:ilvl w:val="1"/>
          <w:numId w:val="24"/>
        </w:numPr>
        <w:tabs>
          <w:tab w:val="clear" w:pos="390"/>
          <w:tab w:val="clear" w:pos="1242"/>
          <w:tab w:val="clear" w:pos="8789"/>
          <w:tab w:val="num" w:pos="142"/>
          <w:tab w:val="left" w:pos="426"/>
        </w:tabs>
        <w:ind w:left="0" w:firstLine="0"/>
        <w:jc w:val="both"/>
        <w:rPr>
          <w:szCs w:val="22"/>
          <w:lang w:val="lt-LT"/>
        </w:rPr>
      </w:pPr>
      <w:r w:rsidRPr="00184B74">
        <w:rPr>
          <w:szCs w:val="22"/>
          <w:lang w:val="lt-LT"/>
        </w:rPr>
        <w:t>Vykdytojas pateiks Užsakovui auditoriaus išvadą apie finansines ataskaitas bei audito ataskaitą. Auditoriaus išvados forma ir turinys gali būti kaip 700-ojo tarptautinio audito standarto „Nuomonės apie finansines ataskaitas susidarymas ir pateikimas“ priede pateiktuose pavyzdžiuose, tačiau gali būti aplinkybių, dėl kurių auditoriaus išvados forma ir turinys gali skirtis nuo minėtų pavyzdžių.</w:t>
      </w:r>
    </w:p>
    <w:p w14:paraId="17022E78" w14:textId="60D3420F" w:rsidR="007D14F3" w:rsidRPr="00184B74" w:rsidRDefault="007D14F3" w:rsidP="00172757">
      <w:pPr>
        <w:pStyle w:val="Pagrindinistekstas"/>
        <w:numPr>
          <w:ilvl w:val="1"/>
          <w:numId w:val="24"/>
        </w:numPr>
        <w:tabs>
          <w:tab w:val="num" w:pos="142"/>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 xml:space="preserve">Vykdytojas iš anksto planuoja audito darbą paruošdamas audito planą. Tačiau, atsižvelgdamas į konkrečias aplinkybes, Vykdytojas gali keisti audito apimtį ir akcentuojamas sritis.  </w:t>
      </w:r>
    </w:p>
    <w:p w14:paraId="03006806" w14:textId="11308A93" w:rsidR="007D14F3" w:rsidRPr="00184B74" w:rsidRDefault="007D14F3" w:rsidP="00172757">
      <w:pPr>
        <w:pStyle w:val="Pagrindinistekstas"/>
        <w:numPr>
          <w:ilvl w:val="1"/>
          <w:numId w:val="24"/>
        </w:numPr>
        <w:tabs>
          <w:tab w:val="num" w:pos="142"/>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 xml:space="preserve">Audito planavimo metu Užsakovas ir Vykdytojas susitaria dėl grafiko, pagal kurį Vykdytojui bus pateikta informacija ir pagrindžiantys dokumentai (“Informacijos sąrašas”),  dėl finansinių ataskaitų projekto (“finansinių ataskaitų projektas”), taip pat dėl Užsakovo valdybos (vadovo) parengtos veiklos ataskaitos pateikimo. Užsakovas atsako už tai, kad Vykdytojui būtų pateikta visa Informacijos sąraše nurodyta informacija bei finansinių ataskaitų projektas bei Užsakovo valdybos (vadovo) parengta veiklos ataskaita pagal sutartą grafiką siekiant efektyviai ir laiku atlikti finansinių ataskaitų auditą. </w:t>
      </w:r>
    </w:p>
    <w:p w14:paraId="341439A3" w14:textId="1F6A2798" w:rsidR="007D14F3" w:rsidRPr="00184B74" w:rsidRDefault="007D14F3" w:rsidP="00172757">
      <w:pPr>
        <w:pStyle w:val="Pagrindinistekstas"/>
        <w:numPr>
          <w:ilvl w:val="1"/>
          <w:numId w:val="24"/>
        </w:numPr>
        <w:tabs>
          <w:tab w:val="num" w:pos="0"/>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 xml:space="preserve">Šia sutartimi apibrėžtas auditas bus laikomas baigtu, kai Užsakovui pateikti visi audito darbo rezultatai, nurodyti šios sutarties 2.3. punkte, kas ir bus laikoma paslaugų perdavimu – priėmimu, patvirtinančiu, kad įsipareigojimai buvo įvykdyti tinkamai ir laiku, nebent Šalys būtų pasirašiusios atskirą perdavimo – priėmimo aktą. </w:t>
      </w:r>
    </w:p>
    <w:p w14:paraId="06F3F70A" w14:textId="77777777" w:rsidR="007D14F3" w:rsidRPr="00184B74" w:rsidRDefault="007D14F3" w:rsidP="00A54CFC">
      <w:pPr>
        <w:pStyle w:val="Tekstoblokas"/>
        <w:numPr>
          <w:ilvl w:val="1"/>
          <w:numId w:val="24"/>
        </w:numPr>
        <w:tabs>
          <w:tab w:val="num" w:pos="0"/>
        </w:tabs>
        <w:ind w:left="0" w:hanging="34"/>
        <w:jc w:val="both"/>
        <w:rPr>
          <w:szCs w:val="22"/>
          <w:lang w:val="lt-LT"/>
        </w:rPr>
      </w:pPr>
      <w:r w:rsidRPr="00184B74">
        <w:rPr>
          <w:szCs w:val="22"/>
          <w:lang w:val="lt-LT"/>
        </w:rPr>
        <w:t>Greta audito darbo rezultatų Vykdytojas pateiks Užsakovui atskirą laišką dėl bet kokių atliekant auditą pastebėtų reikšmingų apskaitos ir vidaus kontrolės sistemų trūkumų (“Laišką vadovybei”). Tačiau auditas nėra skirtas visiems reikšmingiems Užsakovo vidaus kontrolės sistemos trūkumams nustatyti, todėl Laiške vadovybei bus nurodyti tik tie Užsakovo apskaitos ir vidaus kontrolės sistemų ir kitų verslo aspektų trūkumai, kuriuos Vykdytojas pastebėjo audito metu ir į kuriuos, Vykdytojo nuomone, būtina atkreipti Užsakovo dėmesį. Vykdytojas atlieka tik tokios apimties vidaus kontrolės sistemos peržiūrą, kad galėtų pateikti audito darbo rezultatus, todėl Vykdytojo pastabos dėl šios sistemos nebūtinai apims visus galimus patobulinimus, kurie galėjo būti pasiūlyti atlikus nuodugnesnę specialios paskirties peržiūrą.</w:t>
      </w:r>
    </w:p>
    <w:p w14:paraId="64801331" w14:textId="77777777" w:rsidR="007D14F3" w:rsidRPr="00184B74" w:rsidRDefault="007D14F3" w:rsidP="00A54CFC">
      <w:pPr>
        <w:tabs>
          <w:tab w:val="num" w:pos="0"/>
          <w:tab w:val="left" w:pos="7218"/>
          <w:tab w:val="left" w:pos="7758"/>
          <w:tab w:val="left" w:pos="7831"/>
        </w:tabs>
        <w:spacing w:line="240" w:lineRule="auto"/>
        <w:ind w:right="73" w:hanging="34"/>
        <w:rPr>
          <w:sz w:val="22"/>
          <w:szCs w:val="22"/>
        </w:rPr>
      </w:pPr>
    </w:p>
    <w:p w14:paraId="7970E92F" w14:textId="185B7009" w:rsidR="00AF083A" w:rsidRDefault="00AF083A" w:rsidP="00A54CFC">
      <w:pPr>
        <w:numPr>
          <w:ilvl w:val="0"/>
          <w:numId w:val="24"/>
        </w:numPr>
        <w:tabs>
          <w:tab w:val="clear" w:pos="390"/>
          <w:tab w:val="num" w:pos="284"/>
          <w:tab w:val="num" w:pos="567"/>
          <w:tab w:val="left" w:pos="1241"/>
          <w:tab w:val="left" w:pos="9180"/>
        </w:tabs>
        <w:overflowPunct w:val="0"/>
        <w:autoSpaceDE w:val="0"/>
        <w:autoSpaceDN w:val="0"/>
        <w:adjustRightInd w:val="0"/>
        <w:spacing w:line="240" w:lineRule="auto"/>
        <w:ind w:right="6"/>
        <w:jc w:val="center"/>
        <w:textAlignment w:val="baseline"/>
        <w:rPr>
          <w:b/>
          <w:smallCaps/>
          <w:sz w:val="22"/>
          <w:szCs w:val="22"/>
        </w:rPr>
      </w:pPr>
      <w:r>
        <w:rPr>
          <w:b/>
          <w:smallCaps/>
          <w:sz w:val="22"/>
          <w:szCs w:val="22"/>
        </w:rPr>
        <w:t>AUDITO GRUPĖ</w:t>
      </w:r>
    </w:p>
    <w:p w14:paraId="14965A68" w14:textId="06E5B52E" w:rsidR="007D14F3" w:rsidRPr="00184B74" w:rsidRDefault="007D14F3" w:rsidP="00A54CFC">
      <w:pPr>
        <w:tabs>
          <w:tab w:val="left" w:pos="1241"/>
          <w:tab w:val="left" w:pos="9180"/>
        </w:tabs>
        <w:spacing w:line="240" w:lineRule="auto"/>
        <w:ind w:left="-35" w:right="6"/>
        <w:rPr>
          <w:sz w:val="22"/>
          <w:szCs w:val="22"/>
        </w:rPr>
      </w:pPr>
    </w:p>
    <w:p w14:paraId="7B49BB43" w14:textId="12B216A3" w:rsidR="007D14F3" w:rsidRPr="00184B74" w:rsidRDefault="007D14F3" w:rsidP="00172757">
      <w:pPr>
        <w:numPr>
          <w:ilvl w:val="1"/>
          <w:numId w:val="24"/>
        </w:numPr>
        <w:tabs>
          <w:tab w:val="num" w:pos="0"/>
          <w:tab w:val="left" w:pos="1241"/>
          <w:tab w:val="left" w:pos="9180"/>
        </w:tabs>
        <w:overflowPunct w:val="0"/>
        <w:autoSpaceDE w:val="0"/>
        <w:autoSpaceDN w:val="0"/>
        <w:adjustRightInd w:val="0"/>
        <w:spacing w:line="240" w:lineRule="auto"/>
        <w:ind w:left="0" w:right="6" w:hanging="34"/>
        <w:textAlignment w:val="baseline"/>
        <w:rPr>
          <w:color w:val="000000"/>
          <w:sz w:val="22"/>
          <w:szCs w:val="22"/>
        </w:rPr>
      </w:pPr>
      <w:r w:rsidRPr="00184B74">
        <w:rPr>
          <w:color w:val="000000"/>
          <w:sz w:val="22"/>
          <w:szCs w:val="22"/>
        </w:rPr>
        <w:t>Audito grupė sudaroma Vykdytojo įsakymu. Užsakovas, remdamasis galimo interesų konflikto pagrindais, turi teisę prašyti pakeisti audito grupės darbuotojus ar atstovus.</w:t>
      </w:r>
    </w:p>
    <w:p w14:paraId="1CB5F4DA" w14:textId="3508C3E3" w:rsidR="007D14F3" w:rsidRPr="00184B74" w:rsidRDefault="007D14F3" w:rsidP="00172757">
      <w:pPr>
        <w:numPr>
          <w:ilvl w:val="1"/>
          <w:numId w:val="24"/>
        </w:numPr>
        <w:tabs>
          <w:tab w:val="left" w:pos="1241"/>
          <w:tab w:val="left" w:pos="9180"/>
        </w:tabs>
        <w:overflowPunct w:val="0"/>
        <w:autoSpaceDE w:val="0"/>
        <w:autoSpaceDN w:val="0"/>
        <w:adjustRightInd w:val="0"/>
        <w:spacing w:line="240" w:lineRule="auto"/>
        <w:ind w:left="0" w:right="6" w:hanging="34"/>
        <w:textAlignment w:val="baseline"/>
        <w:rPr>
          <w:color w:val="000000"/>
          <w:sz w:val="22"/>
          <w:szCs w:val="22"/>
        </w:rPr>
      </w:pPr>
      <w:r w:rsidRPr="00184B74">
        <w:rPr>
          <w:color w:val="000000"/>
          <w:sz w:val="22"/>
          <w:szCs w:val="22"/>
        </w:rPr>
        <w:t>Vykdytojas pasilieka teisę įtraukti kitus ir (ar) pakeisti darbuotojus ir (ar) atstovus atskirai to nederindamas su Užsakovu, tačiau iš karto apie tai jį informuodamas.</w:t>
      </w:r>
    </w:p>
    <w:p w14:paraId="0B7F1389" w14:textId="77777777" w:rsidR="007D14F3" w:rsidRPr="00184B74" w:rsidRDefault="007D14F3" w:rsidP="00A54CFC">
      <w:pPr>
        <w:numPr>
          <w:ilvl w:val="1"/>
          <w:numId w:val="24"/>
        </w:numPr>
        <w:tabs>
          <w:tab w:val="num" w:pos="0"/>
          <w:tab w:val="left" w:pos="1241"/>
          <w:tab w:val="left" w:pos="9180"/>
        </w:tabs>
        <w:overflowPunct w:val="0"/>
        <w:autoSpaceDE w:val="0"/>
        <w:autoSpaceDN w:val="0"/>
        <w:adjustRightInd w:val="0"/>
        <w:spacing w:line="240" w:lineRule="auto"/>
        <w:ind w:left="0" w:right="6" w:hanging="34"/>
        <w:textAlignment w:val="baseline"/>
        <w:rPr>
          <w:color w:val="000000"/>
          <w:sz w:val="22"/>
          <w:szCs w:val="22"/>
        </w:rPr>
      </w:pPr>
      <w:r w:rsidRPr="00184B74">
        <w:rPr>
          <w:color w:val="000000"/>
          <w:sz w:val="22"/>
          <w:szCs w:val="22"/>
        </w:rPr>
        <w:t>Vykdytojas turi teisę inicijuoti atlikto audito peržiūros atlikimą ir tuo tikslu savo nuožiūra paskirti auditorių, kuris nebūtinai yra Vykdytojo darbuotojas.</w:t>
      </w:r>
    </w:p>
    <w:p w14:paraId="251D150F" w14:textId="77777777" w:rsidR="007D14F3" w:rsidRPr="00184B74" w:rsidRDefault="007D14F3" w:rsidP="00A54CFC">
      <w:pPr>
        <w:tabs>
          <w:tab w:val="left" w:pos="180"/>
          <w:tab w:val="left" w:pos="1241"/>
          <w:tab w:val="left" w:pos="9180"/>
        </w:tabs>
        <w:spacing w:line="240" w:lineRule="auto"/>
        <w:ind w:left="-34" w:right="6"/>
        <w:rPr>
          <w:color w:val="000000"/>
          <w:sz w:val="22"/>
          <w:szCs w:val="22"/>
        </w:rPr>
      </w:pPr>
    </w:p>
    <w:p w14:paraId="2145E3B6" w14:textId="2284EF47" w:rsidR="00AF083A" w:rsidRDefault="00AF083A" w:rsidP="00A54CFC">
      <w:pPr>
        <w:numPr>
          <w:ilvl w:val="0"/>
          <w:numId w:val="24"/>
        </w:numPr>
        <w:tabs>
          <w:tab w:val="clear" w:pos="390"/>
          <w:tab w:val="num" w:pos="284"/>
          <w:tab w:val="left" w:pos="1241"/>
          <w:tab w:val="left" w:pos="9180"/>
        </w:tabs>
        <w:overflowPunct w:val="0"/>
        <w:autoSpaceDE w:val="0"/>
        <w:autoSpaceDN w:val="0"/>
        <w:adjustRightInd w:val="0"/>
        <w:spacing w:line="240" w:lineRule="auto"/>
        <w:ind w:right="89"/>
        <w:jc w:val="center"/>
        <w:textAlignment w:val="baseline"/>
        <w:rPr>
          <w:b/>
          <w:smallCaps/>
          <w:sz w:val="22"/>
          <w:szCs w:val="22"/>
        </w:rPr>
      </w:pPr>
      <w:r>
        <w:rPr>
          <w:b/>
          <w:smallCaps/>
          <w:sz w:val="22"/>
          <w:szCs w:val="22"/>
        </w:rPr>
        <w:t>INFORMACIJOS ATSKLEIDIMAS</w:t>
      </w:r>
    </w:p>
    <w:p w14:paraId="73952694" w14:textId="77777777" w:rsidR="007D14F3" w:rsidRPr="00184B74" w:rsidRDefault="007D14F3" w:rsidP="00A54CFC">
      <w:pPr>
        <w:tabs>
          <w:tab w:val="left" w:pos="1241"/>
          <w:tab w:val="left" w:pos="9180"/>
        </w:tabs>
        <w:spacing w:line="240" w:lineRule="auto"/>
        <w:ind w:right="89"/>
        <w:rPr>
          <w:b/>
          <w:sz w:val="22"/>
          <w:szCs w:val="22"/>
        </w:rPr>
      </w:pPr>
    </w:p>
    <w:p w14:paraId="66B08C30" w14:textId="0CDC6F26" w:rsidR="007D14F3" w:rsidRPr="00184B74" w:rsidRDefault="007D14F3" w:rsidP="00172757">
      <w:pPr>
        <w:numPr>
          <w:ilvl w:val="1"/>
          <w:numId w:val="24"/>
        </w:numPr>
        <w:tabs>
          <w:tab w:val="num" w:pos="142"/>
          <w:tab w:val="left" w:pos="1241"/>
          <w:tab w:val="left" w:pos="9180"/>
        </w:tabs>
        <w:overflowPunct w:val="0"/>
        <w:autoSpaceDE w:val="0"/>
        <w:autoSpaceDN w:val="0"/>
        <w:adjustRightInd w:val="0"/>
        <w:spacing w:line="240" w:lineRule="auto"/>
        <w:ind w:left="0" w:right="-1" w:hanging="34"/>
        <w:textAlignment w:val="baseline"/>
        <w:rPr>
          <w:sz w:val="22"/>
          <w:szCs w:val="22"/>
        </w:rPr>
      </w:pPr>
      <w:r w:rsidRPr="00184B74">
        <w:rPr>
          <w:sz w:val="22"/>
          <w:szCs w:val="22"/>
        </w:rPr>
        <w:t>Audito darbo rezultatai ir bet kurie kiti dokumentai, kuriuos Vykdytojas pateikia veikdamas kaip audito įmonė, negali būti atskleidžiami ir (ar) perduodami trečiosioms šalims be išankstinio raštiško Vykdytojo sutikimo, išskyrus Lietuvos Respublikos įstatymuose numatytus atvejus. Apie bet kokį informacijos atskleidimo atvejį Užsakovas iš anksto ne vėliau kaip prieš penkias dienas informuos Vykdytoją.</w:t>
      </w:r>
    </w:p>
    <w:p w14:paraId="57F57536" w14:textId="43F120CB" w:rsidR="007D14F3" w:rsidRPr="00184B74" w:rsidRDefault="007D14F3" w:rsidP="00172757">
      <w:pPr>
        <w:numPr>
          <w:ilvl w:val="1"/>
          <w:numId w:val="24"/>
        </w:numPr>
        <w:tabs>
          <w:tab w:val="num" w:pos="0"/>
          <w:tab w:val="left" w:pos="1241"/>
          <w:tab w:val="left" w:pos="9180"/>
        </w:tabs>
        <w:overflowPunct w:val="0"/>
        <w:autoSpaceDE w:val="0"/>
        <w:autoSpaceDN w:val="0"/>
        <w:adjustRightInd w:val="0"/>
        <w:spacing w:line="240" w:lineRule="auto"/>
        <w:ind w:left="0" w:right="-1" w:hanging="34"/>
        <w:textAlignment w:val="baseline"/>
        <w:rPr>
          <w:sz w:val="22"/>
          <w:szCs w:val="22"/>
        </w:rPr>
      </w:pPr>
      <w:r w:rsidRPr="00184B74">
        <w:rPr>
          <w:sz w:val="22"/>
          <w:szCs w:val="22"/>
        </w:rPr>
        <w:t xml:space="preserve">Užsakovas įsipareigoja apsaugoti Vykdytoją nuo bet kokių trečiųjų šalių Užsakovui padarytų nuostolių ar žalos, kilusios trečiosioms šalims netinkamai panaudojus Vykdytojo pateiktus dokumentus ar informaciją.   </w:t>
      </w:r>
    </w:p>
    <w:p w14:paraId="7E9E8B1B" w14:textId="77777777" w:rsidR="007D14F3" w:rsidRPr="00184B74" w:rsidRDefault="007D14F3" w:rsidP="00A54CFC">
      <w:pPr>
        <w:numPr>
          <w:ilvl w:val="1"/>
          <w:numId w:val="24"/>
        </w:numPr>
        <w:tabs>
          <w:tab w:val="num" w:pos="540"/>
          <w:tab w:val="left" w:pos="1241"/>
          <w:tab w:val="left" w:pos="9180"/>
        </w:tabs>
        <w:overflowPunct w:val="0"/>
        <w:autoSpaceDE w:val="0"/>
        <w:autoSpaceDN w:val="0"/>
        <w:adjustRightInd w:val="0"/>
        <w:spacing w:line="240" w:lineRule="auto"/>
        <w:ind w:left="0" w:firstLine="0"/>
        <w:textAlignment w:val="baseline"/>
        <w:rPr>
          <w:sz w:val="22"/>
          <w:szCs w:val="22"/>
        </w:rPr>
      </w:pPr>
      <w:r w:rsidRPr="00184B74">
        <w:rPr>
          <w:sz w:val="22"/>
          <w:szCs w:val="22"/>
        </w:rPr>
        <w:t>Jei Užsakovas ketina publikuoti ar kitaip platinti dokumentą, kuriame be finansinių ataskaitų ir auditoriaus išvados yra ir kitos informacijos, Užsakovas privalo;</w:t>
      </w:r>
    </w:p>
    <w:p w14:paraId="234B79A1" w14:textId="1AAF4AEA" w:rsidR="007D14F3" w:rsidRPr="00184B74" w:rsidRDefault="00B23EF6" w:rsidP="00A54CFC">
      <w:pPr>
        <w:pStyle w:val="Sraopastraipa"/>
        <w:numPr>
          <w:ilvl w:val="2"/>
          <w:numId w:val="24"/>
        </w:numPr>
        <w:tabs>
          <w:tab w:val="left" w:pos="851"/>
        </w:tabs>
        <w:overflowPunct w:val="0"/>
        <w:autoSpaceDE w:val="0"/>
        <w:autoSpaceDN w:val="0"/>
        <w:adjustRightInd w:val="0"/>
        <w:spacing w:line="240" w:lineRule="auto"/>
        <w:ind w:left="0" w:firstLine="284"/>
        <w:jc w:val="left"/>
        <w:textAlignment w:val="baseline"/>
        <w:rPr>
          <w:sz w:val="22"/>
          <w:szCs w:val="22"/>
        </w:rPr>
      </w:pPr>
      <w:r w:rsidRPr="00184B74">
        <w:rPr>
          <w:sz w:val="22"/>
          <w:szCs w:val="22"/>
        </w:rPr>
        <w:t xml:space="preserve"> </w:t>
      </w:r>
      <w:r w:rsidR="007D14F3" w:rsidRPr="00184B74">
        <w:rPr>
          <w:sz w:val="22"/>
          <w:szCs w:val="22"/>
        </w:rPr>
        <w:t>pateikti Vykdytojui tokio dokumento projektą;</w:t>
      </w:r>
    </w:p>
    <w:p w14:paraId="2185E1D8" w14:textId="77777777" w:rsidR="007D14F3" w:rsidRPr="00184B74" w:rsidRDefault="007D14F3" w:rsidP="00A54CFC">
      <w:pPr>
        <w:pStyle w:val="Sraopastraipa"/>
        <w:numPr>
          <w:ilvl w:val="2"/>
          <w:numId w:val="24"/>
        </w:numPr>
        <w:tabs>
          <w:tab w:val="left" w:pos="851"/>
        </w:tabs>
        <w:overflowPunct w:val="0"/>
        <w:autoSpaceDE w:val="0"/>
        <w:autoSpaceDN w:val="0"/>
        <w:adjustRightInd w:val="0"/>
        <w:spacing w:line="240" w:lineRule="auto"/>
        <w:ind w:left="0" w:firstLine="284"/>
        <w:jc w:val="left"/>
        <w:textAlignment w:val="baseline"/>
        <w:rPr>
          <w:sz w:val="22"/>
          <w:szCs w:val="22"/>
        </w:rPr>
      </w:pPr>
      <w:r w:rsidRPr="00184B74">
        <w:rPr>
          <w:sz w:val="22"/>
          <w:szCs w:val="22"/>
        </w:rPr>
        <w:t xml:space="preserve"> gauti išankstinį raštišką Vykdytojo sutikimą publikuoti ir/ar platinti auditoriaus išvadą kartu su kita informacija. </w:t>
      </w:r>
    </w:p>
    <w:p w14:paraId="2835D278" w14:textId="77777777" w:rsidR="007D14F3" w:rsidRPr="00184B74" w:rsidRDefault="007D14F3" w:rsidP="00A54CFC">
      <w:pPr>
        <w:tabs>
          <w:tab w:val="left" w:pos="1241"/>
          <w:tab w:val="left" w:pos="9180"/>
        </w:tabs>
        <w:spacing w:line="240" w:lineRule="auto"/>
        <w:ind w:left="-34" w:right="-1"/>
        <w:rPr>
          <w:sz w:val="22"/>
          <w:szCs w:val="22"/>
        </w:rPr>
      </w:pPr>
    </w:p>
    <w:p w14:paraId="2948A86E" w14:textId="536AAF41" w:rsidR="00AF083A" w:rsidRDefault="00AF083A" w:rsidP="00A54CFC">
      <w:pPr>
        <w:pStyle w:val="Antrat2"/>
        <w:numPr>
          <w:ilvl w:val="0"/>
          <w:numId w:val="24"/>
        </w:numPr>
        <w:tabs>
          <w:tab w:val="clear" w:pos="390"/>
          <w:tab w:val="num" w:pos="540"/>
          <w:tab w:val="num" w:pos="567"/>
          <w:tab w:val="left" w:pos="851"/>
          <w:tab w:val="left" w:pos="9181"/>
        </w:tabs>
        <w:overflowPunct w:val="0"/>
        <w:autoSpaceDE w:val="0"/>
        <w:autoSpaceDN w:val="0"/>
        <w:adjustRightInd w:val="0"/>
        <w:spacing w:before="0" w:after="0" w:line="240" w:lineRule="auto"/>
        <w:ind w:left="540" w:firstLine="27"/>
        <w:jc w:val="center"/>
        <w:textAlignment w:val="baseline"/>
        <w:rPr>
          <w:rFonts w:ascii="Times New Roman" w:hAnsi="Times New Roman"/>
          <w:bCs w:val="0"/>
          <w:i w:val="0"/>
          <w:iCs w:val="0"/>
          <w:smallCaps/>
          <w:sz w:val="22"/>
          <w:szCs w:val="22"/>
        </w:rPr>
      </w:pPr>
      <w:r>
        <w:rPr>
          <w:rFonts w:ascii="Times New Roman" w:hAnsi="Times New Roman"/>
          <w:bCs w:val="0"/>
          <w:i w:val="0"/>
          <w:iCs w:val="0"/>
          <w:smallCaps/>
          <w:sz w:val="22"/>
          <w:szCs w:val="22"/>
        </w:rPr>
        <w:t>UŽSAKOVO TEISĖS IR PAREIGOS</w:t>
      </w:r>
    </w:p>
    <w:p w14:paraId="015823BF" w14:textId="77777777" w:rsidR="007D14F3" w:rsidRPr="00184B74" w:rsidRDefault="007D14F3" w:rsidP="00A54CFC">
      <w:pPr>
        <w:tabs>
          <w:tab w:val="left" w:pos="1242"/>
          <w:tab w:val="left" w:pos="9181"/>
        </w:tabs>
        <w:spacing w:line="240" w:lineRule="auto"/>
        <w:ind w:left="-34"/>
        <w:rPr>
          <w:b/>
          <w:sz w:val="22"/>
          <w:szCs w:val="22"/>
        </w:rPr>
      </w:pPr>
    </w:p>
    <w:p w14:paraId="594D2A9C" w14:textId="7284A34B" w:rsidR="007D14F3" w:rsidRPr="00184B74" w:rsidRDefault="007D14F3" w:rsidP="00172757">
      <w:pPr>
        <w:pStyle w:val="Pagrindinistekstas"/>
        <w:numPr>
          <w:ilvl w:val="1"/>
          <w:numId w:val="24"/>
        </w:numPr>
        <w:tabs>
          <w:tab w:val="num" w:pos="142"/>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 xml:space="preserve">Užsakovas ir jo vadovybė atsako už finansinių ataskaitų bei tinkamą apskaitos įrašų, pakankamai tiksliai bet kokiu laikotarpiu atskleidžiančių Užsakovo finansinę būklę, tvarkymą, jų tikslumą, išbaigtumą  bei pagrįstumą.   </w:t>
      </w:r>
    </w:p>
    <w:p w14:paraId="477B6153" w14:textId="26661A6E" w:rsidR="007D14F3" w:rsidRPr="00184B74" w:rsidRDefault="007D14F3" w:rsidP="00172757">
      <w:pPr>
        <w:pStyle w:val="Pagrindinistekstas"/>
        <w:numPr>
          <w:ilvl w:val="1"/>
          <w:numId w:val="24"/>
        </w:numPr>
        <w:tabs>
          <w:tab w:val="left" w:pos="1242"/>
          <w:tab w:val="left" w:pos="9181"/>
        </w:tabs>
        <w:overflowPunct w:val="0"/>
        <w:autoSpaceDE w:val="0"/>
        <w:autoSpaceDN w:val="0"/>
        <w:adjustRightInd w:val="0"/>
        <w:spacing w:after="0" w:line="240" w:lineRule="auto"/>
        <w:ind w:left="0" w:firstLine="0"/>
        <w:textAlignment w:val="baseline"/>
        <w:rPr>
          <w:sz w:val="22"/>
          <w:szCs w:val="22"/>
        </w:rPr>
      </w:pPr>
      <w:r w:rsidRPr="00184B74">
        <w:rPr>
          <w:sz w:val="22"/>
          <w:szCs w:val="22"/>
        </w:rPr>
        <w:t>Užsakovo vadovybė taip pat atsako už tai, kad Vykdytojui būtų laiku pateikiami visi jam reikalingi Užsakovo apskaitos duomenys bei visa kita atitinkama dokumentacija, įskaitant akcininkų ir vadovybės sprendimus ar tokią informaciją bei duomenis, kurie, Vykdytojo nuomone, yra būtini, kad jis galėtų pateikti audito darbo rezultatus. Užsakovas sutinka suteikti Vykdytojui neribotą galimybę bendrauti su vadovais ir visais kitais reikalingais darbuotojais, kurie audito metu teiktų visokeriopą praktinę pagalbą ir tinkamus paaiškinimus.</w:t>
      </w:r>
    </w:p>
    <w:p w14:paraId="4913A593" w14:textId="62ABC504" w:rsidR="007D14F3" w:rsidRPr="00184B74" w:rsidRDefault="007D14F3" w:rsidP="00172757">
      <w:pPr>
        <w:pStyle w:val="Pagrindinistekstas"/>
        <w:numPr>
          <w:ilvl w:val="1"/>
          <w:numId w:val="24"/>
        </w:numPr>
        <w:tabs>
          <w:tab w:val="num" w:pos="142"/>
          <w:tab w:val="left" w:pos="1242"/>
          <w:tab w:val="left" w:pos="9181"/>
        </w:tabs>
        <w:overflowPunct w:val="0"/>
        <w:autoSpaceDE w:val="0"/>
        <w:autoSpaceDN w:val="0"/>
        <w:adjustRightInd w:val="0"/>
        <w:spacing w:after="0" w:line="240" w:lineRule="auto"/>
        <w:ind w:left="0" w:firstLine="0"/>
        <w:textAlignment w:val="baseline"/>
        <w:rPr>
          <w:sz w:val="22"/>
          <w:szCs w:val="22"/>
        </w:rPr>
      </w:pPr>
      <w:r w:rsidRPr="00184B74">
        <w:rPr>
          <w:sz w:val="22"/>
          <w:szCs w:val="22"/>
        </w:rPr>
        <w:t>Užsakovo vadovybės naudojama informacija rengiant finansines ataskaitas neišvengiamai apima ir tokius faktus bei vertinimus, kurie nėra tiesiogiai atspindėti buhalterinės apskaitos įrašuose. Viena iš audito procedūrų bus Vykdytojo prašymas, kad atitinkami Užsakovo vadovaujantys darbuotojai raštu patvirtintų tokius faktus ir sprendimus bei kitą žodžiu pateiktą informaciją, kurią audito metu Vykdytojui pateikė vadovaujantys Užsakovo darbuotojai finansinių ataskaitų klausimais ir kuri gali turėti reikšmingos įtakos finansinėms ataskaitoms</w:t>
      </w:r>
      <w:r w:rsidRPr="00184B74">
        <w:rPr>
          <w:color w:val="000000"/>
          <w:sz w:val="22"/>
          <w:szCs w:val="22"/>
        </w:rPr>
        <w:t xml:space="preserve">. Vadovaudamasis tarptautiniais audito standartais, Vykdytojas prašys, o Užsakovas įsipareigoja raštu patvirtinti  Vykdytojui (“Vadovybės pareiškimų laiškas”), kad finansinėse ataskaitose esanti ir su ja susijusi informacija, kuri Vykdytojui buvo pateikta raštu ar žodžiu, yra teisinga, tiksli ir išsami. Vadovybės pareiškimų laiškas yra būtina sąlyga, kad Užsakovui būtų pateikti audito darbo rezultatai. Vadovybės pareiškimų laiško nepateikimas bus laikomas darbo apimties apribojimu, ir Vykdytojas pateiks auditoriaus išvadą su išlygomis arba atsisakys pareikšti nuomonę apie finansines ataskaitas.  </w:t>
      </w:r>
    </w:p>
    <w:p w14:paraId="1FB32E37" w14:textId="4FB04B2A" w:rsidR="007D14F3" w:rsidRPr="00184B74" w:rsidRDefault="007D14F3" w:rsidP="00172757">
      <w:pPr>
        <w:pStyle w:val="Pagrindinistekstas"/>
        <w:numPr>
          <w:ilvl w:val="1"/>
          <w:numId w:val="24"/>
        </w:numPr>
        <w:tabs>
          <w:tab w:val="num" w:pos="284"/>
          <w:tab w:val="left" w:pos="1242"/>
          <w:tab w:val="left" w:pos="9181"/>
        </w:tabs>
        <w:overflowPunct w:val="0"/>
        <w:autoSpaceDE w:val="0"/>
        <w:autoSpaceDN w:val="0"/>
        <w:adjustRightInd w:val="0"/>
        <w:spacing w:after="0" w:line="240" w:lineRule="auto"/>
        <w:ind w:left="142" w:hanging="142"/>
        <w:textAlignment w:val="baseline"/>
        <w:rPr>
          <w:sz w:val="22"/>
          <w:szCs w:val="22"/>
        </w:rPr>
      </w:pPr>
      <w:r w:rsidRPr="00184B74">
        <w:rPr>
          <w:sz w:val="22"/>
          <w:szCs w:val="22"/>
        </w:rPr>
        <w:t xml:space="preserve">Užsakovas sutinka ir įsipareigoja apsaugoti Vykdytoją, jo darbuotojus ir (ar) atstovus nuo bet kokios atsakomybės, kuri gali kilti dėl Užsakovo darbuotojų netinkamo ir/ar neteisingo informacijos pateikimo.   </w:t>
      </w:r>
    </w:p>
    <w:p w14:paraId="0FDF5A3E" w14:textId="2F9C88F3" w:rsidR="007D14F3" w:rsidRPr="00184B74" w:rsidRDefault="007D14F3" w:rsidP="00172757">
      <w:pPr>
        <w:pStyle w:val="Pagrindinistekstas"/>
        <w:numPr>
          <w:ilvl w:val="1"/>
          <w:numId w:val="24"/>
        </w:numPr>
        <w:tabs>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Užsakovas ir jo vadovybė atsako už teisingą ir pilną informacijos bei duomenų, reikalingų auditui atlikti, pateikimą Vykdytojui raštu ir žodžiu, įskaitant, informaciją, atspindėtą ar neatspindėtą finansinėse ataskaitose, bet ja neapsiribojant.</w:t>
      </w:r>
    </w:p>
    <w:p w14:paraId="396AEC34" w14:textId="52FB703B" w:rsidR="007D14F3" w:rsidRPr="00184B74" w:rsidRDefault="007D14F3" w:rsidP="00172757">
      <w:pPr>
        <w:pStyle w:val="Pagrindinistekstas"/>
        <w:numPr>
          <w:ilvl w:val="1"/>
          <w:numId w:val="24"/>
        </w:numPr>
        <w:tabs>
          <w:tab w:val="num" w:pos="0"/>
          <w:tab w:val="left" w:pos="142"/>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Šalys įgalioja viena kitą siųsti ir gauti duomenis ir informaciją, kuri yra būtina atliekamo darbo dalis (įskaitant audito darbo rezultatų projektus, bet jais neapsiribojant), elektroniniu paštu (internetu). Šalys supranta ir pripažįsta, kad elektroninio pašto naudojimas yra rizikingas tuo, kad nei viena Šalis negali garantuoti elektroniniu paštu siunčiamos informacijos bei duomenų konfidencialumo bei apsaugoti jos nuo neįgaliotų trečiųjų asmenų prieigos. Tuo pačiu Šalys pripažįsta, kad jos neatsako viena kitai, jeigu tretieji asmenys elektroniniu paštu siunčiamą ar gaunamą informaciją bei duomenis panaudoja prieš vieną iš Šalių, ar tokie trečiųjų asmenų veiksmai sąlygoja  žalos (nuostolių ir pan.) atsiradimą Šaliai.</w:t>
      </w:r>
    </w:p>
    <w:p w14:paraId="55F466B9" w14:textId="77777777" w:rsidR="007D14F3" w:rsidRPr="00184B74" w:rsidRDefault="007D14F3" w:rsidP="00A54CFC">
      <w:pPr>
        <w:pStyle w:val="Pagrindinistekstas"/>
        <w:numPr>
          <w:ilvl w:val="1"/>
          <w:numId w:val="24"/>
        </w:numPr>
        <w:tabs>
          <w:tab w:val="num" w:pos="0"/>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 xml:space="preserve">Užsakovas turi savo sąskaita užtikrinti Vykdytojo darbuotojams ir (ar) atstovams tinkamas darbo sąlygas Užsakovo patalpose, tarp jų galimybę naudotis dokumentų kopijavimo, fakso aparatais ir telefono linijomis. </w:t>
      </w:r>
    </w:p>
    <w:p w14:paraId="1C15AD43" w14:textId="77777777" w:rsidR="007D14F3" w:rsidRPr="00184B74" w:rsidRDefault="007D14F3" w:rsidP="00A54CFC">
      <w:pPr>
        <w:pStyle w:val="Pagrindinistekstas"/>
        <w:tabs>
          <w:tab w:val="num" w:pos="0"/>
          <w:tab w:val="num" w:pos="567"/>
          <w:tab w:val="left" w:pos="1242"/>
          <w:tab w:val="left" w:pos="9181"/>
        </w:tabs>
        <w:spacing w:after="0" w:line="240" w:lineRule="auto"/>
        <w:ind w:hanging="34"/>
        <w:rPr>
          <w:b/>
          <w:smallCaps/>
          <w:sz w:val="22"/>
          <w:szCs w:val="22"/>
        </w:rPr>
      </w:pPr>
    </w:p>
    <w:p w14:paraId="15B57A26" w14:textId="247AB6EC" w:rsidR="00AF083A" w:rsidRDefault="00AF083A" w:rsidP="00A54CFC">
      <w:pPr>
        <w:pStyle w:val="Pagrindinistekstas"/>
        <w:numPr>
          <w:ilvl w:val="0"/>
          <w:numId w:val="24"/>
        </w:numPr>
        <w:tabs>
          <w:tab w:val="clear" w:pos="390"/>
          <w:tab w:val="num" w:pos="284"/>
          <w:tab w:val="num" w:pos="567"/>
          <w:tab w:val="left" w:pos="9181"/>
        </w:tabs>
        <w:overflowPunct w:val="0"/>
        <w:autoSpaceDE w:val="0"/>
        <w:autoSpaceDN w:val="0"/>
        <w:adjustRightInd w:val="0"/>
        <w:spacing w:after="0" w:line="240" w:lineRule="auto"/>
        <w:ind w:left="540" w:hanging="540"/>
        <w:jc w:val="center"/>
        <w:textAlignment w:val="baseline"/>
        <w:rPr>
          <w:b/>
          <w:smallCaps/>
          <w:sz w:val="22"/>
          <w:szCs w:val="22"/>
        </w:rPr>
      </w:pPr>
      <w:r>
        <w:rPr>
          <w:b/>
          <w:smallCaps/>
          <w:sz w:val="22"/>
          <w:szCs w:val="22"/>
        </w:rPr>
        <w:t>VYKDYTOJO TEISĖS IR PAREIGOS</w:t>
      </w:r>
    </w:p>
    <w:p w14:paraId="757F4779" w14:textId="77777777" w:rsidR="007D14F3" w:rsidRPr="00184B74" w:rsidRDefault="007D14F3" w:rsidP="00A54CFC">
      <w:pPr>
        <w:pStyle w:val="Pagrindinistekstas"/>
        <w:tabs>
          <w:tab w:val="left" w:pos="1242"/>
          <w:tab w:val="left" w:pos="9181"/>
        </w:tabs>
        <w:spacing w:after="0" w:line="240" w:lineRule="auto"/>
        <w:ind w:left="-34"/>
        <w:rPr>
          <w:b/>
          <w:sz w:val="22"/>
          <w:szCs w:val="22"/>
        </w:rPr>
      </w:pPr>
    </w:p>
    <w:p w14:paraId="41B1BEB7" w14:textId="29D12E72" w:rsidR="007D14F3" w:rsidRPr="00184B74" w:rsidRDefault="007D14F3" w:rsidP="00172757">
      <w:pPr>
        <w:pStyle w:val="Pagrindinistekstas"/>
        <w:numPr>
          <w:ilvl w:val="1"/>
          <w:numId w:val="24"/>
        </w:numPr>
        <w:tabs>
          <w:tab w:val="num" w:pos="142"/>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 xml:space="preserve">Vykdytojo teisinė ir profesinė pareiga yra pateikti Užsakovui ir, Užsakovo pageidavimu, jo Akcininkų susirinkimui audito darbo rezultatus. </w:t>
      </w:r>
    </w:p>
    <w:p w14:paraId="0482457D" w14:textId="6A4F4E09" w:rsidR="007D14F3" w:rsidRPr="00184B74" w:rsidRDefault="007D14F3" w:rsidP="00172757">
      <w:pPr>
        <w:pStyle w:val="Pagrindinistekstas"/>
        <w:numPr>
          <w:ilvl w:val="1"/>
          <w:numId w:val="24"/>
        </w:numPr>
        <w:tabs>
          <w:tab w:val="num" w:pos="142"/>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Vykdytojas pasilieka teisę nustatyti audito darbo rezultatų turinį ir formuluotę, kaip apibrėžta šios sutarties 2.3. punkte.</w:t>
      </w:r>
    </w:p>
    <w:p w14:paraId="527A5563" w14:textId="20AC9564" w:rsidR="007D14F3" w:rsidRPr="00184B74" w:rsidRDefault="007D14F3" w:rsidP="00172757">
      <w:pPr>
        <w:pStyle w:val="Pagrindinistekstas"/>
        <w:numPr>
          <w:ilvl w:val="1"/>
          <w:numId w:val="24"/>
        </w:numPr>
        <w:tabs>
          <w:tab w:val="num" w:pos="540"/>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 xml:space="preserve">Užsakovas suteiks Vykdytojui galimybę gauti visus įrodymus, kokie pastarajam atrodys reikalingi siekiant padaryti pagrįstas išvadas.   </w:t>
      </w:r>
    </w:p>
    <w:p w14:paraId="0D4728EB" w14:textId="259081D1" w:rsidR="007D14F3" w:rsidRPr="00184B74" w:rsidRDefault="007D14F3" w:rsidP="00172757">
      <w:pPr>
        <w:pStyle w:val="Pagrindinistekstas"/>
        <w:numPr>
          <w:ilvl w:val="1"/>
          <w:numId w:val="24"/>
        </w:numPr>
        <w:tabs>
          <w:tab w:val="num" w:pos="142"/>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 xml:space="preserve">Atlikdamas auditą Vykdytojas naudosis visais reikiamais įgūdžiais, bus atidus ir uolus bei vykdys savo įsipareigojimus pagal taikytinus profesinius standartus. </w:t>
      </w:r>
    </w:p>
    <w:p w14:paraId="658CA271" w14:textId="6E3022EC" w:rsidR="007D14F3" w:rsidRPr="00184B74" w:rsidRDefault="007D14F3" w:rsidP="00172757">
      <w:pPr>
        <w:pStyle w:val="Pagrindinistekstas"/>
        <w:numPr>
          <w:ilvl w:val="1"/>
          <w:numId w:val="24"/>
        </w:numPr>
        <w:tabs>
          <w:tab w:val="num" w:pos="0"/>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Esant būtinybei, Vykdytojas turi teisę samdyti kitus atstovus bei atskleisti jiems informaciją bei duomenis, reikalingus šia sutartimi apibrėžtam auditui atlikti.</w:t>
      </w:r>
    </w:p>
    <w:p w14:paraId="512B2EAB" w14:textId="40E87E1B" w:rsidR="007D14F3" w:rsidRPr="00184B74" w:rsidRDefault="007D14F3" w:rsidP="00172757">
      <w:pPr>
        <w:pStyle w:val="Pagrindinistekstas"/>
        <w:numPr>
          <w:ilvl w:val="1"/>
          <w:numId w:val="24"/>
        </w:numPr>
        <w:tabs>
          <w:tab w:val="num" w:pos="142"/>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 xml:space="preserve">Audito metu Vykdytojo parengti darbo dokumentai ir(arba) Užsakovo parengti ir Vykdytojui pateikti dokumentai bei kita medžiaga ir(ar) informacija, kurią Vykdytojas gavo atlikdamas auditą, yra laikoma darbo dokumentais ir yra Vykdytojo nuosavybė. Darbo dokumentai yra konfidencialūs, juos saugo Vykdytojas pagal Lietuvos Respublikos įstatymų reikalavimus bei Vykdytojo nustatytą politiką ir procedūras, tačiau jie gali būti atskleisti taikytinų įstatymų numatytais atvejais.   </w:t>
      </w:r>
    </w:p>
    <w:p w14:paraId="00AA2C38" w14:textId="77777777" w:rsidR="007D14F3" w:rsidRPr="00184B74" w:rsidRDefault="007D14F3" w:rsidP="00A54CFC">
      <w:pPr>
        <w:pStyle w:val="Pagrindinistekstas"/>
        <w:numPr>
          <w:ilvl w:val="1"/>
          <w:numId w:val="24"/>
        </w:numPr>
        <w:tabs>
          <w:tab w:val="num" w:pos="142"/>
          <w:tab w:val="left" w:pos="1242"/>
          <w:tab w:val="left" w:pos="9181"/>
        </w:tabs>
        <w:overflowPunct w:val="0"/>
        <w:autoSpaceDE w:val="0"/>
        <w:autoSpaceDN w:val="0"/>
        <w:adjustRightInd w:val="0"/>
        <w:spacing w:after="0" w:line="240" w:lineRule="auto"/>
        <w:ind w:left="0" w:hanging="34"/>
        <w:textAlignment w:val="baseline"/>
        <w:rPr>
          <w:sz w:val="22"/>
          <w:szCs w:val="22"/>
        </w:rPr>
      </w:pPr>
      <w:r w:rsidRPr="00184B74">
        <w:rPr>
          <w:sz w:val="22"/>
          <w:szCs w:val="22"/>
        </w:rPr>
        <w:t xml:space="preserve">Vykdytojui priklauso autoriaus ir kitos intelektinės nuosavybės teisės į tai, kas paruošta iki audito arba audito metu, įskaitant sistemas, metodiką, programinę įrangą ir technologijas, bet jomis neapsiribojant. Vykdytojui priklauso visos autoriaus ir kitos intelektinės nuosavybės teisės į visas ataskaitas, konsultacijas raštu bei kitą medžiagą, kurią Vykdytojas pateikė Užsakovui, tačiau Užsakovas turi teisę naudoti audito darbo rezultatus šioje sutartyje numatytais būdais. </w:t>
      </w:r>
    </w:p>
    <w:p w14:paraId="1B6F0882" w14:textId="77777777" w:rsidR="007D14F3" w:rsidRPr="00184B74" w:rsidRDefault="007D14F3" w:rsidP="00A54CFC">
      <w:pPr>
        <w:pStyle w:val="Pagrindinistekstas"/>
        <w:tabs>
          <w:tab w:val="left" w:pos="1242"/>
          <w:tab w:val="left" w:pos="9181"/>
        </w:tabs>
        <w:spacing w:after="0" w:line="240" w:lineRule="auto"/>
        <w:ind w:left="-34"/>
        <w:rPr>
          <w:sz w:val="22"/>
          <w:szCs w:val="22"/>
        </w:rPr>
      </w:pPr>
    </w:p>
    <w:p w14:paraId="0DA6247E" w14:textId="02453178" w:rsidR="007D14F3" w:rsidRPr="00AF083A" w:rsidRDefault="00AF083A" w:rsidP="00AF083A">
      <w:pPr>
        <w:numPr>
          <w:ilvl w:val="0"/>
          <w:numId w:val="24"/>
        </w:numPr>
        <w:tabs>
          <w:tab w:val="clear" w:pos="390"/>
          <w:tab w:val="left" w:pos="567"/>
          <w:tab w:val="left" w:pos="9180"/>
        </w:tabs>
        <w:overflowPunct w:val="0"/>
        <w:autoSpaceDE w:val="0"/>
        <w:autoSpaceDN w:val="0"/>
        <w:adjustRightInd w:val="0"/>
        <w:spacing w:line="240" w:lineRule="auto"/>
        <w:ind w:right="6"/>
        <w:jc w:val="center"/>
        <w:textAlignment w:val="baseline"/>
        <w:rPr>
          <w:b/>
          <w:smallCaps/>
          <w:sz w:val="22"/>
          <w:szCs w:val="22"/>
        </w:rPr>
      </w:pPr>
      <w:r>
        <w:rPr>
          <w:b/>
          <w:smallCaps/>
          <w:sz w:val="22"/>
          <w:szCs w:val="22"/>
        </w:rPr>
        <w:t>ATSISKAITYMAS</w:t>
      </w:r>
    </w:p>
    <w:p w14:paraId="39D2BCC5" w14:textId="77777777" w:rsidR="007D14F3" w:rsidRPr="00184B74" w:rsidRDefault="007D14F3" w:rsidP="00A54CFC">
      <w:pPr>
        <w:tabs>
          <w:tab w:val="left" w:pos="1241"/>
          <w:tab w:val="left" w:pos="9180"/>
        </w:tabs>
        <w:spacing w:line="240" w:lineRule="auto"/>
        <w:ind w:left="-35" w:right="-1"/>
        <w:rPr>
          <w:sz w:val="22"/>
          <w:szCs w:val="22"/>
        </w:rPr>
      </w:pPr>
    </w:p>
    <w:p w14:paraId="27F07D8B" w14:textId="50EF973D" w:rsidR="006738E9" w:rsidRPr="00184B74" w:rsidRDefault="006738E9" w:rsidP="006738E9">
      <w:pPr>
        <w:numPr>
          <w:ilvl w:val="1"/>
          <w:numId w:val="24"/>
        </w:numPr>
        <w:overflowPunct w:val="0"/>
        <w:autoSpaceDE w:val="0"/>
        <w:autoSpaceDN w:val="0"/>
        <w:adjustRightInd w:val="0"/>
        <w:spacing w:line="240" w:lineRule="auto"/>
        <w:ind w:right="-1"/>
        <w:textAlignment w:val="baseline"/>
        <w:rPr>
          <w:sz w:val="22"/>
          <w:szCs w:val="22"/>
        </w:rPr>
      </w:pPr>
      <w:r w:rsidRPr="00184B74">
        <w:rPr>
          <w:sz w:val="22"/>
          <w:szCs w:val="22"/>
        </w:rPr>
        <w:t xml:space="preserve"> Sutarties kaina:</w:t>
      </w:r>
    </w:p>
    <w:p w14:paraId="500D0B7F" w14:textId="0366422D" w:rsidR="006738E9" w:rsidRPr="00184B74" w:rsidRDefault="006738E9" w:rsidP="006738E9">
      <w:pPr>
        <w:overflowPunct w:val="0"/>
        <w:autoSpaceDE w:val="0"/>
        <w:autoSpaceDN w:val="0"/>
        <w:adjustRightInd w:val="0"/>
        <w:spacing w:line="240" w:lineRule="auto"/>
        <w:ind w:right="-1" w:firstLine="0"/>
        <w:textAlignment w:val="baseline"/>
        <w:rPr>
          <w:sz w:val="22"/>
          <w:szCs w:val="22"/>
        </w:rPr>
      </w:pPr>
      <w:r w:rsidRPr="00184B74">
        <w:rPr>
          <w:sz w:val="22"/>
          <w:szCs w:val="22"/>
        </w:rPr>
        <w:t xml:space="preserve">     7.1.1. Sutarties kaina: eurais be PVM – ............,.... EUR (.............. eurų ir ....... ct);</w:t>
      </w:r>
    </w:p>
    <w:p w14:paraId="1F7EE45A" w14:textId="0F726795" w:rsidR="006738E9" w:rsidRPr="00184B74" w:rsidRDefault="006738E9" w:rsidP="006738E9">
      <w:pPr>
        <w:overflowPunct w:val="0"/>
        <w:autoSpaceDE w:val="0"/>
        <w:autoSpaceDN w:val="0"/>
        <w:adjustRightInd w:val="0"/>
        <w:spacing w:line="240" w:lineRule="auto"/>
        <w:ind w:left="390" w:right="-1" w:hanging="390"/>
        <w:textAlignment w:val="baseline"/>
        <w:rPr>
          <w:sz w:val="22"/>
          <w:szCs w:val="22"/>
        </w:rPr>
      </w:pPr>
      <w:r w:rsidRPr="00184B74">
        <w:rPr>
          <w:sz w:val="22"/>
          <w:szCs w:val="22"/>
        </w:rPr>
        <w:t xml:space="preserve">     7.1.2. Sutarties kainos 21 proc. PVM: eurais – .........,... EUR (................ eurų ir ...... ct);</w:t>
      </w:r>
    </w:p>
    <w:p w14:paraId="009670AF" w14:textId="07EE4933" w:rsidR="007D14F3" w:rsidRPr="00184B74" w:rsidRDefault="006738E9" w:rsidP="006738E9">
      <w:pPr>
        <w:overflowPunct w:val="0"/>
        <w:autoSpaceDE w:val="0"/>
        <w:autoSpaceDN w:val="0"/>
        <w:adjustRightInd w:val="0"/>
        <w:spacing w:line="240" w:lineRule="auto"/>
        <w:ind w:left="390" w:right="-1" w:hanging="390"/>
        <w:textAlignment w:val="baseline"/>
        <w:rPr>
          <w:sz w:val="22"/>
          <w:szCs w:val="22"/>
        </w:rPr>
      </w:pPr>
      <w:r w:rsidRPr="00184B74">
        <w:rPr>
          <w:sz w:val="22"/>
          <w:szCs w:val="22"/>
        </w:rPr>
        <w:t xml:space="preserve">     7.1.3. Sutarties kaina: eurais su 21 proc. PVM – .........,... EUR (................ eurų ir ...... ct).</w:t>
      </w:r>
      <w:r w:rsidR="007D14F3" w:rsidRPr="00184B74">
        <w:rPr>
          <w:sz w:val="22"/>
          <w:szCs w:val="22"/>
        </w:rPr>
        <w:t xml:space="preserve">.  </w:t>
      </w:r>
    </w:p>
    <w:p w14:paraId="266D969C" w14:textId="77777777" w:rsidR="007D14F3" w:rsidRPr="00184B74" w:rsidRDefault="007D14F3" w:rsidP="00A54CFC">
      <w:pPr>
        <w:numPr>
          <w:ilvl w:val="1"/>
          <w:numId w:val="24"/>
        </w:numPr>
        <w:tabs>
          <w:tab w:val="num" w:pos="540"/>
        </w:tabs>
        <w:overflowPunct w:val="0"/>
        <w:autoSpaceDE w:val="0"/>
        <w:autoSpaceDN w:val="0"/>
        <w:adjustRightInd w:val="0"/>
        <w:spacing w:line="240" w:lineRule="auto"/>
        <w:ind w:left="567" w:right="-1" w:hanging="601"/>
        <w:textAlignment w:val="baseline"/>
        <w:rPr>
          <w:sz w:val="22"/>
          <w:szCs w:val="22"/>
        </w:rPr>
      </w:pPr>
      <w:r w:rsidRPr="00184B74">
        <w:rPr>
          <w:sz w:val="22"/>
          <w:szCs w:val="22"/>
        </w:rPr>
        <w:t>Atsiskaitymo terminai:</w:t>
      </w:r>
    </w:p>
    <w:p w14:paraId="50E2EDFC" w14:textId="3922047A" w:rsidR="007D14F3" w:rsidRPr="00184B74" w:rsidRDefault="007D14F3" w:rsidP="00172757">
      <w:pPr>
        <w:spacing w:line="240" w:lineRule="auto"/>
        <w:ind w:left="567" w:right="-1" w:hanging="141"/>
        <w:rPr>
          <w:sz w:val="22"/>
          <w:szCs w:val="22"/>
        </w:rPr>
      </w:pPr>
      <w:r w:rsidRPr="00184B74">
        <w:rPr>
          <w:sz w:val="22"/>
          <w:szCs w:val="22"/>
        </w:rPr>
        <w:t>7.2.1.  sumokama per 30 (trisdešimt) dienų nuo galutinės sąskaitos už auditą išrašymo dienos.</w:t>
      </w:r>
    </w:p>
    <w:p w14:paraId="5F5355BA" w14:textId="0026E255" w:rsidR="007D14F3" w:rsidRPr="00184B74" w:rsidRDefault="007D14F3" w:rsidP="00172757">
      <w:pPr>
        <w:numPr>
          <w:ilvl w:val="1"/>
          <w:numId w:val="24"/>
        </w:numPr>
        <w:tabs>
          <w:tab w:val="num" w:pos="142"/>
        </w:tabs>
        <w:overflowPunct w:val="0"/>
        <w:autoSpaceDE w:val="0"/>
        <w:autoSpaceDN w:val="0"/>
        <w:adjustRightInd w:val="0"/>
        <w:spacing w:line="240" w:lineRule="auto"/>
        <w:ind w:left="0" w:right="-1" w:hanging="34"/>
        <w:textAlignment w:val="baseline"/>
        <w:rPr>
          <w:sz w:val="22"/>
          <w:szCs w:val="22"/>
        </w:rPr>
      </w:pPr>
      <w:r w:rsidRPr="00184B74">
        <w:rPr>
          <w:sz w:val="22"/>
          <w:szCs w:val="22"/>
        </w:rPr>
        <w:t>Aukščiau nurodytas užmokestis yra nustatytas darant prielaidą, kad Užsakovas pagal iš anksto suderintą grafiką pateikia pagal priimtinus standartus parengtą dokumentaciją ir kad Užsakovo darbuotojai bendradarbiaus su Vykdytoju ir pateiks visus reikalingus dokumentus, duomenis ir</w:t>
      </w:r>
      <w:r w:rsidR="0091508A" w:rsidRPr="00184B74">
        <w:rPr>
          <w:sz w:val="22"/>
          <w:szCs w:val="22"/>
        </w:rPr>
        <w:t xml:space="preserve"> </w:t>
      </w:r>
      <w:r w:rsidRPr="00184B74">
        <w:rPr>
          <w:sz w:val="22"/>
          <w:szCs w:val="22"/>
        </w:rPr>
        <w:t xml:space="preserve">(ar) informaciją, kuri galioja ir atitinka šios sutarties reikalavimus ir yra būtina auditui pagal šią sutartį atlikti. </w:t>
      </w:r>
    </w:p>
    <w:p w14:paraId="5201AC79" w14:textId="33270B5E" w:rsidR="007D14F3" w:rsidRPr="00184B74" w:rsidRDefault="007D14F3" w:rsidP="00172757">
      <w:pPr>
        <w:pStyle w:val="Pagrindinistekstas2"/>
        <w:numPr>
          <w:ilvl w:val="1"/>
          <w:numId w:val="24"/>
        </w:numPr>
        <w:tabs>
          <w:tab w:val="clear" w:pos="390"/>
          <w:tab w:val="left" w:pos="284"/>
          <w:tab w:val="left" w:pos="426"/>
          <w:tab w:val="left" w:pos="9180"/>
        </w:tabs>
        <w:spacing w:after="0" w:line="240" w:lineRule="auto"/>
        <w:ind w:left="0" w:hanging="34"/>
        <w:rPr>
          <w:sz w:val="22"/>
          <w:szCs w:val="22"/>
        </w:rPr>
      </w:pPr>
      <w:r w:rsidRPr="00184B74">
        <w:rPr>
          <w:sz w:val="22"/>
          <w:szCs w:val="22"/>
        </w:rPr>
        <w:t>Užsakovas įsipareigoja laiku sumokėti užmokestį pagal Vykdytojo pateiktas sąskaitas šios sutarties 7.2 punkte nustatyta tvarka.</w:t>
      </w:r>
    </w:p>
    <w:p w14:paraId="03F1A827" w14:textId="7BA401BD" w:rsidR="007D14F3" w:rsidRPr="00184B74" w:rsidRDefault="007D14F3" w:rsidP="00172757">
      <w:pPr>
        <w:pStyle w:val="Pagrindinistekstas2"/>
        <w:numPr>
          <w:ilvl w:val="1"/>
          <w:numId w:val="24"/>
        </w:numPr>
        <w:tabs>
          <w:tab w:val="left" w:pos="0"/>
          <w:tab w:val="num" w:pos="142"/>
          <w:tab w:val="left" w:pos="1134"/>
          <w:tab w:val="left" w:pos="9180"/>
        </w:tabs>
        <w:spacing w:after="0" w:line="240" w:lineRule="auto"/>
        <w:ind w:left="0" w:hanging="34"/>
        <w:rPr>
          <w:sz w:val="22"/>
          <w:szCs w:val="22"/>
        </w:rPr>
      </w:pPr>
      <w:r w:rsidRPr="00184B74">
        <w:rPr>
          <w:sz w:val="22"/>
          <w:szCs w:val="22"/>
        </w:rPr>
        <w:t>Sąskaitos turi būti apmokėtos per 30 (trisdešimt) dienų nuo sąskaitos išrašymo dienos.</w:t>
      </w:r>
      <w:r w:rsidR="0091508A" w:rsidRPr="00184B74">
        <w:rPr>
          <w:sz w:val="22"/>
          <w:szCs w:val="22"/>
        </w:rPr>
        <w:t xml:space="preserve"> </w:t>
      </w:r>
      <w:r w:rsidR="0091508A" w:rsidRPr="00184B74">
        <w:rPr>
          <w:b/>
          <w:bCs/>
          <w:sz w:val="22"/>
          <w:szCs w:val="22"/>
        </w:rPr>
        <w:t>PVM sąskaitos faktūros privalo būti teikiamos naudojantis informacinės sistemos „E. sąskaita“ priemonėmis</w:t>
      </w:r>
      <w:r w:rsidR="0091508A" w:rsidRPr="00184B74">
        <w:rPr>
          <w:sz w:val="22"/>
          <w:szCs w:val="22"/>
        </w:rPr>
        <w:t>.</w:t>
      </w:r>
      <w:r w:rsidRPr="00184B74">
        <w:rPr>
          <w:sz w:val="22"/>
          <w:szCs w:val="22"/>
        </w:rPr>
        <w:t xml:space="preserve"> Jei per 30 (tris</w:t>
      </w:r>
      <w:r w:rsidR="005F5C8B" w:rsidRPr="00184B74">
        <w:rPr>
          <w:sz w:val="22"/>
          <w:szCs w:val="22"/>
        </w:rPr>
        <w:t>d</w:t>
      </w:r>
      <w:r w:rsidRPr="00184B74">
        <w:rPr>
          <w:sz w:val="22"/>
          <w:szCs w:val="22"/>
        </w:rPr>
        <w:t xml:space="preserve">ešimt) dienų nuo sąskaitos išrašymo dienos užmokestis negaunamas, nuo einamojo likučio už kiekvieną mėnesio trukmės laikotarpį, prasidedantį </w:t>
      </w:r>
      <w:r w:rsidR="0091508A" w:rsidRPr="00184B74">
        <w:rPr>
          <w:sz w:val="22"/>
          <w:szCs w:val="22"/>
        </w:rPr>
        <w:t>(</w:t>
      </w:r>
      <w:r w:rsidRPr="00184B74">
        <w:rPr>
          <w:sz w:val="22"/>
          <w:szCs w:val="22"/>
        </w:rPr>
        <w:t>dvidešimt pirmąją (21) dieną</w:t>
      </w:r>
      <w:r w:rsidR="0091508A" w:rsidRPr="00184B74">
        <w:rPr>
          <w:sz w:val="22"/>
          <w:szCs w:val="22"/>
        </w:rPr>
        <w:t>)</w:t>
      </w:r>
      <w:r w:rsidRPr="00184B74">
        <w:rPr>
          <w:sz w:val="22"/>
          <w:szCs w:val="22"/>
        </w:rPr>
        <w:t xml:space="preserve"> nuo sąskaitos išrašymo dienos, priskaičiuojamos 0,2 procentų netesybos.</w:t>
      </w:r>
    </w:p>
    <w:p w14:paraId="418F148C" w14:textId="77777777" w:rsidR="006860C2" w:rsidRPr="00184B74" w:rsidRDefault="00BC076E" w:rsidP="00BC076E">
      <w:pPr>
        <w:pStyle w:val="Pagrindinistekstas2"/>
        <w:numPr>
          <w:ilvl w:val="1"/>
          <w:numId w:val="24"/>
        </w:numPr>
        <w:tabs>
          <w:tab w:val="left" w:pos="284"/>
          <w:tab w:val="left" w:pos="1134"/>
          <w:tab w:val="left" w:pos="9180"/>
        </w:tabs>
        <w:spacing w:after="0" w:line="240" w:lineRule="auto"/>
        <w:ind w:left="0" w:hanging="34"/>
        <w:rPr>
          <w:sz w:val="22"/>
          <w:szCs w:val="22"/>
        </w:rPr>
      </w:pPr>
      <w:r w:rsidRPr="00184B74">
        <w:rPr>
          <w:sz w:val="22"/>
          <w:szCs w:val="22"/>
        </w:rPr>
        <w:t xml:space="preserve">Sutarties laikotarpiu </w:t>
      </w:r>
      <w:r w:rsidR="0099465C" w:rsidRPr="00184B74">
        <w:rPr>
          <w:sz w:val="22"/>
          <w:szCs w:val="22"/>
        </w:rPr>
        <w:t>Užsakovas</w:t>
      </w:r>
      <w:r w:rsidRPr="00184B74">
        <w:rPr>
          <w:sz w:val="22"/>
          <w:szCs w:val="22"/>
        </w:rPr>
        <w:t xml:space="preserve">, esant poreikiui, gali įsigyti Specifikacijoje nenurodytų, tačiau su pirkimo objektu susijusių, </w:t>
      </w:r>
      <w:r w:rsidR="0099465C" w:rsidRPr="00184B74">
        <w:rPr>
          <w:sz w:val="22"/>
          <w:szCs w:val="22"/>
        </w:rPr>
        <w:t>paslaugų</w:t>
      </w:r>
      <w:r w:rsidRPr="00184B74">
        <w:rPr>
          <w:sz w:val="22"/>
          <w:szCs w:val="22"/>
        </w:rPr>
        <w:t>, neviršijant 10 proc. vertės nuo Sutarties kainos. Už Specifikacijoje nenurodytus, tačiau su pirkimo objektu susijusi</w:t>
      </w:r>
      <w:r w:rsidR="0099465C" w:rsidRPr="00184B74">
        <w:rPr>
          <w:sz w:val="22"/>
          <w:szCs w:val="22"/>
        </w:rPr>
        <w:t>ų</w:t>
      </w:r>
      <w:r w:rsidRPr="00184B74">
        <w:rPr>
          <w:sz w:val="22"/>
          <w:szCs w:val="22"/>
        </w:rPr>
        <w:t xml:space="preserve"> </w:t>
      </w:r>
      <w:r w:rsidR="0099465C" w:rsidRPr="00184B74">
        <w:rPr>
          <w:sz w:val="22"/>
          <w:szCs w:val="22"/>
        </w:rPr>
        <w:t>paslaugų</w:t>
      </w:r>
      <w:r w:rsidRPr="00184B74">
        <w:rPr>
          <w:sz w:val="22"/>
          <w:szCs w:val="22"/>
        </w:rPr>
        <w:t xml:space="preserve">, </w:t>
      </w:r>
      <w:r w:rsidR="0099465C" w:rsidRPr="00184B74">
        <w:rPr>
          <w:sz w:val="22"/>
          <w:szCs w:val="22"/>
        </w:rPr>
        <w:t>Užsakovas</w:t>
      </w:r>
      <w:r w:rsidRPr="00184B74">
        <w:rPr>
          <w:sz w:val="22"/>
          <w:szCs w:val="22"/>
        </w:rPr>
        <w:t xml:space="preserve"> mokės ne didesnes nei susitarimo pasirašymo dieną </w:t>
      </w:r>
      <w:r w:rsidR="0099465C" w:rsidRPr="00184B74">
        <w:rPr>
          <w:sz w:val="22"/>
          <w:szCs w:val="22"/>
        </w:rPr>
        <w:t>Vykdytojo</w:t>
      </w:r>
      <w:r w:rsidRPr="00184B74">
        <w:rPr>
          <w:sz w:val="22"/>
          <w:szCs w:val="22"/>
        </w:rPr>
        <w:t xml:space="preserve"> oficialiai nurodytas galiojančias šių </w:t>
      </w:r>
      <w:r w:rsidR="0099465C" w:rsidRPr="00184B74">
        <w:rPr>
          <w:sz w:val="22"/>
          <w:szCs w:val="22"/>
        </w:rPr>
        <w:t>paslaugų</w:t>
      </w:r>
      <w:r w:rsidRPr="00184B74">
        <w:rPr>
          <w:sz w:val="22"/>
          <w:szCs w:val="22"/>
        </w:rPr>
        <w:t xml:space="preserve"> kainas, arba, jei tokios kainos neskelbiamos, </w:t>
      </w:r>
      <w:r w:rsidR="0099465C" w:rsidRPr="00184B74">
        <w:rPr>
          <w:sz w:val="22"/>
          <w:szCs w:val="22"/>
        </w:rPr>
        <w:t xml:space="preserve">Vykdytojo </w:t>
      </w:r>
      <w:r w:rsidRPr="00184B74">
        <w:rPr>
          <w:sz w:val="22"/>
          <w:szCs w:val="22"/>
        </w:rPr>
        <w:t xml:space="preserve">pasiūlytas, konkurencingas ir rinką atitinkančias, kainas, jei </w:t>
      </w:r>
      <w:r w:rsidR="0099465C" w:rsidRPr="00184B74">
        <w:rPr>
          <w:sz w:val="22"/>
          <w:szCs w:val="22"/>
        </w:rPr>
        <w:t>Vykdytojas</w:t>
      </w:r>
      <w:r w:rsidRPr="00184B74">
        <w:rPr>
          <w:sz w:val="22"/>
          <w:szCs w:val="22"/>
        </w:rPr>
        <w:t xml:space="preserve"> ši</w:t>
      </w:r>
      <w:r w:rsidR="0099465C" w:rsidRPr="00184B74">
        <w:rPr>
          <w:sz w:val="22"/>
          <w:szCs w:val="22"/>
        </w:rPr>
        <w:t>a</w:t>
      </w:r>
      <w:r w:rsidRPr="00184B74">
        <w:rPr>
          <w:sz w:val="22"/>
          <w:szCs w:val="22"/>
        </w:rPr>
        <w:t xml:space="preserve">s </w:t>
      </w:r>
      <w:r w:rsidR="0099465C" w:rsidRPr="00184B74">
        <w:rPr>
          <w:sz w:val="22"/>
          <w:szCs w:val="22"/>
        </w:rPr>
        <w:t xml:space="preserve">paslaugas </w:t>
      </w:r>
      <w:r w:rsidRPr="00184B74">
        <w:rPr>
          <w:sz w:val="22"/>
          <w:szCs w:val="22"/>
        </w:rPr>
        <w:t xml:space="preserve"> galės pasiūlyti.</w:t>
      </w:r>
      <w:r w:rsidR="0099465C" w:rsidRPr="00184B74">
        <w:rPr>
          <w:sz w:val="22"/>
          <w:szCs w:val="22"/>
        </w:rPr>
        <w:t xml:space="preserve"> </w:t>
      </w:r>
    </w:p>
    <w:p w14:paraId="626E697D" w14:textId="4EF99CB5" w:rsidR="007D14F3" w:rsidRDefault="007D14F3" w:rsidP="00F84E09">
      <w:pPr>
        <w:pStyle w:val="Pagrindinistekstas2"/>
        <w:numPr>
          <w:ilvl w:val="1"/>
          <w:numId w:val="24"/>
        </w:numPr>
        <w:tabs>
          <w:tab w:val="num" w:pos="0"/>
          <w:tab w:val="left" w:pos="142"/>
          <w:tab w:val="left" w:pos="1134"/>
          <w:tab w:val="left" w:pos="9180"/>
        </w:tabs>
        <w:spacing w:after="0" w:line="240" w:lineRule="auto"/>
        <w:ind w:left="0" w:hanging="34"/>
        <w:rPr>
          <w:sz w:val="22"/>
          <w:szCs w:val="22"/>
        </w:rPr>
      </w:pPr>
      <w:r w:rsidRPr="00184B74">
        <w:rPr>
          <w:sz w:val="22"/>
          <w:szCs w:val="22"/>
        </w:rPr>
        <w:t>Tuo atveju, jei Užsakovas nevykdo šios sutarties 2.5. ir 7.3. punktų nuostatų, t.</w:t>
      </w:r>
      <w:r w:rsidR="0091508A" w:rsidRPr="00184B74">
        <w:rPr>
          <w:sz w:val="22"/>
          <w:szCs w:val="22"/>
        </w:rPr>
        <w:t xml:space="preserve"> </w:t>
      </w:r>
      <w:r w:rsidRPr="00184B74">
        <w:rPr>
          <w:sz w:val="22"/>
          <w:szCs w:val="22"/>
        </w:rPr>
        <w:t>y. nepateikia pagal priimtinus standartus parengtos dokumentacijos iš anksto suderintu grafiku, arba Užsakovo darbuotojai nebendradarbiauja su Vykdytoju, arba Užsakovas nepateikia visų kitų reikalingų dokumentų, duomenų ir(ar) informacijos, kuri galioja ir atitinka šios sutarties reikalavimus ir yra būtina auditui pagal šią sutartį atlikti, arba Užsakovas nepateikia pilno informacijos sąrašo, finansinių ataskaitų projekto, veiklos ataskaitos, kurią laiku ir nustatyta forma parengė Užsakovo valdyba (vadovas), ir dėl išvardintų priežasčių Vykdytojas turi atlikti nurodytus veiksmus Užsakovo vardu jį apie tai informuodamas, tai tokie Vykdytojo veiksmai bus vertinami kaip papildomas darbas, viršijantis audito darbo apimtį, nustatytą šia sutartimi, ir Užsakovas privalės atlyginti Vykdytojui už tokius papildomus darbus pagal papildomą susitarimą.</w:t>
      </w:r>
    </w:p>
    <w:p w14:paraId="58FD9DA6" w14:textId="77777777" w:rsidR="00AF083A" w:rsidRPr="00184B74" w:rsidRDefault="00AF083A" w:rsidP="00AF083A">
      <w:pPr>
        <w:pStyle w:val="Pagrindinistekstas2"/>
        <w:tabs>
          <w:tab w:val="left" w:pos="142"/>
          <w:tab w:val="left" w:pos="1134"/>
          <w:tab w:val="left" w:pos="9180"/>
        </w:tabs>
        <w:spacing w:after="0" w:line="240" w:lineRule="auto"/>
        <w:ind w:firstLine="0"/>
        <w:rPr>
          <w:sz w:val="22"/>
          <w:szCs w:val="22"/>
        </w:rPr>
      </w:pPr>
    </w:p>
    <w:p w14:paraId="3A65CE90" w14:textId="54813846" w:rsidR="00AF083A" w:rsidRDefault="00AF083A" w:rsidP="00A54CFC">
      <w:pPr>
        <w:numPr>
          <w:ilvl w:val="0"/>
          <w:numId w:val="24"/>
        </w:numPr>
        <w:tabs>
          <w:tab w:val="clear" w:pos="390"/>
          <w:tab w:val="num" w:pos="284"/>
          <w:tab w:val="num" w:pos="567"/>
          <w:tab w:val="left" w:pos="1241"/>
          <w:tab w:val="left" w:pos="9180"/>
        </w:tabs>
        <w:overflowPunct w:val="0"/>
        <w:autoSpaceDE w:val="0"/>
        <w:autoSpaceDN w:val="0"/>
        <w:adjustRightInd w:val="0"/>
        <w:spacing w:line="240" w:lineRule="auto"/>
        <w:ind w:left="540" w:right="856" w:hanging="540"/>
        <w:jc w:val="center"/>
        <w:textAlignment w:val="baseline"/>
        <w:rPr>
          <w:b/>
          <w:smallCaps/>
          <w:sz w:val="22"/>
          <w:szCs w:val="22"/>
        </w:rPr>
      </w:pPr>
      <w:r>
        <w:rPr>
          <w:b/>
          <w:smallCaps/>
          <w:sz w:val="22"/>
          <w:szCs w:val="22"/>
        </w:rPr>
        <w:t>KONFIDENCIALUMAS</w:t>
      </w:r>
    </w:p>
    <w:p w14:paraId="40D1D633" w14:textId="7034C827" w:rsidR="007D14F3" w:rsidRPr="00184B74" w:rsidRDefault="007D14F3" w:rsidP="00AF083A">
      <w:pPr>
        <w:tabs>
          <w:tab w:val="num" w:pos="567"/>
          <w:tab w:val="left" w:pos="1241"/>
          <w:tab w:val="left" w:pos="9180"/>
        </w:tabs>
        <w:overflowPunct w:val="0"/>
        <w:autoSpaceDE w:val="0"/>
        <w:autoSpaceDN w:val="0"/>
        <w:adjustRightInd w:val="0"/>
        <w:spacing w:line="240" w:lineRule="auto"/>
        <w:ind w:right="856" w:firstLine="0"/>
        <w:textAlignment w:val="baseline"/>
        <w:rPr>
          <w:b/>
          <w:smallCaps/>
          <w:sz w:val="22"/>
          <w:szCs w:val="22"/>
        </w:rPr>
      </w:pPr>
    </w:p>
    <w:p w14:paraId="4D132AAF" w14:textId="77777777" w:rsidR="007D14F3" w:rsidRPr="00184B74" w:rsidRDefault="007D14F3" w:rsidP="00A54CFC">
      <w:pPr>
        <w:pStyle w:val="Pagrindinistekstas3"/>
        <w:tabs>
          <w:tab w:val="left" w:pos="1241"/>
          <w:tab w:val="left" w:pos="9180"/>
        </w:tabs>
        <w:spacing w:line="240" w:lineRule="auto"/>
        <w:ind w:left="-35" w:right="-1"/>
        <w:rPr>
          <w:sz w:val="22"/>
          <w:szCs w:val="22"/>
        </w:rPr>
      </w:pPr>
    </w:p>
    <w:p w14:paraId="44B8BA7B" w14:textId="4842FEFF" w:rsidR="007D14F3" w:rsidRPr="00184B74" w:rsidRDefault="007D14F3" w:rsidP="00172757">
      <w:pPr>
        <w:pStyle w:val="Pagrindinistekstas3"/>
        <w:numPr>
          <w:ilvl w:val="1"/>
          <w:numId w:val="24"/>
        </w:numPr>
        <w:tabs>
          <w:tab w:val="num" w:pos="540"/>
          <w:tab w:val="left" w:pos="1134"/>
          <w:tab w:val="left" w:pos="1241"/>
          <w:tab w:val="left" w:pos="9180"/>
        </w:tabs>
        <w:spacing w:after="0" w:line="240" w:lineRule="auto"/>
        <w:ind w:left="0" w:right="-1" w:hanging="34"/>
        <w:rPr>
          <w:sz w:val="22"/>
          <w:szCs w:val="22"/>
        </w:rPr>
      </w:pPr>
      <w:r w:rsidRPr="00184B74">
        <w:rPr>
          <w:sz w:val="22"/>
          <w:szCs w:val="22"/>
        </w:rPr>
        <w:t xml:space="preserve">Šalys pripažįsta ir patvirtina, kad šios sutarties nuostatos bei informacija, kuri tapo žinoma pasirašius šią sutartį, bus laikoma konfidencialia ir nebus atskleista jokiai trečiajai šaliai be išankstinio raštiško kitos Šalies sutikimo, nebent tokios informacijos atskleidimas būtų privalomas pagal Lietuvos Respublikos įstatymus arba būtinas tam, kad būtų tinkamai įvykdyti šia sutartimi Šalių prisiimti įsipareigojimai. Konfidencialumo reikalavimas nėra taikomas viešai skelbiamai informacijai. </w:t>
      </w:r>
    </w:p>
    <w:p w14:paraId="38CEBE3A" w14:textId="30D03EBB" w:rsidR="007D14F3" w:rsidRPr="00184B74" w:rsidRDefault="007D14F3" w:rsidP="00172757">
      <w:pPr>
        <w:pStyle w:val="Pagrindinistekstas3"/>
        <w:numPr>
          <w:ilvl w:val="1"/>
          <w:numId w:val="24"/>
        </w:numPr>
        <w:tabs>
          <w:tab w:val="num" w:pos="142"/>
          <w:tab w:val="left" w:pos="1134"/>
          <w:tab w:val="left" w:pos="1241"/>
          <w:tab w:val="left" w:pos="9180"/>
        </w:tabs>
        <w:spacing w:after="0" w:line="240" w:lineRule="auto"/>
        <w:ind w:left="0" w:right="-1" w:hanging="34"/>
        <w:rPr>
          <w:sz w:val="22"/>
          <w:szCs w:val="22"/>
        </w:rPr>
      </w:pPr>
      <w:r w:rsidRPr="00184B74">
        <w:rPr>
          <w:sz w:val="22"/>
          <w:szCs w:val="22"/>
        </w:rPr>
        <w:t xml:space="preserve">Siekdamos išvengti nesusipratimų, Šalys vienareikšmiškai sutaria, kad aukščiau esančiame 8.1 punkte nustatytas konfidencialumo reikalavimas yra taikomas bet kokiai informacijai, kuri yra susijusi su Užsakovu ir kurią Vykdytojas gavo audito metu, išskyrus tuos atvejus, kai Užsakovas raštu sutinka atskleisti informaciją arba kai tai yra privaloma pagal Lietuvos Respublikos įstatymus. Užsakovas sutinka neatskleisti Vykdytojo audito metodikos bei audito atlikimo būdų. </w:t>
      </w:r>
    </w:p>
    <w:p w14:paraId="6E649BFF" w14:textId="77777777" w:rsidR="007D14F3" w:rsidRPr="00184B74" w:rsidRDefault="007D14F3" w:rsidP="00A54CFC">
      <w:pPr>
        <w:pStyle w:val="Pagrindinistekstas3"/>
        <w:numPr>
          <w:ilvl w:val="1"/>
          <w:numId w:val="24"/>
        </w:numPr>
        <w:tabs>
          <w:tab w:val="num" w:pos="142"/>
          <w:tab w:val="left" w:pos="1134"/>
          <w:tab w:val="left" w:pos="1241"/>
          <w:tab w:val="left" w:pos="9180"/>
        </w:tabs>
        <w:spacing w:after="0" w:line="240" w:lineRule="auto"/>
        <w:ind w:left="0" w:right="-1" w:firstLine="0"/>
        <w:rPr>
          <w:sz w:val="22"/>
          <w:szCs w:val="22"/>
        </w:rPr>
      </w:pPr>
      <w:r w:rsidRPr="00184B74">
        <w:rPr>
          <w:sz w:val="22"/>
          <w:szCs w:val="22"/>
        </w:rPr>
        <w:t>Šalys pasirašydamos šią sutartį įsipareigoja užtikrinti aukštą asmens duomenų apsaugos lygį bei besąlygiškai vykdyti 2016 m. balandžio 27 d. Europos Parlamento ir Tarybos reglamento (ES) 2016/679 dėl fizinių asmenų apsaugos tvarkant asmens duomenis ir dėl laisvo tokių duomenų judėjimo ir kuriuo panaikinama Direktyva 95/46/EB (Bendrasis duomenų apsaugos reglamentas) (OL 2016 L 119, p. 1), Lietuvos Respublikos asmens duomenų teisinės apsaugos įstatymo ir kitų galiojančių duomenų apsaugą reglamentuojančių teisės aktų nustatytas normas.</w:t>
      </w:r>
    </w:p>
    <w:p w14:paraId="24C1792E" w14:textId="77777777" w:rsidR="007D14F3" w:rsidRPr="00184B74" w:rsidRDefault="007D14F3" w:rsidP="00A54CFC">
      <w:pPr>
        <w:tabs>
          <w:tab w:val="left" w:pos="1241"/>
          <w:tab w:val="left" w:pos="9180"/>
        </w:tabs>
        <w:spacing w:line="240" w:lineRule="auto"/>
        <w:ind w:left="-35" w:right="6"/>
        <w:rPr>
          <w:b/>
          <w:sz w:val="22"/>
          <w:szCs w:val="22"/>
        </w:rPr>
      </w:pPr>
    </w:p>
    <w:p w14:paraId="320A8725" w14:textId="5081F9E3" w:rsidR="00AF083A" w:rsidRDefault="00AF083A" w:rsidP="00A54CFC">
      <w:pPr>
        <w:numPr>
          <w:ilvl w:val="0"/>
          <w:numId w:val="24"/>
        </w:numPr>
        <w:tabs>
          <w:tab w:val="clear" w:pos="390"/>
          <w:tab w:val="left" w:pos="426"/>
          <w:tab w:val="num" w:pos="567"/>
          <w:tab w:val="left" w:pos="1241"/>
          <w:tab w:val="left" w:pos="9180"/>
        </w:tabs>
        <w:overflowPunct w:val="0"/>
        <w:autoSpaceDE w:val="0"/>
        <w:autoSpaceDN w:val="0"/>
        <w:adjustRightInd w:val="0"/>
        <w:spacing w:line="240" w:lineRule="auto"/>
        <w:ind w:right="6"/>
        <w:jc w:val="center"/>
        <w:textAlignment w:val="baseline"/>
        <w:rPr>
          <w:b/>
          <w:smallCaps/>
          <w:sz w:val="22"/>
          <w:szCs w:val="22"/>
        </w:rPr>
      </w:pPr>
      <w:r>
        <w:rPr>
          <w:b/>
          <w:smallCaps/>
          <w:sz w:val="22"/>
          <w:szCs w:val="22"/>
        </w:rPr>
        <w:t>FORCE MAJEURE</w:t>
      </w:r>
    </w:p>
    <w:p w14:paraId="538935E7" w14:textId="77777777" w:rsidR="007D14F3" w:rsidRPr="00184B74" w:rsidRDefault="007D14F3" w:rsidP="00A54CFC">
      <w:pPr>
        <w:tabs>
          <w:tab w:val="left" w:pos="1241"/>
          <w:tab w:val="left" w:pos="9180"/>
        </w:tabs>
        <w:spacing w:line="240" w:lineRule="auto"/>
        <w:ind w:left="-35" w:right="6"/>
        <w:rPr>
          <w:sz w:val="22"/>
          <w:szCs w:val="22"/>
        </w:rPr>
      </w:pPr>
    </w:p>
    <w:p w14:paraId="18C6F4CE" w14:textId="1C01ADD3" w:rsidR="00A54CFC" w:rsidRPr="00184B74" w:rsidRDefault="00A54CFC" w:rsidP="0061683E">
      <w:pPr>
        <w:numPr>
          <w:ilvl w:val="1"/>
          <w:numId w:val="24"/>
        </w:numPr>
        <w:tabs>
          <w:tab w:val="num" w:pos="142"/>
          <w:tab w:val="left" w:pos="1241"/>
          <w:tab w:val="left" w:pos="9180"/>
        </w:tabs>
        <w:overflowPunct w:val="0"/>
        <w:autoSpaceDE w:val="0"/>
        <w:autoSpaceDN w:val="0"/>
        <w:adjustRightInd w:val="0"/>
        <w:spacing w:line="240" w:lineRule="auto"/>
        <w:ind w:left="0" w:hanging="34"/>
        <w:textAlignment w:val="baseline"/>
        <w:rPr>
          <w:sz w:val="22"/>
          <w:szCs w:val="22"/>
        </w:rPr>
      </w:pPr>
      <w:r w:rsidRPr="00184B74">
        <w:rPr>
          <w:sz w:val="22"/>
          <w:szCs w:val="22"/>
        </w:rPr>
        <w:t>Šalis nėra laikoma atsakinga už bet kokių įsipareigojimų pagal šią Sutartį neįvykdymą ar dalinį neįvykdymą, jeigu Šalis įrodo, kad tai įvyko dėl nenugalimų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pandemijos, kitos stichinės nelaimės. Nenugalimos jėgos aplinkybėmis laikomos aplinkybės, nurodytos Lietuvos Respublikos civilinio kodekso 6.212 str. ir Atleidimo nuo atsakomybės esant nenugalimos jėgos (force majeure) aplinkybėms taisyklėse, patvirtintose Lietuvos Respublikos Vyriausybės 1996 m. liepos 15 d. nutarimu Nr. 840. Nustatydamos nenugalimos jėgos aplinkybes Šalys vadovaujasi Lietuvos Respublikos Vyriausybės 1997 kovo 13 d. nutarimu Nr. 222 „Dėl nenugalimos jėgos (force majeure)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r w:rsidR="007D14F3" w:rsidRPr="00184B74">
        <w:rPr>
          <w:sz w:val="22"/>
          <w:szCs w:val="22"/>
        </w:rPr>
        <w:t xml:space="preserve">  </w:t>
      </w:r>
    </w:p>
    <w:p w14:paraId="2C447607" w14:textId="45C4F770" w:rsidR="007D14F3" w:rsidRPr="00184B74" w:rsidRDefault="007D14F3" w:rsidP="00A54CFC">
      <w:pPr>
        <w:numPr>
          <w:ilvl w:val="1"/>
          <w:numId w:val="24"/>
        </w:numPr>
        <w:tabs>
          <w:tab w:val="num" w:pos="0"/>
          <w:tab w:val="left" w:pos="1241"/>
          <w:tab w:val="left" w:pos="9180"/>
        </w:tabs>
        <w:overflowPunct w:val="0"/>
        <w:autoSpaceDE w:val="0"/>
        <w:autoSpaceDN w:val="0"/>
        <w:adjustRightInd w:val="0"/>
        <w:spacing w:line="240" w:lineRule="auto"/>
        <w:ind w:left="0" w:hanging="34"/>
        <w:textAlignment w:val="baseline"/>
        <w:rPr>
          <w:sz w:val="22"/>
          <w:szCs w:val="22"/>
        </w:rPr>
      </w:pPr>
      <w:r w:rsidRPr="00184B74">
        <w:rPr>
          <w:sz w:val="22"/>
          <w:szCs w:val="22"/>
        </w:rPr>
        <w:t xml:space="preserve">Bet kurios iš Šalių finansinių lėšų nepakankamumas ar kontrahentų pažeisti įsipareigojimai  nėra laikomi </w:t>
      </w:r>
      <w:r w:rsidRPr="00184B74">
        <w:rPr>
          <w:i/>
          <w:iCs/>
          <w:sz w:val="22"/>
          <w:szCs w:val="22"/>
        </w:rPr>
        <w:t>force majeure</w:t>
      </w:r>
      <w:r w:rsidRPr="00184B74">
        <w:rPr>
          <w:sz w:val="22"/>
          <w:szCs w:val="22"/>
        </w:rPr>
        <w:t xml:space="preserve">. </w:t>
      </w:r>
    </w:p>
    <w:p w14:paraId="547E688B" w14:textId="41898305" w:rsidR="007D14F3" w:rsidRPr="00184B74" w:rsidRDefault="007D14F3" w:rsidP="00A54CFC">
      <w:pPr>
        <w:numPr>
          <w:ilvl w:val="1"/>
          <w:numId w:val="24"/>
        </w:numPr>
        <w:tabs>
          <w:tab w:val="num" w:pos="540"/>
          <w:tab w:val="left" w:pos="1241"/>
          <w:tab w:val="left" w:pos="9180"/>
        </w:tabs>
        <w:overflowPunct w:val="0"/>
        <w:autoSpaceDE w:val="0"/>
        <w:autoSpaceDN w:val="0"/>
        <w:adjustRightInd w:val="0"/>
        <w:spacing w:line="240" w:lineRule="auto"/>
        <w:ind w:left="0" w:hanging="34"/>
        <w:textAlignment w:val="baseline"/>
        <w:rPr>
          <w:sz w:val="22"/>
          <w:szCs w:val="22"/>
        </w:rPr>
      </w:pPr>
      <w:r w:rsidRPr="00184B74">
        <w:rPr>
          <w:sz w:val="22"/>
          <w:szCs w:val="22"/>
        </w:rPr>
        <w:t xml:space="preserve">Kiekviena Šalis kaip galima greičiau, bet ne vėliau kaip per 30 (trisdešimt) dienų praneša kitai Šaliai apie </w:t>
      </w:r>
      <w:r w:rsidRPr="00184B74">
        <w:rPr>
          <w:i/>
          <w:iCs/>
          <w:sz w:val="22"/>
          <w:szCs w:val="22"/>
        </w:rPr>
        <w:t>force majeure</w:t>
      </w:r>
      <w:r w:rsidRPr="00184B74">
        <w:rPr>
          <w:sz w:val="22"/>
          <w:szCs w:val="22"/>
        </w:rPr>
        <w:t xml:space="preserve"> aplinkybių atsiradimą ir aptaria sutarties sustabdymo ir(ar) jos nutraukimo galimybes.</w:t>
      </w:r>
    </w:p>
    <w:p w14:paraId="3828F34E" w14:textId="2371CAB4" w:rsidR="007D14F3" w:rsidRPr="00184B74" w:rsidRDefault="007D14F3" w:rsidP="00A54CFC">
      <w:pPr>
        <w:numPr>
          <w:ilvl w:val="1"/>
          <w:numId w:val="24"/>
        </w:numPr>
        <w:tabs>
          <w:tab w:val="num" w:pos="0"/>
          <w:tab w:val="left" w:pos="1241"/>
          <w:tab w:val="left" w:pos="9180"/>
        </w:tabs>
        <w:overflowPunct w:val="0"/>
        <w:autoSpaceDE w:val="0"/>
        <w:autoSpaceDN w:val="0"/>
        <w:adjustRightInd w:val="0"/>
        <w:spacing w:line="240" w:lineRule="auto"/>
        <w:ind w:left="0" w:hanging="34"/>
        <w:textAlignment w:val="baseline"/>
        <w:rPr>
          <w:sz w:val="22"/>
          <w:szCs w:val="22"/>
        </w:rPr>
      </w:pPr>
      <w:r w:rsidRPr="00184B74">
        <w:rPr>
          <w:sz w:val="22"/>
          <w:szCs w:val="22"/>
        </w:rPr>
        <w:t xml:space="preserve">Atsiradus </w:t>
      </w:r>
      <w:r w:rsidRPr="00184B74">
        <w:rPr>
          <w:i/>
          <w:iCs/>
          <w:sz w:val="22"/>
          <w:szCs w:val="22"/>
        </w:rPr>
        <w:t xml:space="preserve">force majeure </w:t>
      </w:r>
      <w:r w:rsidRPr="00184B74">
        <w:rPr>
          <w:sz w:val="22"/>
          <w:szCs w:val="22"/>
        </w:rPr>
        <w:t xml:space="preserve">aplinkybėms, Užsakovas įsipareigoja sumokėti Vykdytojui užmokesčio dalį už audito darbą, atliktą iki pranešimo apie </w:t>
      </w:r>
      <w:r w:rsidRPr="00184B74">
        <w:rPr>
          <w:i/>
          <w:iCs/>
          <w:sz w:val="22"/>
          <w:szCs w:val="22"/>
        </w:rPr>
        <w:t>force majeure</w:t>
      </w:r>
      <w:r w:rsidRPr="00184B74">
        <w:rPr>
          <w:sz w:val="22"/>
          <w:szCs w:val="22"/>
        </w:rPr>
        <w:t xml:space="preserve"> gavimo [bei papildomas išlaidas]. </w:t>
      </w:r>
    </w:p>
    <w:p w14:paraId="160AB6BA" w14:textId="77777777" w:rsidR="007D14F3" w:rsidRPr="00184B74" w:rsidRDefault="007D14F3" w:rsidP="00A54CFC">
      <w:pPr>
        <w:numPr>
          <w:ilvl w:val="1"/>
          <w:numId w:val="24"/>
        </w:numPr>
        <w:tabs>
          <w:tab w:val="num" w:pos="142"/>
          <w:tab w:val="left" w:pos="1241"/>
          <w:tab w:val="left" w:pos="9180"/>
        </w:tabs>
        <w:overflowPunct w:val="0"/>
        <w:autoSpaceDE w:val="0"/>
        <w:autoSpaceDN w:val="0"/>
        <w:adjustRightInd w:val="0"/>
        <w:spacing w:line="240" w:lineRule="auto"/>
        <w:ind w:left="0" w:hanging="34"/>
        <w:textAlignment w:val="baseline"/>
        <w:rPr>
          <w:sz w:val="22"/>
          <w:szCs w:val="22"/>
        </w:rPr>
      </w:pPr>
      <w:r w:rsidRPr="00184B74">
        <w:rPr>
          <w:sz w:val="22"/>
          <w:szCs w:val="22"/>
        </w:rPr>
        <w:t xml:space="preserve">Jei </w:t>
      </w:r>
      <w:r w:rsidRPr="00184B74">
        <w:rPr>
          <w:i/>
          <w:iCs/>
          <w:sz w:val="22"/>
          <w:szCs w:val="22"/>
        </w:rPr>
        <w:t>force majeure</w:t>
      </w:r>
      <w:r w:rsidRPr="00184B74">
        <w:rPr>
          <w:sz w:val="22"/>
          <w:szCs w:val="22"/>
        </w:rPr>
        <w:t xml:space="preserve"> aplinkybės tęsiasi ilgiau nei 3 (tris) mėnesius, bet kuri Šalis, pranešusi kitai Šaliai, turi teisę nutraukti šią sutartį. Tokiu atveju Užsakovas privalo sumokėti atitinkamą užmokesčio dalį už audito darbą, atliktą iki sutarties nutraukimo [bei papildomas išlaidas].  </w:t>
      </w:r>
    </w:p>
    <w:p w14:paraId="3410CAAC" w14:textId="77777777" w:rsidR="007D14F3" w:rsidRPr="00184B74" w:rsidRDefault="007D14F3" w:rsidP="00A54CFC">
      <w:pPr>
        <w:tabs>
          <w:tab w:val="num" w:pos="142"/>
          <w:tab w:val="left" w:pos="1241"/>
          <w:tab w:val="left" w:pos="9180"/>
        </w:tabs>
        <w:spacing w:line="240" w:lineRule="auto"/>
        <w:ind w:hanging="34"/>
        <w:rPr>
          <w:sz w:val="22"/>
          <w:szCs w:val="22"/>
        </w:rPr>
      </w:pPr>
    </w:p>
    <w:p w14:paraId="058A0F8C" w14:textId="6667814F" w:rsidR="00AF083A" w:rsidRDefault="00AF083A" w:rsidP="00A54CFC">
      <w:pPr>
        <w:pStyle w:val="Antrat3"/>
        <w:numPr>
          <w:ilvl w:val="0"/>
          <w:numId w:val="24"/>
        </w:numPr>
        <w:tabs>
          <w:tab w:val="clear" w:pos="390"/>
          <w:tab w:val="num" w:pos="567"/>
          <w:tab w:val="left" w:pos="1241"/>
          <w:tab w:val="left" w:pos="9180"/>
        </w:tabs>
        <w:overflowPunct w:val="0"/>
        <w:autoSpaceDE w:val="0"/>
        <w:autoSpaceDN w:val="0"/>
        <w:adjustRightInd w:val="0"/>
        <w:spacing w:before="0" w:after="0" w:line="240" w:lineRule="auto"/>
        <w:jc w:val="center"/>
        <w:textAlignment w:val="baseline"/>
        <w:rPr>
          <w:rFonts w:ascii="Times New Roman" w:hAnsi="Times New Roman"/>
          <w:bCs w:val="0"/>
          <w:smallCaps/>
          <w:sz w:val="22"/>
          <w:szCs w:val="22"/>
        </w:rPr>
      </w:pPr>
      <w:r>
        <w:rPr>
          <w:rFonts w:ascii="Times New Roman" w:hAnsi="Times New Roman"/>
          <w:bCs w:val="0"/>
          <w:smallCaps/>
          <w:sz w:val="22"/>
          <w:szCs w:val="22"/>
        </w:rPr>
        <w:t>SUSTABDYMAS IR NUTRAUKIMAS</w:t>
      </w:r>
    </w:p>
    <w:p w14:paraId="2FAAE1E7" w14:textId="77777777" w:rsidR="007D14F3" w:rsidRPr="00184B74" w:rsidRDefault="007D14F3" w:rsidP="00A54CFC">
      <w:pPr>
        <w:pStyle w:val="Antrat3"/>
        <w:tabs>
          <w:tab w:val="left" w:pos="1241"/>
          <w:tab w:val="left" w:pos="9180"/>
        </w:tabs>
        <w:spacing w:before="0" w:line="240" w:lineRule="auto"/>
        <w:rPr>
          <w:rFonts w:ascii="Times New Roman" w:hAnsi="Times New Roman"/>
          <w:bCs w:val="0"/>
          <w:i/>
          <w:iCs/>
          <w:smallCaps/>
          <w:sz w:val="22"/>
          <w:szCs w:val="22"/>
        </w:rPr>
      </w:pPr>
    </w:p>
    <w:p w14:paraId="7B907CB1" w14:textId="54DFA724" w:rsidR="007D14F3" w:rsidRPr="00184B74" w:rsidRDefault="007D14F3" w:rsidP="00A54CFC">
      <w:pPr>
        <w:pStyle w:val="Pagrindinistekstas2"/>
        <w:numPr>
          <w:ilvl w:val="1"/>
          <w:numId w:val="24"/>
        </w:numPr>
        <w:tabs>
          <w:tab w:val="left" w:pos="0"/>
          <w:tab w:val="left" w:pos="567"/>
          <w:tab w:val="left" w:pos="9180"/>
        </w:tabs>
        <w:spacing w:after="0" w:line="240" w:lineRule="auto"/>
        <w:ind w:left="0" w:hanging="34"/>
        <w:rPr>
          <w:sz w:val="22"/>
          <w:szCs w:val="22"/>
        </w:rPr>
      </w:pPr>
      <w:r w:rsidRPr="00184B74">
        <w:rPr>
          <w:sz w:val="22"/>
          <w:szCs w:val="22"/>
        </w:rPr>
        <w:t>Jei Užsakovas nevykdo 7.5. punkte, 7.3. punkte arba 2.5. punkte nurodytų įsipareigojimų, ir Šalys nesutaria dėl papildomų darbų, kuriuos turi atlikti Vykdytojas Užsakovo vardu, kaip tai yra nurodyta šios sutarties 7.</w:t>
      </w:r>
      <w:r w:rsidR="005F5C8B" w:rsidRPr="00184B74">
        <w:rPr>
          <w:sz w:val="22"/>
          <w:szCs w:val="22"/>
        </w:rPr>
        <w:t>7</w:t>
      </w:r>
      <w:r w:rsidRPr="00184B74">
        <w:rPr>
          <w:sz w:val="22"/>
          <w:szCs w:val="22"/>
        </w:rPr>
        <w:t xml:space="preserve">. punkte, Vykdytojas pasilieka teisę sustabdyti šia sutartimi numatytų paslaugų teikimą apie tai iš karto pranešdamas Užsakovui. Toks sustabdymas nebus laikomas Vykdytojo padarytu sutarties pažeidimu. Jei Užsakovo įsipareigojimų nevykdymas užsitęsia ilgiau nei 20 (dvidešimt) dienų nuo tokio pranešimo dienos, Vykdytojas turi teisę vienašališkai nutraukti sutartį nepateikdamas audito darbo rezultatų, o Užsakovas privalo sumokėti iki nutraukimo dienos susidariusį užmokestį bei papildomas išlaidas.  </w:t>
      </w:r>
    </w:p>
    <w:p w14:paraId="08B3C3C1" w14:textId="0DA6B96C" w:rsidR="007D14F3" w:rsidRDefault="007D14F3" w:rsidP="00F84E09">
      <w:pPr>
        <w:numPr>
          <w:ilvl w:val="1"/>
          <w:numId w:val="24"/>
        </w:numPr>
        <w:tabs>
          <w:tab w:val="num" w:pos="142"/>
          <w:tab w:val="left" w:pos="567"/>
          <w:tab w:val="left" w:pos="9180"/>
        </w:tabs>
        <w:overflowPunct w:val="0"/>
        <w:autoSpaceDE w:val="0"/>
        <w:autoSpaceDN w:val="0"/>
        <w:adjustRightInd w:val="0"/>
        <w:spacing w:line="240" w:lineRule="auto"/>
        <w:ind w:left="0" w:right="-1" w:firstLine="0"/>
        <w:textAlignment w:val="baseline"/>
        <w:rPr>
          <w:sz w:val="22"/>
          <w:szCs w:val="22"/>
        </w:rPr>
      </w:pPr>
      <w:r w:rsidRPr="00184B74">
        <w:rPr>
          <w:sz w:val="22"/>
          <w:szCs w:val="22"/>
        </w:rPr>
        <w:t>Užsakovas ir Vykdytojas susitaria, kad šią sutartį gali nutraukti bet kuri iš Šalių, pranešdama apie nutraukimą raštu ne vėliau nei 30 (trisdešimt) dienų iki numatomos nutraukimo datos. Tokiu atveju Užsakovas sutinka sumokėti Vykdytojui atitinkamą užmokesčio dalį už audito darbą, atliktą iki datos, kai buvo gautas pranešimas apie numatomą sutarties nutraukimą Vykdytojo biure, bei papildomas išlaidas.</w:t>
      </w:r>
    </w:p>
    <w:p w14:paraId="50240D85" w14:textId="77777777" w:rsidR="007570C5" w:rsidRPr="00184B74" w:rsidRDefault="007570C5" w:rsidP="007570C5">
      <w:pPr>
        <w:tabs>
          <w:tab w:val="left" w:pos="567"/>
          <w:tab w:val="left" w:pos="9180"/>
        </w:tabs>
        <w:overflowPunct w:val="0"/>
        <w:autoSpaceDE w:val="0"/>
        <w:autoSpaceDN w:val="0"/>
        <w:adjustRightInd w:val="0"/>
        <w:spacing w:line="240" w:lineRule="auto"/>
        <w:ind w:right="-1" w:firstLine="0"/>
        <w:textAlignment w:val="baseline"/>
        <w:rPr>
          <w:sz w:val="22"/>
          <w:szCs w:val="22"/>
        </w:rPr>
      </w:pPr>
    </w:p>
    <w:p w14:paraId="6A36431D" w14:textId="2CD6F9C8" w:rsidR="00AF083A" w:rsidRDefault="00AF083A" w:rsidP="00A54CFC">
      <w:pPr>
        <w:pStyle w:val="Antrat3"/>
        <w:numPr>
          <w:ilvl w:val="0"/>
          <w:numId w:val="24"/>
        </w:numPr>
        <w:tabs>
          <w:tab w:val="clear" w:pos="390"/>
          <w:tab w:val="num" w:pos="426"/>
          <w:tab w:val="left" w:pos="1241"/>
          <w:tab w:val="left" w:pos="9180"/>
        </w:tabs>
        <w:overflowPunct w:val="0"/>
        <w:autoSpaceDE w:val="0"/>
        <w:autoSpaceDN w:val="0"/>
        <w:adjustRightInd w:val="0"/>
        <w:spacing w:before="0" w:after="0" w:line="240" w:lineRule="auto"/>
        <w:jc w:val="center"/>
        <w:textAlignment w:val="baseline"/>
        <w:rPr>
          <w:rFonts w:ascii="Times New Roman" w:hAnsi="Times New Roman"/>
          <w:bCs w:val="0"/>
          <w:smallCaps/>
          <w:sz w:val="22"/>
          <w:szCs w:val="22"/>
        </w:rPr>
      </w:pPr>
      <w:r>
        <w:rPr>
          <w:rFonts w:ascii="Times New Roman" w:hAnsi="Times New Roman"/>
          <w:bCs w:val="0"/>
          <w:smallCaps/>
          <w:sz w:val="22"/>
          <w:szCs w:val="22"/>
        </w:rPr>
        <w:t>ATSAKOMYBĖ</w:t>
      </w:r>
    </w:p>
    <w:p w14:paraId="305ECBDF" w14:textId="77777777" w:rsidR="007D14F3" w:rsidRPr="00184B74" w:rsidRDefault="007D14F3" w:rsidP="00A54CFC">
      <w:pPr>
        <w:tabs>
          <w:tab w:val="left" w:pos="1241"/>
          <w:tab w:val="left" w:pos="9180"/>
        </w:tabs>
        <w:spacing w:line="240" w:lineRule="auto"/>
        <w:ind w:left="-35" w:right="-1"/>
        <w:rPr>
          <w:iCs/>
          <w:sz w:val="22"/>
          <w:szCs w:val="22"/>
        </w:rPr>
      </w:pPr>
    </w:p>
    <w:p w14:paraId="45188B97" w14:textId="36E55710" w:rsidR="007D14F3" w:rsidRPr="00184B74" w:rsidRDefault="007D14F3" w:rsidP="00A54CFC">
      <w:pPr>
        <w:numPr>
          <w:ilvl w:val="1"/>
          <w:numId w:val="24"/>
        </w:numPr>
        <w:tabs>
          <w:tab w:val="num" w:pos="284"/>
          <w:tab w:val="left" w:pos="567"/>
        </w:tabs>
        <w:overflowPunct w:val="0"/>
        <w:autoSpaceDE w:val="0"/>
        <w:autoSpaceDN w:val="0"/>
        <w:adjustRightInd w:val="0"/>
        <w:spacing w:line="240" w:lineRule="auto"/>
        <w:ind w:left="0" w:right="-1" w:hanging="34"/>
        <w:textAlignment w:val="baseline"/>
        <w:rPr>
          <w:sz w:val="22"/>
          <w:szCs w:val="22"/>
        </w:rPr>
      </w:pPr>
      <w:r w:rsidRPr="00184B74">
        <w:rPr>
          <w:sz w:val="22"/>
          <w:szCs w:val="22"/>
        </w:rPr>
        <w:t xml:space="preserve">Vykdytojo atsakomybė yra apribota atsakomybe už tiesioginę žalą (nuostolius, netesybas ir pan.), kurią Užsakovas patirtų dėl Vykdytojo, jo darbuotojų ir (ar) atstovų arba trečiųjų asmenų tyčios ar didelio neatsargumo atliekant šioje sutartyje numatytas paslaugas. </w:t>
      </w:r>
    </w:p>
    <w:p w14:paraId="4FB1ABD6" w14:textId="25DA6B0F" w:rsidR="007D14F3" w:rsidRPr="00184B74" w:rsidRDefault="007D14F3" w:rsidP="00A54CFC">
      <w:pPr>
        <w:numPr>
          <w:ilvl w:val="1"/>
          <w:numId w:val="24"/>
        </w:numPr>
        <w:tabs>
          <w:tab w:val="num" w:pos="142"/>
          <w:tab w:val="left" w:pos="567"/>
          <w:tab w:val="left" w:pos="9180"/>
        </w:tabs>
        <w:overflowPunct w:val="0"/>
        <w:autoSpaceDE w:val="0"/>
        <w:autoSpaceDN w:val="0"/>
        <w:adjustRightInd w:val="0"/>
        <w:spacing w:line="240" w:lineRule="auto"/>
        <w:ind w:left="0" w:right="-1" w:hanging="34"/>
        <w:textAlignment w:val="baseline"/>
        <w:rPr>
          <w:sz w:val="22"/>
          <w:szCs w:val="22"/>
        </w:rPr>
      </w:pPr>
      <w:r w:rsidRPr="00184B74">
        <w:rPr>
          <w:sz w:val="22"/>
          <w:szCs w:val="22"/>
        </w:rPr>
        <w:t>Nepaisant to, kad šios sutarties kurioje nors vietoje galėtų būti numatyta priešingai, jokiu atveju nei Vykdytojo, nei Užsakovo buvęs, būsimas ar esamas darbuotojas ir (ar) atstovas nebus individualiai atsakingas kitai Šaliai už bet kokius pirmosios Šalies įsipareigojimus ir atsakomybę pagal šią sutartį.</w:t>
      </w:r>
    </w:p>
    <w:p w14:paraId="76B057D6" w14:textId="66951B2B" w:rsidR="007D14F3" w:rsidRPr="00184B74" w:rsidRDefault="007D14F3" w:rsidP="00A54CFC">
      <w:pPr>
        <w:numPr>
          <w:ilvl w:val="1"/>
          <w:numId w:val="24"/>
        </w:numPr>
        <w:tabs>
          <w:tab w:val="num" w:pos="0"/>
          <w:tab w:val="left" w:pos="567"/>
          <w:tab w:val="left" w:pos="9180"/>
        </w:tabs>
        <w:overflowPunct w:val="0"/>
        <w:autoSpaceDE w:val="0"/>
        <w:autoSpaceDN w:val="0"/>
        <w:adjustRightInd w:val="0"/>
        <w:spacing w:line="240" w:lineRule="auto"/>
        <w:ind w:left="0" w:right="-1" w:firstLine="0"/>
        <w:textAlignment w:val="baseline"/>
        <w:rPr>
          <w:sz w:val="22"/>
          <w:szCs w:val="22"/>
        </w:rPr>
      </w:pPr>
      <w:r w:rsidRPr="00184B74">
        <w:rPr>
          <w:sz w:val="22"/>
          <w:szCs w:val="22"/>
        </w:rPr>
        <w:t>Užsakovas ir Vykdytojas įsipareigoja neperduoti ir(ar) neperleisti  trečiajai šaliai jokių iš šios sutarties kilusių teisių, pareigų ir(ar) pretenzijų bei reikalavimų atitinkamai Vykdytojo ar Užsakovo atžvilgiu be išankstinio kitos Šalies rašytinio sutikimo, jei šioje sutartyje nenumatyta kitaip.</w:t>
      </w:r>
    </w:p>
    <w:p w14:paraId="66269291" w14:textId="77777777" w:rsidR="007D14F3" w:rsidRPr="00184B74" w:rsidRDefault="007D14F3" w:rsidP="00A54CFC">
      <w:pPr>
        <w:numPr>
          <w:ilvl w:val="1"/>
          <w:numId w:val="24"/>
        </w:numPr>
        <w:tabs>
          <w:tab w:val="num" w:pos="0"/>
          <w:tab w:val="left" w:pos="567"/>
          <w:tab w:val="left" w:pos="9180"/>
        </w:tabs>
        <w:overflowPunct w:val="0"/>
        <w:autoSpaceDE w:val="0"/>
        <w:autoSpaceDN w:val="0"/>
        <w:adjustRightInd w:val="0"/>
        <w:spacing w:line="240" w:lineRule="auto"/>
        <w:ind w:left="0" w:right="-1" w:hanging="34"/>
        <w:textAlignment w:val="baseline"/>
        <w:rPr>
          <w:sz w:val="22"/>
          <w:szCs w:val="22"/>
        </w:rPr>
      </w:pPr>
      <w:r w:rsidRPr="00184B74">
        <w:rPr>
          <w:sz w:val="22"/>
          <w:szCs w:val="22"/>
        </w:rPr>
        <w:t xml:space="preserve">Šios sutarties 11.1. – 11.3. punktuose išdėstytos nuostatos išliks galiojančios ir po to, kai bus visiškai atliktas darbas bei suteiktos visos paslaugos pagal šią sutartį. </w:t>
      </w:r>
    </w:p>
    <w:p w14:paraId="70D1BF2E" w14:textId="77777777" w:rsidR="007D14F3" w:rsidRPr="00184B74" w:rsidRDefault="007D14F3" w:rsidP="00A54CFC">
      <w:pPr>
        <w:pStyle w:val="Sraopastraipa"/>
        <w:spacing w:line="240" w:lineRule="auto"/>
        <w:rPr>
          <w:sz w:val="22"/>
          <w:szCs w:val="22"/>
        </w:rPr>
      </w:pPr>
    </w:p>
    <w:p w14:paraId="39A0473D" w14:textId="1B359321" w:rsidR="007D14F3" w:rsidRPr="00184B74" w:rsidRDefault="00505470" w:rsidP="00505470">
      <w:pPr>
        <w:overflowPunct w:val="0"/>
        <w:autoSpaceDE w:val="0"/>
        <w:autoSpaceDN w:val="0"/>
        <w:adjustRightInd w:val="0"/>
        <w:spacing w:before="80" w:after="100" w:line="240" w:lineRule="auto"/>
        <w:ind w:firstLine="0"/>
        <w:jc w:val="center"/>
        <w:textAlignment w:val="baseline"/>
        <w:rPr>
          <w:b/>
          <w:color w:val="FF0000"/>
          <w:sz w:val="22"/>
          <w:szCs w:val="22"/>
        </w:rPr>
      </w:pPr>
      <w:r w:rsidRPr="00184B74">
        <w:rPr>
          <w:b/>
          <w:sz w:val="22"/>
          <w:szCs w:val="22"/>
        </w:rPr>
        <w:t xml:space="preserve">12. </w:t>
      </w:r>
      <w:r w:rsidR="007D14F3" w:rsidRPr="00184B74">
        <w:rPr>
          <w:b/>
          <w:sz w:val="22"/>
          <w:szCs w:val="22"/>
        </w:rPr>
        <w:t>TEIKĖJO SUBTIEKĖJŲ KEITIMO PAGRINDAI IR TVARKA</w:t>
      </w:r>
    </w:p>
    <w:p w14:paraId="54D9CEFE" w14:textId="77777777" w:rsidR="007D14F3" w:rsidRPr="00184B74" w:rsidRDefault="007D14F3" w:rsidP="00A54CFC">
      <w:pPr>
        <w:widowControl w:val="0"/>
        <w:spacing w:line="240" w:lineRule="auto"/>
        <w:ind w:firstLine="0"/>
        <w:rPr>
          <w:sz w:val="22"/>
          <w:szCs w:val="22"/>
        </w:rPr>
      </w:pPr>
      <w:r w:rsidRPr="00184B74">
        <w:rPr>
          <w:sz w:val="22"/>
          <w:szCs w:val="22"/>
        </w:rPr>
        <w:t xml:space="preserve">12.1. Sutarčiai vykdyti pasitelkiami šie subtiekėjai: </w:t>
      </w:r>
      <w:r w:rsidRPr="00184B74">
        <w:rPr>
          <w:i/>
          <w:iCs/>
          <w:sz w:val="22"/>
          <w:szCs w:val="22"/>
        </w:rPr>
        <w:t>[surašyti pasiūlyme nurodytus subtiekėjus, jeigu tokių nėra parašyti žodį „nėra“]</w:t>
      </w:r>
      <w:r w:rsidRPr="00184B74">
        <w:rPr>
          <w:sz w:val="22"/>
          <w:szCs w:val="22"/>
        </w:rPr>
        <w:t>.</w:t>
      </w:r>
    </w:p>
    <w:p w14:paraId="42E6CC53" w14:textId="77777777" w:rsidR="007D14F3" w:rsidRPr="00184B74" w:rsidRDefault="007D14F3" w:rsidP="00A54CFC">
      <w:pPr>
        <w:widowControl w:val="0"/>
        <w:spacing w:line="240" w:lineRule="auto"/>
        <w:ind w:firstLine="0"/>
        <w:rPr>
          <w:sz w:val="22"/>
          <w:szCs w:val="22"/>
        </w:rPr>
      </w:pPr>
      <w:r w:rsidRPr="00184B74">
        <w:rPr>
          <w:sz w:val="22"/>
          <w:szCs w:val="22"/>
        </w:rPr>
        <w:t xml:space="preserve">12.2. Ne vėliau negu Sutartis pradedama vykdyti ir vėliau Sutarties galiojimo metu, Teikėjas privalo Užsakovui pranešti tuo metu žinomų ar ketinamų ateityje pasitelkti subtiekėjų pavadinimus, kontaktinius duomenis ir jų atstovus. </w:t>
      </w:r>
    </w:p>
    <w:p w14:paraId="2B397521" w14:textId="77777777" w:rsidR="007D14F3" w:rsidRPr="00184B74" w:rsidRDefault="007D14F3" w:rsidP="00A54CFC">
      <w:pPr>
        <w:widowControl w:val="0"/>
        <w:spacing w:line="240" w:lineRule="auto"/>
        <w:ind w:firstLine="0"/>
        <w:rPr>
          <w:sz w:val="22"/>
          <w:szCs w:val="22"/>
        </w:rPr>
      </w:pPr>
      <w:r w:rsidRPr="00184B74">
        <w:rPr>
          <w:sz w:val="22"/>
          <w:szCs w:val="22"/>
        </w:rPr>
        <w:t>12.3. Tais atvejais, kai Teikėjas nesiremia subtiekėjo pajėgumais, Užsakovas turi teisę patikrinti, ar nėra Lietuvos Respublikos Viešųjų pirkimų įstatymo 46 straipsnyje nurodytų subtiekėjo pašalinimo pagrindų. Jeigu subtiekėjo padėtis atitinka bent vieną vadovaujantis Lietuvos Respublikos Viešųjų pirkimų įstatymo 46 straipsnyje nustatytą pašalinimo pagrindą, Užsakovas reikalauja per nustatytą terminą pakeisti minėtą subtiekėją reikalavimus atitinkančiu subtiekėju.</w:t>
      </w:r>
    </w:p>
    <w:p w14:paraId="564F38D2" w14:textId="77777777" w:rsidR="007D14F3" w:rsidRPr="00184B74" w:rsidRDefault="007D14F3" w:rsidP="00A54CFC">
      <w:pPr>
        <w:widowControl w:val="0"/>
        <w:spacing w:line="240" w:lineRule="auto"/>
        <w:ind w:firstLine="0"/>
        <w:rPr>
          <w:sz w:val="22"/>
          <w:szCs w:val="22"/>
        </w:rPr>
      </w:pPr>
      <w:r w:rsidRPr="00184B74">
        <w:rPr>
          <w:sz w:val="22"/>
          <w:szCs w:val="22"/>
        </w:rPr>
        <w:t>12.4. Subtiekėjų keitimas vietomis tarp Sutartyje numatytų subtiekėjų ar didesnės (mažesnės) įsipareigojimų dalies, negu buvo suderinta, perdavimas kitam Sutartyje numatytam subtiekėjui galimas tik tiems įsipareigojimams, kuriems Teikėjas pasiūlyme buvo numatęs perduoti subtiekėjams ir tik gavus Užsakovo sutikimą. Sutarties galiojimo metu ketinant pasitelkti papildomus subtiekėjus, pastarieji turi būti ne mažesnės kvalifikacijos nei buvo reikalaujama pirkimo dokumentuose ir neturėti Lietuvos Respublikos Viešųjų pirkimų įstatymo 46 straipsnyje nurodytų subtiekėjo pašalinimo pagrindų (jei taikoma).</w:t>
      </w:r>
    </w:p>
    <w:p w14:paraId="3843B538" w14:textId="77777777" w:rsidR="007D14F3" w:rsidRPr="00184B74" w:rsidRDefault="007D14F3" w:rsidP="00A54CFC">
      <w:pPr>
        <w:spacing w:line="240" w:lineRule="auto"/>
        <w:ind w:firstLine="709"/>
        <w:rPr>
          <w:sz w:val="22"/>
          <w:szCs w:val="22"/>
        </w:rPr>
      </w:pPr>
      <w:r w:rsidRPr="00184B74">
        <w:rPr>
          <w:sz w:val="22"/>
          <w:szCs w:val="22"/>
        </w:rPr>
        <w:t>12.5. Teikėjas Sutarties vykdymo metu turi teisę pakeisti subtiekėją kitu kai:</w:t>
      </w:r>
    </w:p>
    <w:p w14:paraId="188BF286" w14:textId="77777777" w:rsidR="007D14F3" w:rsidRPr="00184B74" w:rsidRDefault="007D14F3" w:rsidP="00A54CFC">
      <w:pPr>
        <w:spacing w:line="240" w:lineRule="auto"/>
        <w:ind w:firstLine="709"/>
        <w:rPr>
          <w:sz w:val="22"/>
          <w:szCs w:val="22"/>
        </w:rPr>
      </w:pPr>
      <w:r w:rsidRPr="00184B74">
        <w:rPr>
          <w:sz w:val="22"/>
          <w:szCs w:val="22"/>
        </w:rPr>
        <w:t>12.5.1. Subtiekėjas netinkamai vykdo savo įsipareigojimui;</w:t>
      </w:r>
    </w:p>
    <w:p w14:paraId="4BE3B59A" w14:textId="77777777" w:rsidR="007D14F3" w:rsidRPr="00184B74" w:rsidRDefault="007D14F3" w:rsidP="00A54CFC">
      <w:pPr>
        <w:spacing w:line="240" w:lineRule="auto"/>
        <w:ind w:firstLine="709"/>
        <w:rPr>
          <w:sz w:val="22"/>
          <w:szCs w:val="22"/>
        </w:rPr>
      </w:pPr>
      <w:r w:rsidRPr="00184B74">
        <w:rPr>
          <w:sz w:val="22"/>
          <w:szCs w:val="22"/>
        </w:rPr>
        <w:t>12.5.2. Subtiekėjas yra bankrutuojantis;</w:t>
      </w:r>
    </w:p>
    <w:p w14:paraId="79BAB440" w14:textId="77777777" w:rsidR="007D14F3" w:rsidRPr="00184B74" w:rsidRDefault="007D14F3" w:rsidP="00A54CFC">
      <w:pPr>
        <w:spacing w:line="240" w:lineRule="auto"/>
        <w:ind w:firstLine="709"/>
        <w:rPr>
          <w:sz w:val="22"/>
          <w:szCs w:val="22"/>
        </w:rPr>
      </w:pPr>
      <w:r w:rsidRPr="00184B74">
        <w:rPr>
          <w:sz w:val="22"/>
          <w:szCs w:val="22"/>
        </w:rPr>
        <w:t>12.5.3. Subtiekėjas yra restruktūrizuojamas;</w:t>
      </w:r>
    </w:p>
    <w:p w14:paraId="0AA1FD41" w14:textId="77777777" w:rsidR="007D14F3" w:rsidRPr="00184B74" w:rsidRDefault="007D14F3" w:rsidP="00A54CFC">
      <w:pPr>
        <w:spacing w:line="240" w:lineRule="auto"/>
        <w:ind w:firstLine="709"/>
        <w:rPr>
          <w:sz w:val="22"/>
          <w:szCs w:val="22"/>
        </w:rPr>
      </w:pPr>
      <w:r w:rsidRPr="00184B74">
        <w:rPr>
          <w:sz w:val="22"/>
          <w:szCs w:val="22"/>
        </w:rPr>
        <w:t>12.5.4. Subtiekėjui vykdoma bankroto procedūra ne teismo tvarka;</w:t>
      </w:r>
    </w:p>
    <w:p w14:paraId="037D5FCA" w14:textId="77777777" w:rsidR="007D14F3" w:rsidRPr="00184B74" w:rsidRDefault="007D14F3" w:rsidP="00A54CFC">
      <w:pPr>
        <w:spacing w:line="240" w:lineRule="auto"/>
        <w:ind w:firstLine="709"/>
        <w:rPr>
          <w:sz w:val="22"/>
          <w:szCs w:val="22"/>
        </w:rPr>
      </w:pPr>
      <w:r w:rsidRPr="00184B74">
        <w:rPr>
          <w:sz w:val="22"/>
          <w:szCs w:val="22"/>
        </w:rPr>
        <w:t>12.5.5. Subtiekėjui inicijuota priverstinė likvidavimo procedūra;</w:t>
      </w:r>
    </w:p>
    <w:p w14:paraId="7BD06C32" w14:textId="77777777" w:rsidR="007D14F3" w:rsidRPr="00184B74" w:rsidRDefault="007D14F3" w:rsidP="00A54CFC">
      <w:pPr>
        <w:spacing w:line="240" w:lineRule="auto"/>
        <w:ind w:firstLine="709"/>
        <w:rPr>
          <w:sz w:val="22"/>
          <w:szCs w:val="22"/>
        </w:rPr>
      </w:pPr>
      <w:r w:rsidRPr="00184B74">
        <w:rPr>
          <w:sz w:val="22"/>
          <w:szCs w:val="22"/>
        </w:rPr>
        <w:t>12.5.6. Subtiekėjui yra inicijuotos 12.5.2  – 12.5.5 punktuose analogiškos procedūros;</w:t>
      </w:r>
    </w:p>
    <w:p w14:paraId="05D3B3A0" w14:textId="77777777" w:rsidR="007D14F3" w:rsidRPr="00184B74" w:rsidRDefault="007D14F3" w:rsidP="00A54CFC">
      <w:pPr>
        <w:spacing w:line="240" w:lineRule="auto"/>
        <w:ind w:firstLine="0"/>
        <w:rPr>
          <w:sz w:val="22"/>
          <w:szCs w:val="22"/>
        </w:rPr>
      </w:pPr>
      <w:r w:rsidRPr="00184B74">
        <w:rPr>
          <w:sz w:val="22"/>
          <w:szCs w:val="22"/>
        </w:rPr>
        <w:t>12.6. Subtiekėjų keitimas visada įforminamas rašytinių šalių susitarimu, kuris nuo įsigaliojimo momento tampa neatskiriama šios Sutarties dalimi.</w:t>
      </w:r>
    </w:p>
    <w:p w14:paraId="259EC589" w14:textId="77777777" w:rsidR="007D14F3" w:rsidRPr="00184B74" w:rsidRDefault="007D14F3" w:rsidP="00A54CFC">
      <w:pPr>
        <w:tabs>
          <w:tab w:val="left" w:pos="709"/>
        </w:tabs>
        <w:spacing w:line="240" w:lineRule="auto"/>
        <w:ind w:firstLine="0"/>
        <w:rPr>
          <w:sz w:val="22"/>
          <w:szCs w:val="22"/>
        </w:rPr>
      </w:pPr>
      <w:r w:rsidRPr="00184B74">
        <w:rPr>
          <w:sz w:val="22"/>
          <w:szCs w:val="22"/>
        </w:rPr>
        <w:t>12.7. Atsižvelgiant į sutarties pobūdį, galimas Užsakovo tiesioginis atsiskaitymas su subtiekėjais, šiomis sąlygomis:</w:t>
      </w:r>
    </w:p>
    <w:p w14:paraId="570CEC63" w14:textId="77777777" w:rsidR="007D14F3" w:rsidRPr="00184B74" w:rsidRDefault="007D14F3" w:rsidP="00A54CFC">
      <w:pPr>
        <w:spacing w:line="240" w:lineRule="auto"/>
        <w:ind w:firstLine="720"/>
        <w:rPr>
          <w:sz w:val="22"/>
          <w:szCs w:val="22"/>
        </w:rPr>
      </w:pPr>
      <w:r w:rsidRPr="00184B74">
        <w:rPr>
          <w:sz w:val="22"/>
          <w:szCs w:val="22"/>
        </w:rPr>
        <w:t>12.7.1. Užsakovas ne vėliau nei per 3 darbo dienas nuo informacijos apie tuo metu Teikėjui žinomų subtiekėjų pavadinimus, kontaktinius duomenis ir jų atstovus gavimo, raštu informuoja subtiekėjus apie tiesioginio atsiskaitymo galimybę;</w:t>
      </w:r>
    </w:p>
    <w:p w14:paraId="25D58714" w14:textId="77777777" w:rsidR="007D14F3" w:rsidRPr="00184B74" w:rsidRDefault="007D14F3" w:rsidP="00A54CFC">
      <w:pPr>
        <w:spacing w:line="240" w:lineRule="auto"/>
        <w:ind w:firstLine="720"/>
        <w:rPr>
          <w:sz w:val="22"/>
          <w:szCs w:val="22"/>
        </w:rPr>
      </w:pPr>
      <w:r w:rsidRPr="00184B74">
        <w:rPr>
          <w:sz w:val="22"/>
          <w:szCs w:val="22"/>
        </w:rPr>
        <w:t>12.7.2. subtiekėjas, norėdamas pasinaudoti tiesioginio atsiskaitymo galimybe, turi pateikti raštišką prašymą Užsakovui;</w:t>
      </w:r>
    </w:p>
    <w:p w14:paraId="0BABE070" w14:textId="77777777" w:rsidR="007D14F3" w:rsidRPr="00184B74" w:rsidRDefault="007D14F3" w:rsidP="00A54CFC">
      <w:pPr>
        <w:spacing w:line="240" w:lineRule="auto"/>
        <w:ind w:firstLine="720"/>
        <w:rPr>
          <w:sz w:val="22"/>
          <w:szCs w:val="22"/>
        </w:rPr>
      </w:pPr>
      <w:r w:rsidRPr="00184B74">
        <w:rPr>
          <w:sz w:val="22"/>
          <w:szCs w:val="22"/>
        </w:rPr>
        <w:t xml:space="preserve">12.7.3. tuo atveju, kai subtiekėjas išreiškia norą pasinaudoti tiesioginio atsiskaitymo galimybe, sudaroma trišalė sutartis tarp Užsakovo, Teikėjo ir jo subtiekėjo, kurioje aprašoma tiesioginio atsiskaitymo su subtiekėju tvarka, atsižvelgiant į pirkimo dokumentuose ir </w:t>
      </w:r>
      <w:proofErr w:type="spellStart"/>
      <w:r w:rsidRPr="00184B74">
        <w:rPr>
          <w:sz w:val="22"/>
          <w:szCs w:val="22"/>
        </w:rPr>
        <w:t>subtiekimo</w:t>
      </w:r>
      <w:proofErr w:type="spellEnd"/>
      <w:r w:rsidRPr="00184B74">
        <w:rPr>
          <w:sz w:val="22"/>
          <w:szCs w:val="22"/>
        </w:rPr>
        <w:t xml:space="preserve"> sutartyje nustatytus reikalavimus;</w:t>
      </w:r>
    </w:p>
    <w:p w14:paraId="5BCDD7D1" w14:textId="77777777" w:rsidR="007D14F3" w:rsidRPr="00184B74" w:rsidRDefault="007D14F3" w:rsidP="00A54CFC">
      <w:pPr>
        <w:spacing w:line="240" w:lineRule="auto"/>
        <w:ind w:firstLine="720"/>
        <w:rPr>
          <w:sz w:val="22"/>
          <w:szCs w:val="22"/>
        </w:rPr>
      </w:pPr>
      <w:r w:rsidRPr="00184B74">
        <w:rPr>
          <w:sz w:val="22"/>
          <w:szCs w:val="22"/>
        </w:rPr>
        <w:t>12.7.4. PVM sąskaitų faktūrų teikimas, atsiskaitymas su subtiekėju bei kiti veiksmai atliekami vadovaujantis šios Sutarties nurodyta tvarka;</w:t>
      </w:r>
    </w:p>
    <w:p w14:paraId="02DD506F" w14:textId="77777777" w:rsidR="007D14F3" w:rsidRPr="00184B74" w:rsidRDefault="007D14F3" w:rsidP="00A54CFC">
      <w:pPr>
        <w:spacing w:line="240" w:lineRule="auto"/>
        <w:ind w:firstLine="720"/>
        <w:rPr>
          <w:sz w:val="22"/>
          <w:szCs w:val="22"/>
        </w:rPr>
      </w:pPr>
      <w:r w:rsidRPr="00184B74">
        <w:rPr>
          <w:sz w:val="22"/>
          <w:szCs w:val="22"/>
        </w:rPr>
        <w:t>12.7.5. Teikėjas turi teisę prieštarauti nepagrįstiems mokėjimams.</w:t>
      </w:r>
    </w:p>
    <w:p w14:paraId="24872CAA" w14:textId="77777777" w:rsidR="007D14F3" w:rsidRPr="00184B74" w:rsidRDefault="007D14F3" w:rsidP="00A54CFC">
      <w:pPr>
        <w:tabs>
          <w:tab w:val="left" w:pos="1241"/>
          <w:tab w:val="left" w:pos="9180"/>
        </w:tabs>
        <w:spacing w:line="240" w:lineRule="auto"/>
        <w:ind w:right="6" w:firstLine="0"/>
        <w:rPr>
          <w:b/>
          <w:sz w:val="22"/>
          <w:szCs w:val="22"/>
        </w:rPr>
      </w:pPr>
    </w:p>
    <w:p w14:paraId="14EC4516" w14:textId="6F161EB8" w:rsidR="00AF083A" w:rsidRDefault="00AF083A" w:rsidP="00A54CFC">
      <w:pPr>
        <w:keepNext/>
        <w:numPr>
          <w:ilvl w:val="0"/>
          <w:numId w:val="24"/>
        </w:numPr>
        <w:tabs>
          <w:tab w:val="clear" w:pos="390"/>
          <w:tab w:val="num" w:pos="540"/>
          <w:tab w:val="left" w:pos="567"/>
          <w:tab w:val="left" w:pos="1241"/>
          <w:tab w:val="left" w:pos="9180"/>
        </w:tabs>
        <w:overflowPunct w:val="0"/>
        <w:autoSpaceDE w:val="0"/>
        <w:autoSpaceDN w:val="0"/>
        <w:adjustRightInd w:val="0"/>
        <w:spacing w:line="240" w:lineRule="auto"/>
        <w:ind w:left="539" w:right="6" w:hanging="539"/>
        <w:jc w:val="center"/>
        <w:textAlignment w:val="baseline"/>
        <w:rPr>
          <w:b/>
          <w:smallCaps/>
          <w:sz w:val="22"/>
          <w:szCs w:val="22"/>
        </w:rPr>
      </w:pPr>
      <w:r>
        <w:rPr>
          <w:b/>
          <w:smallCaps/>
          <w:sz w:val="22"/>
          <w:szCs w:val="22"/>
        </w:rPr>
        <w:t>BAIGIAMOSIOS NUOSTATOS</w:t>
      </w:r>
    </w:p>
    <w:p w14:paraId="7375CF7B" w14:textId="77777777" w:rsidR="007D14F3" w:rsidRPr="00184B74" w:rsidRDefault="007D14F3" w:rsidP="00A54CFC">
      <w:pPr>
        <w:keepNext/>
        <w:tabs>
          <w:tab w:val="left" w:pos="1241"/>
          <w:tab w:val="left" w:pos="9180"/>
        </w:tabs>
        <w:spacing w:line="240" w:lineRule="auto"/>
        <w:ind w:left="-34"/>
        <w:rPr>
          <w:sz w:val="22"/>
          <w:szCs w:val="22"/>
        </w:rPr>
      </w:pPr>
    </w:p>
    <w:p w14:paraId="2E0783D7" w14:textId="4A914D25" w:rsidR="007D14F3" w:rsidRPr="00184B74" w:rsidRDefault="007D14F3" w:rsidP="00A54CFC">
      <w:pPr>
        <w:numPr>
          <w:ilvl w:val="1"/>
          <w:numId w:val="24"/>
        </w:numPr>
        <w:tabs>
          <w:tab w:val="num" w:pos="540"/>
          <w:tab w:val="left" w:pos="1241"/>
          <w:tab w:val="left" w:pos="9180"/>
        </w:tabs>
        <w:overflowPunct w:val="0"/>
        <w:autoSpaceDE w:val="0"/>
        <w:autoSpaceDN w:val="0"/>
        <w:adjustRightInd w:val="0"/>
        <w:spacing w:line="240" w:lineRule="auto"/>
        <w:ind w:left="567" w:right="-1" w:hanging="601"/>
        <w:textAlignment w:val="baseline"/>
        <w:rPr>
          <w:sz w:val="22"/>
          <w:szCs w:val="22"/>
        </w:rPr>
      </w:pPr>
      <w:r w:rsidRPr="00184B74">
        <w:rPr>
          <w:sz w:val="22"/>
          <w:szCs w:val="22"/>
        </w:rPr>
        <w:t xml:space="preserve">Ši sutartis sudaroma ir vykdoma vadovaujantis Lietuvos Respublikos įstatymais. </w:t>
      </w:r>
    </w:p>
    <w:p w14:paraId="152C5AB0" w14:textId="2E0E4EE4" w:rsidR="007D14F3" w:rsidRPr="00184B74" w:rsidRDefault="007D14F3" w:rsidP="00A54CFC">
      <w:pPr>
        <w:numPr>
          <w:ilvl w:val="1"/>
          <w:numId w:val="24"/>
        </w:numPr>
        <w:tabs>
          <w:tab w:val="num" w:pos="142"/>
          <w:tab w:val="left" w:pos="567"/>
          <w:tab w:val="left" w:pos="9180"/>
        </w:tabs>
        <w:overflowPunct w:val="0"/>
        <w:autoSpaceDE w:val="0"/>
        <w:autoSpaceDN w:val="0"/>
        <w:adjustRightInd w:val="0"/>
        <w:spacing w:line="240" w:lineRule="auto"/>
        <w:ind w:left="0" w:right="-1" w:firstLine="0"/>
        <w:textAlignment w:val="baseline"/>
        <w:rPr>
          <w:sz w:val="22"/>
          <w:szCs w:val="22"/>
        </w:rPr>
      </w:pPr>
      <w:r w:rsidRPr="00184B74">
        <w:rPr>
          <w:sz w:val="22"/>
          <w:szCs w:val="22"/>
        </w:rPr>
        <w:t xml:space="preserve">Užsakovas ir Vykdytojas susitaria, kad bet koks ginčas ir(ar) reikalavimas, kylantis iš šios sutarties, iš šios sutarties pažeidimo, nutraukimo ar negaliojimo ar susijęs su šia sutartimi, bus sprendžiamas Šalių tarpusavio susitarimu. Šalims nepasiekus susitarimo, toks ginčas ar reikalavimas, kylantis iš šios sutarties ar susijęs su šia sutartimi, jos pažeidimu, nutraukimu ir negaliojimu, bus sprendžiamas Lietuvos Respublikos teisės aktų nustatyta tvarka.  </w:t>
      </w:r>
    </w:p>
    <w:p w14:paraId="4A50FA93" w14:textId="0AD2E243" w:rsidR="007D14F3" w:rsidRPr="00184B74" w:rsidRDefault="007D14F3" w:rsidP="00A54CFC">
      <w:pPr>
        <w:numPr>
          <w:ilvl w:val="1"/>
          <w:numId w:val="24"/>
        </w:numPr>
        <w:tabs>
          <w:tab w:val="num" w:pos="540"/>
          <w:tab w:val="left" w:pos="1241"/>
          <w:tab w:val="left" w:pos="9180"/>
        </w:tabs>
        <w:overflowPunct w:val="0"/>
        <w:autoSpaceDE w:val="0"/>
        <w:autoSpaceDN w:val="0"/>
        <w:adjustRightInd w:val="0"/>
        <w:spacing w:line="240" w:lineRule="auto"/>
        <w:ind w:left="567" w:right="-1" w:hanging="601"/>
        <w:textAlignment w:val="baseline"/>
        <w:rPr>
          <w:sz w:val="22"/>
          <w:szCs w:val="22"/>
        </w:rPr>
      </w:pPr>
      <w:r w:rsidRPr="00184B74">
        <w:rPr>
          <w:sz w:val="22"/>
          <w:szCs w:val="22"/>
        </w:rPr>
        <w:t>Sutarties sąlygos gali būti keičiamos bet kuriuo metu, remiantis rašytine Šalių sutartimi.</w:t>
      </w:r>
    </w:p>
    <w:p w14:paraId="4D56974C" w14:textId="09A9CE4A" w:rsidR="007D14F3" w:rsidRPr="00184B74" w:rsidRDefault="007D14F3" w:rsidP="00A54CFC">
      <w:pPr>
        <w:numPr>
          <w:ilvl w:val="1"/>
          <w:numId w:val="24"/>
        </w:numPr>
        <w:tabs>
          <w:tab w:val="num" w:pos="284"/>
          <w:tab w:val="left" w:pos="567"/>
          <w:tab w:val="left" w:pos="9180"/>
        </w:tabs>
        <w:overflowPunct w:val="0"/>
        <w:autoSpaceDE w:val="0"/>
        <w:autoSpaceDN w:val="0"/>
        <w:adjustRightInd w:val="0"/>
        <w:spacing w:line="240" w:lineRule="auto"/>
        <w:ind w:left="0" w:right="-1" w:hanging="34"/>
        <w:textAlignment w:val="baseline"/>
        <w:rPr>
          <w:sz w:val="22"/>
          <w:szCs w:val="22"/>
        </w:rPr>
      </w:pPr>
      <w:r w:rsidRPr="00184B74">
        <w:rPr>
          <w:sz w:val="22"/>
          <w:szCs w:val="22"/>
        </w:rPr>
        <w:t>Šia sutartimi Šalys užtikrina, kad jos galiojimo metu teiks viena kitai operatyvius pranešimus apie tai, kad atsirado ar egzistuoja bet koks įvykis, aplinkybė ar sąlyga, kuri gali paveikti šią sutartį ar sąlygoti jos pažeidimą, taip pat kad veiks geranoriškai viena kitos atžvilgiu ir visokeriopai stengsis užtikrinti, kad būtų laikomasi šios sutarties.</w:t>
      </w:r>
    </w:p>
    <w:p w14:paraId="5C0CFE77" w14:textId="41C94D01" w:rsidR="007D14F3" w:rsidRPr="00184B74" w:rsidRDefault="007D14F3" w:rsidP="00A54CFC">
      <w:pPr>
        <w:numPr>
          <w:ilvl w:val="1"/>
          <w:numId w:val="24"/>
        </w:numPr>
        <w:tabs>
          <w:tab w:val="num" w:pos="284"/>
          <w:tab w:val="left" w:pos="567"/>
          <w:tab w:val="left" w:pos="9180"/>
        </w:tabs>
        <w:overflowPunct w:val="0"/>
        <w:autoSpaceDE w:val="0"/>
        <w:autoSpaceDN w:val="0"/>
        <w:adjustRightInd w:val="0"/>
        <w:spacing w:line="240" w:lineRule="auto"/>
        <w:ind w:left="0" w:right="-1" w:hanging="34"/>
        <w:textAlignment w:val="baseline"/>
        <w:rPr>
          <w:sz w:val="22"/>
          <w:szCs w:val="22"/>
        </w:rPr>
      </w:pPr>
      <w:r w:rsidRPr="00184B74">
        <w:rPr>
          <w:sz w:val="22"/>
          <w:szCs w:val="22"/>
        </w:rPr>
        <w:t>Šalys vienareikšmiškai susitaria ir pripažįsta, kad nei viena iš šios sutarties sąlygų negali būti laikoma atšaukta kurios nors Šalies, nebent tokį raštišką atšaukimą pasirašė abi Šalys. Toks Šalių pateiktas bet kurios šios sutarties sąlygos pažeidimo atšaukimas nebus laikomas jokios kitos šios sutarties sąlygos atšaukimu ar kito šios sutarties sąlygos pažeidimo atšaukimu.</w:t>
      </w:r>
    </w:p>
    <w:p w14:paraId="63FC78CB" w14:textId="689EFE39" w:rsidR="007D14F3" w:rsidRPr="00184B74" w:rsidRDefault="007D14F3" w:rsidP="00A54CFC">
      <w:pPr>
        <w:numPr>
          <w:ilvl w:val="1"/>
          <w:numId w:val="24"/>
        </w:numPr>
        <w:tabs>
          <w:tab w:val="num" w:pos="142"/>
          <w:tab w:val="left" w:pos="567"/>
          <w:tab w:val="left" w:pos="9180"/>
        </w:tabs>
        <w:overflowPunct w:val="0"/>
        <w:autoSpaceDE w:val="0"/>
        <w:autoSpaceDN w:val="0"/>
        <w:adjustRightInd w:val="0"/>
        <w:spacing w:line="240" w:lineRule="auto"/>
        <w:ind w:left="0" w:right="-1" w:hanging="34"/>
        <w:textAlignment w:val="baseline"/>
        <w:rPr>
          <w:sz w:val="22"/>
          <w:szCs w:val="22"/>
        </w:rPr>
      </w:pPr>
      <w:r w:rsidRPr="00184B74">
        <w:rPr>
          <w:sz w:val="22"/>
          <w:szCs w:val="22"/>
        </w:rPr>
        <w:t>Užsakovas ir Vykdytojas susitaria, kad bet kokie pranešimai, prašymai bei kitoks susirašinėjimas raštu vyks lietuvių ir bus įteikiamas asmeniškai Šalies įgalioto atstovo arba siunčiamas paštu registruotu laišku, nebent Šalys susitartų kitaip.</w:t>
      </w:r>
    </w:p>
    <w:p w14:paraId="67B2F7A8" w14:textId="6A0F3216" w:rsidR="007D14F3" w:rsidRPr="00184B74" w:rsidRDefault="007D14F3" w:rsidP="00A54CFC">
      <w:pPr>
        <w:numPr>
          <w:ilvl w:val="1"/>
          <w:numId w:val="24"/>
        </w:numPr>
        <w:tabs>
          <w:tab w:val="num" w:pos="284"/>
          <w:tab w:val="left" w:pos="567"/>
          <w:tab w:val="left" w:pos="9180"/>
        </w:tabs>
        <w:overflowPunct w:val="0"/>
        <w:autoSpaceDE w:val="0"/>
        <w:autoSpaceDN w:val="0"/>
        <w:adjustRightInd w:val="0"/>
        <w:spacing w:line="240" w:lineRule="auto"/>
        <w:ind w:left="0" w:right="-1" w:hanging="34"/>
        <w:textAlignment w:val="baseline"/>
        <w:rPr>
          <w:color w:val="000000"/>
          <w:sz w:val="22"/>
          <w:szCs w:val="22"/>
        </w:rPr>
      </w:pPr>
      <w:r w:rsidRPr="00184B74">
        <w:rPr>
          <w:color w:val="000000"/>
          <w:sz w:val="22"/>
          <w:szCs w:val="22"/>
        </w:rPr>
        <w:t>Ši sutartis laikoma įsigaliojusia nuo jos pasirašymo dienos ir galioja 12 (dvylikai) mėnesių. Sutartį galima pratęsti dar du kartus po 12 (dvylikai) mėnesių</w:t>
      </w:r>
      <w:r w:rsidR="006B6A95" w:rsidRPr="00184B74">
        <w:rPr>
          <w:color w:val="000000"/>
          <w:sz w:val="22"/>
          <w:szCs w:val="22"/>
        </w:rPr>
        <w:t>.</w:t>
      </w:r>
      <w:r w:rsidRPr="00184B74">
        <w:rPr>
          <w:color w:val="000000"/>
          <w:sz w:val="22"/>
          <w:szCs w:val="22"/>
        </w:rPr>
        <w:t xml:space="preserve"> </w:t>
      </w:r>
      <w:r w:rsidR="006B6A95" w:rsidRPr="00184B74">
        <w:rPr>
          <w:color w:val="000000"/>
          <w:sz w:val="22"/>
          <w:szCs w:val="22"/>
        </w:rPr>
        <w:t>Bendras Sutarties galiojimo terminas negali viršyti 36 (trisdešimt šešių) mėnesių nuo Sutarties įsigaliojimo dienos (įskaitant apmokėjimui už Paslaugas skirtą laikotarpį)</w:t>
      </w:r>
      <w:r w:rsidRPr="00184B74">
        <w:rPr>
          <w:color w:val="000000"/>
          <w:sz w:val="22"/>
          <w:szCs w:val="22"/>
        </w:rPr>
        <w:t xml:space="preserve">. Jeigu nė viena iš Šalių likus ne mažiau kaip 30 d. iki sutarties galiojimo termino pabaigos nepateikia kitai Šaliai rašytinio pranešimo apie sutarties nutraukimą, sutarties galiojimo terminas automatiškai pratęsiamas dar 12 (dvylikos) mėnesių laikotarpiui. </w:t>
      </w:r>
    </w:p>
    <w:p w14:paraId="57D3E828" w14:textId="2329F0A4" w:rsidR="007D14F3" w:rsidRPr="00184B74" w:rsidRDefault="000A13BE" w:rsidP="000A13BE">
      <w:pPr>
        <w:pStyle w:val="Pagrindinistekstas2"/>
        <w:numPr>
          <w:ilvl w:val="1"/>
          <w:numId w:val="24"/>
        </w:numPr>
        <w:tabs>
          <w:tab w:val="clear" w:pos="390"/>
          <w:tab w:val="left" w:pos="142"/>
          <w:tab w:val="left" w:pos="567"/>
        </w:tabs>
        <w:spacing w:line="240" w:lineRule="auto"/>
        <w:ind w:left="0" w:right="14" w:firstLine="0"/>
        <w:rPr>
          <w:color w:val="000000"/>
          <w:sz w:val="22"/>
          <w:szCs w:val="22"/>
        </w:rPr>
      </w:pPr>
      <w:r w:rsidRPr="00184B74">
        <w:rPr>
          <w:sz w:val="22"/>
          <w:szCs w:val="22"/>
        </w:rPr>
        <w:t>Ši Sutartis sudaryta lietuvių kalba, 2 (dviem) egzemplioriais, turinčiais vienodą teisinę galią – po vieną kiekvienai Šaliai</w:t>
      </w:r>
      <w:r w:rsidR="007D14F3" w:rsidRPr="00184B74">
        <w:rPr>
          <w:color w:val="000000"/>
          <w:sz w:val="22"/>
          <w:szCs w:val="22"/>
        </w:rPr>
        <w:t xml:space="preserve">. </w:t>
      </w:r>
    </w:p>
    <w:p w14:paraId="4027C618" w14:textId="54D12E6D" w:rsidR="007D14F3" w:rsidRPr="00184B74" w:rsidRDefault="007D14F3" w:rsidP="00A54CFC">
      <w:pPr>
        <w:keepNext/>
        <w:numPr>
          <w:ilvl w:val="1"/>
          <w:numId w:val="24"/>
        </w:numPr>
        <w:tabs>
          <w:tab w:val="left" w:pos="567"/>
        </w:tabs>
        <w:overflowPunct w:val="0"/>
        <w:autoSpaceDE w:val="0"/>
        <w:autoSpaceDN w:val="0"/>
        <w:adjustRightInd w:val="0"/>
        <w:spacing w:before="80" w:after="100" w:line="240" w:lineRule="auto"/>
        <w:jc w:val="left"/>
        <w:textAlignment w:val="baseline"/>
        <w:rPr>
          <w:noProof/>
          <w:sz w:val="22"/>
          <w:szCs w:val="22"/>
        </w:rPr>
      </w:pPr>
      <w:r w:rsidRPr="00184B74">
        <w:rPr>
          <w:noProof/>
          <w:sz w:val="22"/>
          <w:szCs w:val="22"/>
        </w:rPr>
        <w:t>Šalių paskirti asmenys, atsakingi už Sutarties vykdymą:</w:t>
      </w:r>
    </w:p>
    <w:tbl>
      <w:tblPr>
        <w:tblW w:w="93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4"/>
        <w:gridCol w:w="3260"/>
        <w:gridCol w:w="3534"/>
      </w:tblGrid>
      <w:tr w:rsidR="007D14F3" w:rsidRPr="00184B74" w14:paraId="684CB5F3" w14:textId="77777777" w:rsidTr="0061683E">
        <w:tc>
          <w:tcPr>
            <w:tcW w:w="2544" w:type="dxa"/>
          </w:tcPr>
          <w:p w14:paraId="50E75492" w14:textId="77777777" w:rsidR="007D14F3" w:rsidRPr="00184B74" w:rsidRDefault="007D14F3" w:rsidP="00A54CFC">
            <w:pPr>
              <w:keepLines/>
              <w:spacing w:line="240" w:lineRule="auto"/>
              <w:ind w:firstLine="720"/>
              <w:rPr>
                <w:noProof/>
                <w:sz w:val="22"/>
                <w:szCs w:val="22"/>
              </w:rPr>
            </w:pPr>
          </w:p>
        </w:tc>
        <w:tc>
          <w:tcPr>
            <w:tcW w:w="3260" w:type="dxa"/>
            <w:hideMark/>
          </w:tcPr>
          <w:p w14:paraId="55A43450" w14:textId="77777777" w:rsidR="007D14F3" w:rsidRPr="00184B74" w:rsidRDefault="007D14F3" w:rsidP="00A54CFC">
            <w:pPr>
              <w:keepLines/>
              <w:spacing w:line="240" w:lineRule="auto"/>
              <w:ind w:firstLine="720"/>
              <w:rPr>
                <w:b/>
                <w:noProof/>
                <w:sz w:val="22"/>
                <w:szCs w:val="22"/>
              </w:rPr>
            </w:pPr>
            <w:r w:rsidRPr="00184B74">
              <w:rPr>
                <w:b/>
                <w:noProof/>
                <w:sz w:val="22"/>
                <w:szCs w:val="22"/>
              </w:rPr>
              <w:t>Užsakovo</w:t>
            </w:r>
          </w:p>
        </w:tc>
        <w:tc>
          <w:tcPr>
            <w:tcW w:w="3534" w:type="dxa"/>
            <w:hideMark/>
          </w:tcPr>
          <w:p w14:paraId="1777C1A6" w14:textId="77777777" w:rsidR="007D14F3" w:rsidRPr="00184B74" w:rsidRDefault="007D14F3" w:rsidP="00A54CFC">
            <w:pPr>
              <w:keepLines/>
              <w:spacing w:line="240" w:lineRule="auto"/>
              <w:ind w:firstLine="720"/>
              <w:rPr>
                <w:b/>
                <w:noProof/>
                <w:sz w:val="22"/>
                <w:szCs w:val="22"/>
              </w:rPr>
            </w:pPr>
            <w:r w:rsidRPr="00184B74">
              <w:rPr>
                <w:b/>
                <w:noProof/>
                <w:sz w:val="22"/>
                <w:szCs w:val="22"/>
              </w:rPr>
              <w:t>Teikėjo</w:t>
            </w:r>
          </w:p>
        </w:tc>
      </w:tr>
      <w:tr w:rsidR="007D14F3" w:rsidRPr="00184B74" w14:paraId="286B2671" w14:textId="77777777" w:rsidTr="0061683E">
        <w:tc>
          <w:tcPr>
            <w:tcW w:w="2544" w:type="dxa"/>
            <w:hideMark/>
          </w:tcPr>
          <w:p w14:paraId="61ED1167" w14:textId="77777777" w:rsidR="007D14F3" w:rsidRPr="00184B74" w:rsidRDefault="007D14F3" w:rsidP="00A54CFC">
            <w:pPr>
              <w:keepLines/>
              <w:spacing w:line="240" w:lineRule="auto"/>
              <w:rPr>
                <w:noProof/>
                <w:sz w:val="22"/>
                <w:szCs w:val="22"/>
              </w:rPr>
            </w:pPr>
            <w:r w:rsidRPr="00184B74">
              <w:rPr>
                <w:noProof/>
                <w:sz w:val="22"/>
                <w:szCs w:val="22"/>
              </w:rPr>
              <w:t>Vardas, pavardė</w:t>
            </w:r>
          </w:p>
        </w:tc>
        <w:tc>
          <w:tcPr>
            <w:tcW w:w="3260" w:type="dxa"/>
            <w:vAlign w:val="center"/>
          </w:tcPr>
          <w:p w14:paraId="5EC18C5C" w14:textId="77777777" w:rsidR="007D14F3" w:rsidRPr="00184B74" w:rsidRDefault="007D14F3" w:rsidP="00A54CFC">
            <w:pPr>
              <w:keepLines/>
              <w:spacing w:line="240" w:lineRule="auto"/>
              <w:rPr>
                <w:noProof/>
                <w:sz w:val="22"/>
                <w:szCs w:val="22"/>
              </w:rPr>
            </w:pPr>
          </w:p>
        </w:tc>
        <w:tc>
          <w:tcPr>
            <w:tcW w:w="3534" w:type="dxa"/>
          </w:tcPr>
          <w:p w14:paraId="42328D7F" w14:textId="77777777" w:rsidR="007D14F3" w:rsidRPr="00184B74" w:rsidRDefault="007D14F3" w:rsidP="00A54CFC">
            <w:pPr>
              <w:keepLines/>
              <w:spacing w:line="240" w:lineRule="auto"/>
              <w:ind w:firstLine="720"/>
              <w:rPr>
                <w:noProof/>
                <w:sz w:val="22"/>
                <w:szCs w:val="22"/>
              </w:rPr>
            </w:pPr>
          </w:p>
        </w:tc>
      </w:tr>
      <w:tr w:rsidR="007D14F3" w:rsidRPr="00184B74" w14:paraId="7A00A241" w14:textId="77777777" w:rsidTr="0061683E">
        <w:tc>
          <w:tcPr>
            <w:tcW w:w="2544" w:type="dxa"/>
            <w:hideMark/>
          </w:tcPr>
          <w:p w14:paraId="31AE86B5" w14:textId="77777777" w:rsidR="007D14F3" w:rsidRPr="00184B74" w:rsidRDefault="007D14F3" w:rsidP="00A54CFC">
            <w:pPr>
              <w:keepLines/>
              <w:spacing w:line="240" w:lineRule="auto"/>
              <w:rPr>
                <w:noProof/>
                <w:sz w:val="22"/>
                <w:szCs w:val="22"/>
              </w:rPr>
            </w:pPr>
            <w:r w:rsidRPr="00184B74">
              <w:rPr>
                <w:noProof/>
                <w:sz w:val="22"/>
                <w:szCs w:val="22"/>
              </w:rPr>
              <w:t>Pareigos</w:t>
            </w:r>
          </w:p>
        </w:tc>
        <w:tc>
          <w:tcPr>
            <w:tcW w:w="3260" w:type="dxa"/>
            <w:vAlign w:val="center"/>
          </w:tcPr>
          <w:p w14:paraId="0F729670" w14:textId="77777777" w:rsidR="007D14F3" w:rsidRPr="00184B74" w:rsidRDefault="007D14F3" w:rsidP="00A54CFC">
            <w:pPr>
              <w:keepLines/>
              <w:spacing w:line="240" w:lineRule="auto"/>
              <w:rPr>
                <w:noProof/>
                <w:sz w:val="22"/>
                <w:szCs w:val="22"/>
              </w:rPr>
            </w:pPr>
          </w:p>
        </w:tc>
        <w:tc>
          <w:tcPr>
            <w:tcW w:w="3534" w:type="dxa"/>
          </w:tcPr>
          <w:p w14:paraId="3A020182" w14:textId="77777777" w:rsidR="007D14F3" w:rsidRPr="00184B74" w:rsidRDefault="007D14F3" w:rsidP="00A54CFC">
            <w:pPr>
              <w:keepLines/>
              <w:spacing w:line="240" w:lineRule="auto"/>
              <w:ind w:firstLine="720"/>
              <w:rPr>
                <w:noProof/>
                <w:sz w:val="22"/>
                <w:szCs w:val="22"/>
              </w:rPr>
            </w:pPr>
          </w:p>
        </w:tc>
      </w:tr>
      <w:tr w:rsidR="007D14F3" w:rsidRPr="00184B74" w14:paraId="5CDF6CC2" w14:textId="77777777" w:rsidTr="0061683E">
        <w:tc>
          <w:tcPr>
            <w:tcW w:w="2544" w:type="dxa"/>
            <w:hideMark/>
          </w:tcPr>
          <w:p w14:paraId="055D8324" w14:textId="77777777" w:rsidR="007D14F3" w:rsidRPr="00184B74" w:rsidRDefault="007D14F3" w:rsidP="00A54CFC">
            <w:pPr>
              <w:keepLines/>
              <w:spacing w:line="240" w:lineRule="auto"/>
              <w:rPr>
                <w:noProof/>
                <w:sz w:val="22"/>
                <w:szCs w:val="22"/>
              </w:rPr>
            </w:pPr>
            <w:r w:rsidRPr="00184B74">
              <w:rPr>
                <w:noProof/>
                <w:sz w:val="22"/>
                <w:szCs w:val="22"/>
              </w:rPr>
              <w:t>Adresas</w:t>
            </w:r>
          </w:p>
        </w:tc>
        <w:tc>
          <w:tcPr>
            <w:tcW w:w="3260" w:type="dxa"/>
            <w:vAlign w:val="center"/>
          </w:tcPr>
          <w:p w14:paraId="6F7CA25D" w14:textId="77777777" w:rsidR="007D14F3" w:rsidRPr="00184B74" w:rsidRDefault="007D14F3" w:rsidP="00A54CFC">
            <w:pPr>
              <w:keepLines/>
              <w:spacing w:line="240" w:lineRule="auto"/>
              <w:rPr>
                <w:noProof/>
                <w:sz w:val="22"/>
                <w:szCs w:val="22"/>
              </w:rPr>
            </w:pPr>
          </w:p>
        </w:tc>
        <w:tc>
          <w:tcPr>
            <w:tcW w:w="3534" w:type="dxa"/>
          </w:tcPr>
          <w:p w14:paraId="1B6DC306" w14:textId="77777777" w:rsidR="007D14F3" w:rsidRPr="00184B74" w:rsidRDefault="007D14F3" w:rsidP="00A54CFC">
            <w:pPr>
              <w:keepLines/>
              <w:spacing w:line="240" w:lineRule="auto"/>
              <w:ind w:firstLine="720"/>
              <w:rPr>
                <w:noProof/>
                <w:sz w:val="22"/>
                <w:szCs w:val="22"/>
              </w:rPr>
            </w:pPr>
          </w:p>
        </w:tc>
      </w:tr>
      <w:tr w:rsidR="007D14F3" w:rsidRPr="00184B74" w14:paraId="296737AC" w14:textId="77777777" w:rsidTr="0061683E">
        <w:tc>
          <w:tcPr>
            <w:tcW w:w="2544" w:type="dxa"/>
            <w:hideMark/>
          </w:tcPr>
          <w:p w14:paraId="025C356F" w14:textId="77777777" w:rsidR="007D14F3" w:rsidRPr="00184B74" w:rsidRDefault="007D14F3" w:rsidP="00A54CFC">
            <w:pPr>
              <w:keepLines/>
              <w:spacing w:line="240" w:lineRule="auto"/>
              <w:rPr>
                <w:noProof/>
                <w:sz w:val="22"/>
                <w:szCs w:val="22"/>
              </w:rPr>
            </w:pPr>
            <w:r w:rsidRPr="00184B74">
              <w:rPr>
                <w:noProof/>
                <w:sz w:val="22"/>
                <w:szCs w:val="22"/>
              </w:rPr>
              <w:t>Telefono Nr.</w:t>
            </w:r>
          </w:p>
        </w:tc>
        <w:tc>
          <w:tcPr>
            <w:tcW w:w="3260" w:type="dxa"/>
            <w:vAlign w:val="center"/>
          </w:tcPr>
          <w:p w14:paraId="267A8678" w14:textId="77777777" w:rsidR="007D14F3" w:rsidRPr="00184B74" w:rsidRDefault="007D14F3" w:rsidP="00A54CFC">
            <w:pPr>
              <w:keepLines/>
              <w:spacing w:line="240" w:lineRule="auto"/>
              <w:rPr>
                <w:noProof/>
                <w:sz w:val="22"/>
                <w:szCs w:val="22"/>
              </w:rPr>
            </w:pPr>
          </w:p>
        </w:tc>
        <w:tc>
          <w:tcPr>
            <w:tcW w:w="3534" w:type="dxa"/>
          </w:tcPr>
          <w:p w14:paraId="45856457" w14:textId="77777777" w:rsidR="007D14F3" w:rsidRPr="00184B74" w:rsidRDefault="007D14F3" w:rsidP="00A54CFC">
            <w:pPr>
              <w:keepLines/>
              <w:spacing w:line="240" w:lineRule="auto"/>
              <w:ind w:firstLine="720"/>
              <w:rPr>
                <w:noProof/>
                <w:sz w:val="22"/>
                <w:szCs w:val="22"/>
              </w:rPr>
            </w:pPr>
          </w:p>
        </w:tc>
      </w:tr>
      <w:tr w:rsidR="007D14F3" w:rsidRPr="00184B74" w14:paraId="6009F6F3" w14:textId="77777777" w:rsidTr="0061683E">
        <w:tc>
          <w:tcPr>
            <w:tcW w:w="2544" w:type="dxa"/>
            <w:hideMark/>
          </w:tcPr>
          <w:p w14:paraId="77CF81B2" w14:textId="77777777" w:rsidR="007D14F3" w:rsidRPr="00184B74" w:rsidRDefault="007D14F3" w:rsidP="00A54CFC">
            <w:pPr>
              <w:keepLines/>
              <w:spacing w:line="240" w:lineRule="auto"/>
              <w:rPr>
                <w:noProof/>
                <w:sz w:val="22"/>
                <w:szCs w:val="22"/>
              </w:rPr>
            </w:pPr>
            <w:r w:rsidRPr="00184B74">
              <w:rPr>
                <w:noProof/>
                <w:sz w:val="22"/>
                <w:szCs w:val="22"/>
              </w:rPr>
              <w:t>El. pašto adresas</w:t>
            </w:r>
          </w:p>
        </w:tc>
        <w:tc>
          <w:tcPr>
            <w:tcW w:w="3260" w:type="dxa"/>
            <w:vAlign w:val="center"/>
          </w:tcPr>
          <w:p w14:paraId="6EAF7D0D" w14:textId="77777777" w:rsidR="007D14F3" w:rsidRPr="00184B74" w:rsidRDefault="007D14F3" w:rsidP="00A54CFC">
            <w:pPr>
              <w:keepLines/>
              <w:spacing w:line="240" w:lineRule="auto"/>
              <w:rPr>
                <w:noProof/>
                <w:sz w:val="22"/>
                <w:szCs w:val="22"/>
              </w:rPr>
            </w:pPr>
          </w:p>
        </w:tc>
        <w:tc>
          <w:tcPr>
            <w:tcW w:w="3534" w:type="dxa"/>
          </w:tcPr>
          <w:p w14:paraId="5D5D516F" w14:textId="77777777" w:rsidR="007D14F3" w:rsidRPr="00184B74" w:rsidRDefault="007D14F3" w:rsidP="00A54CFC">
            <w:pPr>
              <w:keepLines/>
              <w:spacing w:line="240" w:lineRule="auto"/>
              <w:ind w:firstLine="720"/>
              <w:rPr>
                <w:noProof/>
                <w:sz w:val="22"/>
                <w:szCs w:val="22"/>
              </w:rPr>
            </w:pPr>
          </w:p>
        </w:tc>
      </w:tr>
    </w:tbl>
    <w:p w14:paraId="7953AA21" w14:textId="77777777" w:rsidR="007D14F3" w:rsidRPr="00184B74" w:rsidRDefault="007D14F3" w:rsidP="00A54CFC">
      <w:pPr>
        <w:spacing w:line="240" w:lineRule="auto"/>
        <w:ind w:firstLine="0"/>
        <w:rPr>
          <w:noProof/>
          <w:sz w:val="22"/>
          <w:szCs w:val="22"/>
        </w:rPr>
      </w:pPr>
    </w:p>
    <w:p w14:paraId="19B2BCBC" w14:textId="4A7F5E1A" w:rsidR="007D14F3" w:rsidRPr="00184B74" w:rsidRDefault="007D14F3" w:rsidP="00A54CFC">
      <w:pPr>
        <w:spacing w:line="240" w:lineRule="auto"/>
        <w:ind w:firstLine="0"/>
        <w:rPr>
          <w:noProof/>
          <w:sz w:val="22"/>
          <w:szCs w:val="22"/>
        </w:rPr>
      </w:pPr>
      <w:r w:rsidRPr="00184B74">
        <w:rPr>
          <w:noProof/>
          <w:sz w:val="22"/>
          <w:szCs w:val="22"/>
        </w:rPr>
        <w:t>1</w:t>
      </w:r>
      <w:r w:rsidR="00184B74" w:rsidRPr="00184B74">
        <w:rPr>
          <w:noProof/>
          <w:sz w:val="22"/>
          <w:szCs w:val="22"/>
        </w:rPr>
        <w:t>2</w:t>
      </w:r>
      <w:r w:rsidRPr="00184B74">
        <w:rPr>
          <w:noProof/>
          <w:sz w:val="22"/>
          <w:szCs w:val="22"/>
        </w:rPr>
        <w:t>.</w:t>
      </w:r>
      <w:r w:rsidR="000A13BE" w:rsidRPr="00184B74">
        <w:rPr>
          <w:noProof/>
          <w:sz w:val="22"/>
          <w:szCs w:val="22"/>
        </w:rPr>
        <w:t>10</w:t>
      </w:r>
      <w:r w:rsidRPr="00184B74">
        <w:rPr>
          <w:noProof/>
          <w:sz w:val="22"/>
          <w:szCs w:val="22"/>
        </w:rPr>
        <w:t>. Už Sutarties ir jos pakeitimų paskelbimą pagal Lietuvos Respublikos pirkimų, atliekamų vandentvarkos, energetikos, transporto ar pašto paslaugų srities perkančiųjų subjektų, įstatymo 94 straipsnio 9 dalies nuostatas atsakingas Užsakovo Viešųjų pirkimų vadybininkas.</w:t>
      </w:r>
    </w:p>
    <w:p w14:paraId="164403CE" w14:textId="77777777" w:rsidR="00184B74" w:rsidRPr="00184B74" w:rsidRDefault="007D14F3" w:rsidP="00A54CFC">
      <w:pPr>
        <w:widowControl w:val="0"/>
        <w:tabs>
          <w:tab w:val="left" w:pos="720"/>
          <w:tab w:val="left" w:pos="900"/>
          <w:tab w:val="left" w:pos="8010"/>
        </w:tabs>
        <w:spacing w:line="240" w:lineRule="auto"/>
        <w:ind w:firstLine="720"/>
        <w:rPr>
          <w:b/>
          <w:sz w:val="22"/>
          <w:szCs w:val="22"/>
        </w:rPr>
      </w:pPr>
      <w:r w:rsidRPr="00184B74">
        <w:rPr>
          <w:b/>
          <w:sz w:val="22"/>
          <w:szCs w:val="22"/>
        </w:rPr>
        <w:t xml:space="preserve">                         </w:t>
      </w:r>
    </w:p>
    <w:p w14:paraId="11058B95" w14:textId="16620339" w:rsidR="00184B74" w:rsidRPr="00184B74" w:rsidRDefault="00184B74" w:rsidP="00184B74">
      <w:pPr>
        <w:widowControl w:val="0"/>
        <w:autoSpaceDE w:val="0"/>
        <w:autoSpaceDN w:val="0"/>
        <w:adjustRightInd w:val="0"/>
        <w:spacing w:line="240" w:lineRule="auto"/>
        <w:jc w:val="center"/>
        <w:rPr>
          <w:b/>
          <w:sz w:val="22"/>
          <w:szCs w:val="22"/>
        </w:rPr>
      </w:pPr>
      <w:r w:rsidRPr="00184B74">
        <w:rPr>
          <w:b/>
          <w:bCs/>
          <w:sz w:val="22"/>
          <w:szCs w:val="22"/>
        </w:rPr>
        <w:t>13</w:t>
      </w:r>
      <w:r w:rsidRPr="00184B74">
        <w:rPr>
          <w:b/>
          <w:bCs/>
          <w:sz w:val="22"/>
          <w:szCs w:val="22"/>
          <w:u w:val="single"/>
        </w:rPr>
        <w:t xml:space="preserve"> </w:t>
      </w:r>
      <w:r w:rsidRPr="00184B74">
        <w:rPr>
          <w:b/>
          <w:sz w:val="22"/>
          <w:szCs w:val="22"/>
        </w:rPr>
        <w:t>ASMENS DUOMENŲ TVARKYMAS</w:t>
      </w:r>
    </w:p>
    <w:p w14:paraId="1CC89272" w14:textId="6526DB5B" w:rsidR="00184B74" w:rsidRPr="00184B74" w:rsidRDefault="00184B74" w:rsidP="00184B74">
      <w:pPr>
        <w:widowControl w:val="0"/>
        <w:autoSpaceDE w:val="0"/>
        <w:autoSpaceDN w:val="0"/>
        <w:adjustRightInd w:val="0"/>
        <w:spacing w:line="240" w:lineRule="auto"/>
        <w:rPr>
          <w:sz w:val="22"/>
          <w:szCs w:val="22"/>
          <w:lang w:val="ru-RU"/>
        </w:rPr>
      </w:pPr>
      <w:r w:rsidRPr="00184B74">
        <w:rPr>
          <w:sz w:val="22"/>
          <w:szCs w:val="22"/>
          <w:lang w:val="ru-RU"/>
        </w:rPr>
        <w:t>1</w:t>
      </w:r>
      <w:r w:rsidRPr="00184B74">
        <w:rPr>
          <w:sz w:val="22"/>
          <w:szCs w:val="22"/>
        </w:rPr>
        <w:t>3</w:t>
      </w:r>
      <w:r w:rsidRPr="00184B74">
        <w:rPr>
          <w:sz w:val="22"/>
          <w:szCs w:val="22"/>
          <w:lang w:val="ru-RU"/>
        </w:rPr>
        <w:t xml:space="preserve">.1. </w:t>
      </w:r>
      <w:proofErr w:type="spellStart"/>
      <w:r w:rsidRPr="00184B74">
        <w:rPr>
          <w:sz w:val="22"/>
          <w:szCs w:val="22"/>
          <w:lang w:val="ru-RU"/>
        </w:rPr>
        <w:t>Vykdydamos</w:t>
      </w:r>
      <w:proofErr w:type="spellEnd"/>
      <w:r w:rsidRPr="00184B74">
        <w:rPr>
          <w:sz w:val="22"/>
          <w:szCs w:val="22"/>
          <w:lang w:val="ru-RU"/>
        </w:rPr>
        <w:t xml:space="preserve"> </w:t>
      </w:r>
      <w:proofErr w:type="spellStart"/>
      <w:r w:rsidRPr="00184B74">
        <w:rPr>
          <w:sz w:val="22"/>
          <w:szCs w:val="22"/>
          <w:lang w:val="ru-RU"/>
        </w:rPr>
        <w:t>Sutart</w:t>
      </w:r>
      <w:r w:rsidRPr="00184B74">
        <w:rPr>
          <w:sz w:val="22"/>
          <w:szCs w:val="22"/>
        </w:rPr>
        <w:t>is</w:t>
      </w:r>
      <w:proofErr w:type="spellEnd"/>
      <w:r w:rsidRPr="00184B74">
        <w:rPr>
          <w:sz w:val="22"/>
          <w:szCs w:val="22"/>
          <w:lang w:val="ru-RU"/>
        </w:rPr>
        <w:t xml:space="preserve"> </w:t>
      </w:r>
      <w:proofErr w:type="spellStart"/>
      <w:r w:rsidRPr="00184B74">
        <w:rPr>
          <w:sz w:val="22"/>
          <w:szCs w:val="22"/>
          <w:lang w:val="ru-RU"/>
        </w:rPr>
        <w:t>Šalys</w:t>
      </w:r>
      <w:proofErr w:type="spellEnd"/>
      <w:r w:rsidRPr="00184B74">
        <w:rPr>
          <w:sz w:val="22"/>
          <w:szCs w:val="22"/>
          <w:lang w:val="ru-RU"/>
        </w:rPr>
        <w:t xml:space="preserve"> </w:t>
      </w:r>
      <w:proofErr w:type="spellStart"/>
      <w:r w:rsidRPr="00184B74">
        <w:rPr>
          <w:sz w:val="22"/>
          <w:szCs w:val="22"/>
          <w:lang w:val="ru-RU"/>
        </w:rPr>
        <w:t>įsipareigoja</w:t>
      </w:r>
      <w:proofErr w:type="spellEnd"/>
      <w:r w:rsidRPr="00184B74">
        <w:rPr>
          <w:sz w:val="22"/>
          <w:szCs w:val="22"/>
          <w:lang w:val="ru-RU"/>
        </w:rPr>
        <w:t xml:space="preserve"> </w:t>
      </w:r>
      <w:proofErr w:type="spellStart"/>
      <w:r w:rsidRPr="00184B74">
        <w:rPr>
          <w:sz w:val="22"/>
          <w:szCs w:val="22"/>
          <w:lang w:val="ru-RU"/>
        </w:rPr>
        <w:t>asmens</w:t>
      </w:r>
      <w:proofErr w:type="spellEnd"/>
      <w:r w:rsidRPr="00184B74">
        <w:rPr>
          <w:sz w:val="22"/>
          <w:szCs w:val="22"/>
          <w:lang w:val="ru-RU"/>
        </w:rPr>
        <w:t xml:space="preserve"> </w:t>
      </w:r>
      <w:proofErr w:type="spellStart"/>
      <w:r w:rsidRPr="00184B74">
        <w:rPr>
          <w:sz w:val="22"/>
          <w:szCs w:val="22"/>
          <w:lang w:val="ru-RU"/>
        </w:rPr>
        <w:t>duomenų</w:t>
      </w:r>
      <w:proofErr w:type="spellEnd"/>
      <w:r w:rsidRPr="00184B74">
        <w:rPr>
          <w:sz w:val="22"/>
          <w:szCs w:val="22"/>
          <w:lang w:val="ru-RU"/>
        </w:rPr>
        <w:t xml:space="preserve"> </w:t>
      </w:r>
      <w:proofErr w:type="spellStart"/>
      <w:r w:rsidRPr="00184B74">
        <w:rPr>
          <w:sz w:val="22"/>
          <w:szCs w:val="22"/>
          <w:lang w:val="ru-RU"/>
        </w:rPr>
        <w:t>tvarkymą</w:t>
      </w:r>
      <w:proofErr w:type="spellEnd"/>
      <w:r w:rsidRPr="00184B74">
        <w:rPr>
          <w:sz w:val="22"/>
          <w:szCs w:val="22"/>
          <w:lang w:val="ru-RU"/>
        </w:rPr>
        <w:t xml:space="preserve"> </w:t>
      </w:r>
      <w:proofErr w:type="spellStart"/>
      <w:r w:rsidRPr="00184B74">
        <w:rPr>
          <w:sz w:val="22"/>
          <w:szCs w:val="22"/>
          <w:lang w:val="ru-RU"/>
        </w:rPr>
        <w:t>vykdyti</w:t>
      </w:r>
      <w:proofErr w:type="spellEnd"/>
      <w:r w:rsidRPr="00184B74">
        <w:rPr>
          <w:sz w:val="22"/>
          <w:szCs w:val="22"/>
          <w:lang w:val="ru-RU"/>
        </w:rPr>
        <w:t xml:space="preserve"> </w:t>
      </w:r>
      <w:proofErr w:type="spellStart"/>
      <w:r w:rsidRPr="00184B74">
        <w:rPr>
          <w:sz w:val="22"/>
          <w:szCs w:val="22"/>
          <w:lang w:val="ru-RU"/>
        </w:rPr>
        <w:t>teisėtai</w:t>
      </w:r>
      <w:proofErr w:type="spellEnd"/>
      <w:r w:rsidRPr="00184B74">
        <w:rPr>
          <w:sz w:val="22"/>
          <w:szCs w:val="22"/>
          <w:lang w:val="ru-RU"/>
        </w:rPr>
        <w:t xml:space="preserve"> – </w:t>
      </w:r>
      <w:proofErr w:type="spellStart"/>
      <w:r w:rsidRPr="00184B74">
        <w:rPr>
          <w:sz w:val="22"/>
          <w:szCs w:val="22"/>
          <w:lang w:val="ru-RU"/>
        </w:rPr>
        <w:t>laikantis</w:t>
      </w:r>
      <w:proofErr w:type="spellEnd"/>
      <w:r w:rsidRPr="00184B74">
        <w:rPr>
          <w:sz w:val="22"/>
          <w:szCs w:val="22"/>
          <w:lang w:val="ru-RU"/>
        </w:rPr>
        <w:t xml:space="preserve"> </w:t>
      </w:r>
      <w:proofErr w:type="spellStart"/>
      <w:r w:rsidRPr="00184B74">
        <w:rPr>
          <w:sz w:val="22"/>
          <w:szCs w:val="22"/>
          <w:lang w:val="ru-RU"/>
        </w:rPr>
        <w:t>Bendrojo</w:t>
      </w:r>
      <w:proofErr w:type="spellEnd"/>
      <w:r w:rsidRPr="00184B74">
        <w:rPr>
          <w:sz w:val="22"/>
          <w:szCs w:val="22"/>
          <w:lang w:val="ru-RU"/>
        </w:rPr>
        <w:t xml:space="preserve"> </w:t>
      </w:r>
      <w:proofErr w:type="spellStart"/>
      <w:r w:rsidRPr="00184B74">
        <w:rPr>
          <w:sz w:val="22"/>
          <w:szCs w:val="22"/>
          <w:lang w:val="ru-RU"/>
        </w:rPr>
        <w:t>duomenų</w:t>
      </w:r>
      <w:proofErr w:type="spellEnd"/>
      <w:r w:rsidRPr="00184B74">
        <w:rPr>
          <w:sz w:val="22"/>
          <w:szCs w:val="22"/>
          <w:lang w:val="ru-RU"/>
        </w:rPr>
        <w:t xml:space="preserve"> </w:t>
      </w:r>
      <w:proofErr w:type="spellStart"/>
      <w:r w:rsidRPr="00184B74">
        <w:rPr>
          <w:sz w:val="22"/>
          <w:szCs w:val="22"/>
          <w:lang w:val="ru-RU"/>
        </w:rPr>
        <w:t>apsaugos</w:t>
      </w:r>
      <w:proofErr w:type="spellEnd"/>
      <w:r w:rsidRPr="00184B74">
        <w:rPr>
          <w:sz w:val="22"/>
          <w:szCs w:val="22"/>
          <w:lang w:val="ru-RU"/>
        </w:rPr>
        <w:t xml:space="preserve"> </w:t>
      </w:r>
      <w:proofErr w:type="spellStart"/>
      <w:r w:rsidRPr="00184B74">
        <w:rPr>
          <w:sz w:val="22"/>
          <w:szCs w:val="22"/>
          <w:lang w:val="ru-RU"/>
        </w:rPr>
        <w:t>reglamento</w:t>
      </w:r>
      <w:proofErr w:type="spellEnd"/>
      <w:r w:rsidRPr="00184B74">
        <w:rPr>
          <w:sz w:val="22"/>
          <w:szCs w:val="22"/>
          <w:lang w:val="ru-RU"/>
        </w:rPr>
        <w:t xml:space="preserve"> 2016/679 (BDAR), </w:t>
      </w:r>
      <w:proofErr w:type="spellStart"/>
      <w:r w:rsidRPr="00184B74">
        <w:rPr>
          <w:sz w:val="22"/>
          <w:szCs w:val="22"/>
          <w:lang w:val="ru-RU"/>
        </w:rPr>
        <w:t>Lietuvos</w:t>
      </w:r>
      <w:proofErr w:type="spellEnd"/>
      <w:r w:rsidRPr="00184B74">
        <w:rPr>
          <w:sz w:val="22"/>
          <w:szCs w:val="22"/>
          <w:lang w:val="ru-RU"/>
        </w:rPr>
        <w:t xml:space="preserve"> </w:t>
      </w:r>
      <w:proofErr w:type="spellStart"/>
      <w:r w:rsidRPr="00184B74">
        <w:rPr>
          <w:sz w:val="22"/>
          <w:szCs w:val="22"/>
          <w:lang w:val="ru-RU"/>
        </w:rPr>
        <w:t>Respublikos</w:t>
      </w:r>
      <w:proofErr w:type="spellEnd"/>
      <w:r w:rsidRPr="00184B74">
        <w:rPr>
          <w:sz w:val="22"/>
          <w:szCs w:val="22"/>
          <w:lang w:val="ru-RU"/>
        </w:rPr>
        <w:t xml:space="preserve"> </w:t>
      </w:r>
      <w:proofErr w:type="spellStart"/>
      <w:r w:rsidRPr="00184B74">
        <w:rPr>
          <w:sz w:val="22"/>
          <w:szCs w:val="22"/>
          <w:lang w:val="ru-RU"/>
        </w:rPr>
        <w:t>asmens</w:t>
      </w:r>
      <w:proofErr w:type="spellEnd"/>
      <w:r w:rsidRPr="00184B74">
        <w:rPr>
          <w:sz w:val="22"/>
          <w:szCs w:val="22"/>
          <w:lang w:val="ru-RU"/>
        </w:rPr>
        <w:t xml:space="preserve"> </w:t>
      </w:r>
      <w:proofErr w:type="spellStart"/>
      <w:r w:rsidRPr="00184B74">
        <w:rPr>
          <w:sz w:val="22"/>
          <w:szCs w:val="22"/>
          <w:lang w:val="ru-RU"/>
        </w:rPr>
        <w:t>duomenų</w:t>
      </w:r>
      <w:proofErr w:type="spellEnd"/>
      <w:r w:rsidRPr="00184B74">
        <w:rPr>
          <w:sz w:val="22"/>
          <w:szCs w:val="22"/>
          <w:lang w:val="ru-RU"/>
        </w:rPr>
        <w:t xml:space="preserve"> </w:t>
      </w:r>
      <w:proofErr w:type="spellStart"/>
      <w:r w:rsidRPr="00184B74">
        <w:rPr>
          <w:sz w:val="22"/>
          <w:szCs w:val="22"/>
          <w:lang w:val="ru-RU"/>
        </w:rPr>
        <w:t>teisinės</w:t>
      </w:r>
      <w:proofErr w:type="spellEnd"/>
      <w:r w:rsidRPr="00184B74">
        <w:rPr>
          <w:sz w:val="22"/>
          <w:szCs w:val="22"/>
          <w:lang w:val="ru-RU"/>
        </w:rPr>
        <w:t xml:space="preserve"> </w:t>
      </w:r>
      <w:proofErr w:type="spellStart"/>
      <w:r w:rsidRPr="00184B74">
        <w:rPr>
          <w:sz w:val="22"/>
          <w:szCs w:val="22"/>
          <w:lang w:val="ru-RU"/>
        </w:rPr>
        <w:t>apsaugos</w:t>
      </w:r>
      <w:proofErr w:type="spellEnd"/>
      <w:r w:rsidRPr="00184B74">
        <w:rPr>
          <w:sz w:val="22"/>
          <w:szCs w:val="22"/>
          <w:lang w:val="ru-RU"/>
        </w:rPr>
        <w:t xml:space="preserve"> </w:t>
      </w:r>
      <w:proofErr w:type="spellStart"/>
      <w:r w:rsidRPr="00184B74">
        <w:rPr>
          <w:sz w:val="22"/>
          <w:szCs w:val="22"/>
          <w:lang w:val="ru-RU"/>
        </w:rPr>
        <w:t>įstatymo</w:t>
      </w:r>
      <w:proofErr w:type="spellEnd"/>
      <w:r w:rsidRPr="00184B74">
        <w:rPr>
          <w:sz w:val="22"/>
          <w:szCs w:val="22"/>
          <w:lang w:val="ru-RU"/>
        </w:rPr>
        <w:t xml:space="preserve"> ir </w:t>
      </w:r>
      <w:proofErr w:type="spellStart"/>
      <w:r w:rsidRPr="00184B74">
        <w:rPr>
          <w:sz w:val="22"/>
          <w:szCs w:val="22"/>
          <w:lang w:val="ru-RU"/>
        </w:rPr>
        <w:t>kitų</w:t>
      </w:r>
      <w:proofErr w:type="spellEnd"/>
      <w:r w:rsidRPr="00184B74">
        <w:rPr>
          <w:sz w:val="22"/>
          <w:szCs w:val="22"/>
          <w:lang w:val="ru-RU"/>
        </w:rPr>
        <w:t xml:space="preserve"> </w:t>
      </w:r>
      <w:proofErr w:type="spellStart"/>
      <w:r w:rsidRPr="00184B74">
        <w:rPr>
          <w:sz w:val="22"/>
          <w:szCs w:val="22"/>
          <w:lang w:val="ru-RU"/>
        </w:rPr>
        <w:t>teisės</w:t>
      </w:r>
      <w:proofErr w:type="spellEnd"/>
      <w:r w:rsidRPr="00184B74">
        <w:rPr>
          <w:sz w:val="22"/>
          <w:szCs w:val="22"/>
          <w:lang w:val="ru-RU"/>
        </w:rPr>
        <w:t xml:space="preserve"> </w:t>
      </w:r>
      <w:proofErr w:type="spellStart"/>
      <w:r w:rsidRPr="00184B74">
        <w:rPr>
          <w:sz w:val="22"/>
          <w:szCs w:val="22"/>
          <w:lang w:val="ru-RU"/>
        </w:rPr>
        <w:t>aktų</w:t>
      </w:r>
      <w:proofErr w:type="spellEnd"/>
      <w:r w:rsidRPr="00184B74">
        <w:rPr>
          <w:sz w:val="22"/>
          <w:szCs w:val="22"/>
          <w:lang w:val="ru-RU"/>
        </w:rPr>
        <w:t xml:space="preserve">, </w:t>
      </w:r>
      <w:proofErr w:type="spellStart"/>
      <w:r w:rsidRPr="00184B74">
        <w:rPr>
          <w:sz w:val="22"/>
          <w:szCs w:val="22"/>
          <w:lang w:val="ru-RU"/>
        </w:rPr>
        <w:t>reglamentuojančių</w:t>
      </w:r>
      <w:proofErr w:type="spellEnd"/>
      <w:r w:rsidRPr="00184B74">
        <w:rPr>
          <w:sz w:val="22"/>
          <w:szCs w:val="22"/>
          <w:lang w:val="ru-RU"/>
        </w:rPr>
        <w:t xml:space="preserve"> </w:t>
      </w:r>
      <w:proofErr w:type="spellStart"/>
      <w:r w:rsidRPr="00184B74">
        <w:rPr>
          <w:sz w:val="22"/>
          <w:szCs w:val="22"/>
          <w:lang w:val="ru-RU"/>
        </w:rPr>
        <w:t>asmens</w:t>
      </w:r>
      <w:proofErr w:type="spellEnd"/>
      <w:r w:rsidRPr="00184B74">
        <w:rPr>
          <w:sz w:val="22"/>
          <w:szCs w:val="22"/>
          <w:lang w:val="ru-RU"/>
        </w:rPr>
        <w:t xml:space="preserve"> </w:t>
      </w:r>
      <w:proofErr w:type="spellStart"/>
      <w:r w:rsidRPr="00184B74">
        <w:rPr>
          <w:sz w:val="22"/>
          <w:szCs w:val="22"/>
          <w:lang w:val="ru-RU"/>
        </w:rPr>
        <w:t>duomenų</w:t>
      </w:r>
      <w:proofErr w:type="spellEnd"/>
      <w:r w:rsidRPr="00184B74">
        <w:rPr>
          <w:sz w:val="22"/>
          <w:szCs w:val="22"/>
          <w:lang w:val="ru-RU"/>
        </w:rPr>
        <w:t xml:space="preserve"> </w:t>
      </w:r>
      <w:proofErr w:type="spellStart"/>
      <w:r w:rsidRPr="00184B74">
        <w:rPr>
          <w:sz w:val="22"/>
          <w:szCs w:val="22"/>
          <w:lang w:val="ru-RU"/>
        </w:rPr>
        <w:t>tvarkymą</w:t>
      </w:r>
      <w:proofErr w:type="spellEnd"/>
      <w:r w:rsidRPr="00184B74">
        <w:rPr>
          <w:sz w:val="22"/>
          <w:szCs w:val="22"/>
          <w:lang w:val="ru-RU"/>
        </w:rPr>
        <w:t>.</w:t>
      </w:r>
    </w:p>
    <w:p w14:paraId="55A6E58C" w14:textId="67EAA8BA" w:rsidR="00184B74" w:rsidRPr="00184B74" w:rsidRDefault="00184B74" w:rsidP="00184B74">
      <w:pPr>
        <w:widowControl w:val="0"/>
        <w:autoSpaceDE w:val="0"/>
        <w:autoSpaceDN w:val="0"/>
        <w:adjustRightInd w:val="0"/>
        <w:spacing w:line="240" w:lineRule="auto"/>
        <w:rPr>
          <w:sz w:val="22"/>
          <w:szCs w:val="22"/>
          <w:lang w:val="ru-RU"/>
        </w:rPr>
      </w:pPr>
      <w:r w:rsidRPr="00184B74">
        <w:rPr>
          <w:sz w:val="22"/>
          <w:szCs w:val="22"/>
          <w:lang w:val="ru-RU"/>
        </w:rPr>
        <w:t>1</w:t>
      </w:r>
      <w:r w:rsidRPr="00184B74">
        <w:rPr>
          <w:sz w:val="22"/>
          <w:szCs w:val="22"/>
        </w:rPr>
        <w:t>3</w:t>
      </w:r>
      <w:r w:rsidRPr="00184B74">
        <w:rPr>
          <w:sz w:val="22"/>
          <w:szCs w:val="22"/>
          <w:lang w:val="ru-RU"/>
        </w:rPr>
        <w:t xml:space="preserve">.2. </w:t>
      </w:r>
      <w:proofErr w:type="spellStart"/>
      <w:r w:rsidRPr="00184B74">
        <w:rPr>
          <w:sz w:val="22"/>
          <w:szCs w:val="22"/>
          <w:lang w:val="ru-RU"/>
        </w:rPr>
        <w:t>Šalių</w:t>
      </w:r>
      <w:proofErr w:type="spellEnd"/>
      <w:r w:rsidRPr="00184B74">
        <w:rPr>
          <w:sz w:val="22"/>
          <w:szCs w:val="22"/>
          <w:lang w:val="ru-RU"/>
        </w:rPr>
        <w:t xml:space="preserve"> </w:t>
      </w:r>
      <w:proofErr w:type="spellStart"/>
      <w:r w:rsidRPr="00184B74">
        <w:rPr>
          <w:sz w:val="22"/>
          <w:szCs w:val="22"/>
          <w:lang w:val="ru-RU"/>
        </w:rPr>
        <w:t>atstovų</w:t>
      </w:r>
      <w:proofErr w:type="spellEnd"/>
      <w:r w:rsidRPr="00184B74">
        <w:rPr>
          <w:sz w:val="22"/>
          <w:szCs w:val="22"/>
          <w:lang w:val="ru-RU"/>
        </w:rPr>
        <w:t xml:space="preserve">, </w:t>
      </w:r>
      <w:proofErr w:type="spellStart"/>
      <w:r w:rsidRPr="00184B74">
        <w:rPr>
          <w:sz w:val="22"/>
          <w:szCs w:val="22"/>
          <w:lang w:val="ru-RU"/>
        </w:rPr>
        <w:t>darbuotojų</w:t>
      </w:r>
      <w:proofErr w:type="spellEnd"/>
      <w:r w:rsidRPr="00184B74">
        <w:rPr>
          <w:sz w:val="22"/>
          <w:szCs w:val="22"/>
          <w:lang w:val="ru-RU"/>
        </w:rPr>
        <w:t xml:space="preserve"> </w:t>
      </w:r>
      <w:proofErr w:type="spellStart"/>
      <w:r w:rsidRPr="00184B74">
        <w:rPr>
          <w:sz w:val="22"/>
          <w:szCs w:val="22"/>
          <w:lang w:val="ru-RU"/>
        </w:rPr>
        <w:t>ar</w:t>
      </w:r>
      <w:proofErr w:type="spellEnd"/>
      <w:r w:rsidRPr="00184B74">
        <w:rPr>
          <w:sz w:val="22"/>
          <w:szCs w:val="22"/>
          <w:lang w:val="ru-RU"/>
        </w:rPr>
        <w:t xml:space="preserve"> </w:t>
      </w:r>
      <w:proofErr w:type="spellStart"/>
      <w:r w:rsidRPr="00184B74">
        <w:rPr>
          <w:sz w:val="22"/>
          <w:szCs w:val="22"/>
          <w:lang w:val="ru-RU"/>
        </w:rPr>
        <w:t>kitų</w:t>
      </w:r>
      <w:proofErr w:type="spellEnd"/>
      <w:r w:rsidRPr="00184B74">
        <w:rPr>
          <w:sz w:val="22"/>
          <w:szCs w:val="22"/>
          <w:lang w:val="ru-RU"/>
        </w:rPr>
        <w:t xml:space="preserve"> </w:t>
      </w:r>
      <w:proofErr w:type="spellStart"/>
      <w:r w:rsidRPr="00184B74">
        <w:rPr>
          <w:sz w:val="22"/>
          <w:szCs w:val="22"/>
          <w:lang w:val="ru-RU"/>
        </w:rPr>
        <w:t>fizinių</w:t>
      </w:r>
      <w:proofErr w:type="spellEnd"/>
      <w:r w:rsidRPr="00184B74">
        <w:rPr>
          <w:sz w:val="22"/>
          <w:szCs w:val="22"/>
          <w:lang w:val="ru-RU"/>
        </w:rPr>
        <w:t xml:space="preserve"> </w:t>
      </w:r>
      <w:proofErr w:type="spellStart"/>
      <w:r w:rsidRPr="00184B74">
        <w:rPr>
          <w:sz w:val="22"/>
          <w:szCs w:val="22"/>
          <w:lang w:val="ru-RU"/>
        </w:rPr>
        <w:t>asmenų</w:t>
      </w:r>
      <w:proofErr w:type="spellEnd"/>
      <w:r w:rsidRPr="00184B74">
        <w:rPr>
          <w:sz w:val="22"/>
          <w:szCs w:val="22"/>
          <w:lang w:val="ru-RU"/>
        </w:rPr>
        <w:t xml:space="preserve">, </w:t>
      </w:r>
      <w:proofErr w:type="spellStart"/>
      <w:r w:rsidRPr="00184B74">
        <w:rPr>
          <w:sz w:val="22"/>
          <w:szCs w:val="22"/>
          <w:lang w:val="ru-RU"/>
        </w:rPr>
        <w:t>pasitelktų</w:t>
      </w:r>
      <w:proofErr w:type="spellEnd"/>
      <w:r w:rsidRPr="00184B74">
        <w:rPr>
          <w:sz w:val="22"/>
          <w:szCs w:val="22"/>
          <w:lang w:val="ru-RU"/>
        </w:rPr>
        <w:t xml:space="preserve"> </w:t>
      </w:r>
      <w:proofErr w:type="spellStart"/>
      <w:r w:rsidRPr="00184B74">
        <w:rPr>
          <w:sz w:val="22"/>
          <w:szCs w:val="22"/>
          <w:lang w:val="ru-RU"/>
        </w:rPr>
        <w:t>Sutar</w:t>
      </w:r>
      <w:r w:rsidRPr="00184B74">
        <w:rPr>
          <w:sz w:val="22"/>
          <w:szCs w:val="22"/>
        </w:rPr>
        <w:t>tims</w:t>
      </w:r>
      <w:proofErr w:type="spellEnd"/>
      <w:r w:rsidRPr="00184B74">
        <w:rPr>
          <w:sz w:val="22"/>
          <w:szCs w:val="22"/>
          <w:lang w:val="ru-RU"/>
        </w:rPr>
        <w:t xml:space="preserve"> </w:t>
      </w:r>
      <w:proofErr w:type="spellStart"/>
      <w:r w:rsidRPr="00184B74">
        <w:rPr>
          <w:sz w:val="22"/>
          <w:szCs w:val="22"/>
          <w:lang w:val="ru-RU"/>
        </w:rPr>
        <w:t>vykdyti</w:t>
      </w:r>
      <w:proofErr w:type="spellEnd"/>
      <w:r w:rsidRPr="00184B74">
        <w:rPr>
          <w:sz w:val="22"/>
          <w:szCs w:val="22"/>
          <w:lang w:val="ru-RU"/>
        </w:rPr>
        <w:t xml:space="preserve"> </w:t>
      </w:r>
      <w:proofErr w:type="spellStart"/>
      <w:r w:rsidRPr="00184B74">
        <w:rPr>
          <w:sz w:val="22"/>
          <w:szCs w:val="22"/>
          <w:lang w:val="ru-RU"/>
        </w:rPr>
        <w:t>duomenų</w:t>
      </w:r>
      <w:proofErr w:type="spellEnd"/>
      <w:r w:rsidRPr="00184B74">
        <w:rPr>
          <w:sz w:val="22"/>
          <w:szCs w:val="22"/>
          <w:lang w:val="ru-RU"/>
        </w:rPr>
        <w:t xml:space="preserve"> </w:t>
      </w:r>
      <w:proofErr w:type="spellStart"/>
      <w:r w:rsidRPr="00184B74">
        <w:rPr>
          <w:sz w:val="22"/>
          <w:szCs w:val="22"/>
          <w:lang w:val="ru-RU"/>
        </w:rPr>
        <w:t>tvarkymo</w:t>
      </w:r>
      <w:proofErr w:type="spellEnd"/>
      <w:r w:rsidRPr="00184B74">
        <w:rPr>
          <w:sz w:val="22"/>
          <w:szCs w:val="22"/>
          <w:lang w:val="ru-RU"/>
        </w:rPr>
        <w:t xml:space="preserve"> </w:t>
      </w:r>
      <w:proofErr w:type="spellStart"/>
      <w:r w:rsidRPr="00184B74">
        <w:rPr>
          <w:sz w:val="22"/>
          <w:szCs w:val="22"/>
          <w:lang w:val="ru-RU"/>
        </w:rPr>
        <w:t>teisėtumas</w:t>
      </w:r>
      <w:proofErr w:type="spellEnd"/>
      <w:r w:rsidRPr="00184B74">
        <w:rPr>
          <w:sz w:val="22"/>
          <w:szCs w:val="22"/>
          <w:lang w:val="ru-RU"/>
        </w:rPr>
        <w:t xml:space="preserve"> </w:t>
      </w:r>
      <w:proofErr w:type="spellStart"/>
      <w:r w:rsidRPr="00184B74">
        <w:rPr>
          <w:sz w:val="22"/>
          <w:szCs w:val="22"/>
          <w:lang w:val="ru-RU"/>
        </w:rPr>
        <w:t>grindžiamas</w:t>
      </w:r>
      <w:proofErr w:type="spellEnd"/>
      <w:r w:rsidRPr="00184B74">
        <w:rPr>
          <w:sz w:val="22"/>
          <w:szCs w:val="22"/>
          <w:lang w:val="ru-RU"/>
        </w:rPr>
        <w:t xml:space="preserve"> </w:t>
      </w:r>
      <w:proofErr w:type="spellStart"/>
      <w:r w:rsidRPr="00184B74">
        <w:rPr>
          <w:sz w:val="22"/>
          <w:szCs w:val="22"/>
          <w:lang w:val="ru-RU"/>
        </w:rPr>
        <w:t>būtinybe</w:t>
      </w:r>
      <w:proofErr w:type="spellEnd"/>
      <w:r w:rsidRPr="00184B74">
        <w:rPr>
          <w:sz w:val="22"/>
          <w:szCs w:val="22"/>
          <w:lang w:val="ru-RU"/>
        </w:rPr>
        <w:t xml:space="preserve"> </w:t>
      </w:r>
      <w:proofErr w:type="spellStart"/>
      <w:r w:rsidRPr="00184B74">
        <w:rPr>
          <w:sz w:val="22"/>
          <w:szCs w:val="22"/>
          <w:lang w:val="ru-RU"/>
        </w:rPr>
        <w:t>įvykdyti</w:t>
      </w:r>
      <w:proofErr w:type="spellEnd"/>
      <w:r w:rsidRPr="00184B74">
        <w:rPr>
          <w:sz w:val="22"/>
          <w:szCs w:val="22"/>
          <w:lang w:val="ru-RU"/>
        </w:rPr>
        <w:t xml:space="preserve"> </w:t>
      </w:r>
      <w:proofErr w:type="spellStart"/>
      <w:r w:rsidRPr="00184B74">
        <w:rPr>
          <w:sz w:val="22"/>
          <w:szCs w:val="22"/>
          <w:lang w:val="ru-RU"/>
        </w:rPr>
        <w:t>Sutart</w:t>
      </w:r>
      <w:r w:rsidRPr="00184B74">
        <w:rPr>
          <w:sz w:val="22"/>
          <w:szCs w:val="22"/>
        </w:rPr>
        <w:t>is</w:t>
      </w:r>
      <w:proofErr w:type="spellEnd"/>
      <w:r w:rsidRPr="00184B74">
        <w:rPr>
          <w:sz w:val="22"/>
          <w:szCs w:val="22"/>
          <w:lang w:val="ru-RU"/>
        </w:rPr>
        <w:t xml:space="preserve"> </w:t>
      </w:r>
      <w:proofErr w:type="spellStart"/>
      <w:r w:rsidRPr="00184B74">
        <w:rPr>
          <w:sz w:val="22"/>
          <w:szCs w:val="22"/>
          <w:lang w:val="ru-RU"/>
        </w:rPr>
        <w:t>arba</w:t>
      </w:r>
      <w:proofErr w:type="spellEnd"/>
      <w:r w:rsidRPr="00184B74">
        <w:rPr>
          <w:sz w:val="22"/>
          <w:szCs w:val="22"/>
          <w:lang w:val="ru-RU"/>
        </w:rPr>
        <w:t xml:space="preserve"> </w:t>
      </w:r>
      <w:proofErr w:type="spellStart"/>
      <w:r w:rsidRPr="00184B74">
        <w:rPr>
          <w:sz w:val="22"/>
          <w:szCs w:val="22"/>
          <w:lang w:val="ru-RU"/>
        </w:rPr>
        <w:t>būtinybe</w:t>
      </w:r>
      <w:proofErr w:type="spellEnd"/>
      <w:r w:rsidRPr="00184B74">
        <w:rPr>
          <w:sz w:val="22"/>
          <w:szCs w:val="22"/>
          <w:lang w:val="ru-RU"/>
        </w:rPr>
        <w:t xml:space="preserve"> </w:t>
      </w:r>
      <w:proofErr w:type="spellStart"/>
      <w:r w:rsidRPr="00184B74">
        <w:rPr>
          <w:sz w:val="22"/>
          <w:szCs w:val="22"/>
          <w:lang w:val="ru-RU"/>
        </w:rPr>
        <w:t>pasinaudoti</w:t>
      </w:r>
      <w:proofErr w:type="spellEnd"/>
      <w:r w:rsidRPr="00184B74">
        <w:rPr>
          <w:sz w:val="22"/>
          <w:szCs w:val="22"/>
          <w:lang w:val="ru-RU"/>
        </w:rPr>
        <w:t xml:space="preserve"> </w:t>
      </w:r>
      <w:proofErr w:type="spellStart"/>
      <w:r w:rsidRPr="00184B74">
        <w:rPr>
          <w:sz w:val="22"/>
          <w:szCs w:val="22"/>
          <w:lang w:val="ru-RU"/>
        </w:rPr>
        <w:t>iš</w:t>
      </w:r>
      <w:proofErr w:type="spellEnd"/>
      <w:r w:rsidRPr="00184B74">
        <w:rPr>
          <w:sz w:val="22"/>
          <w:szCs w:val="22"/>
          <w:lang w:val="ru-RU"/>
        </w:rPr>
        <w:t xml:space="preserve"> </w:t>
      </w:r>
      <w:proofErr w:type="spellStart"/>
      <w:r w:rsidRPr="00184B74">
        <w:rPr>
          <w:sz w:val="22"/>
          <w:szCs w:val="22"/>
          <w:lang w:val="ru-RU"/>
        </w:rPr>
        <w:t>Sutar</w:t>
      </w:r>
      <w:r w:rsidRPr="00184B74">
        <w:rPr>
          <w:sz w:val="22"/>
          <w:szCs w:val="22"/>
        </w:rPr>
        <w:t>čių</w:t>
      </w:r>
      <w:proofErr w:type="spellEnd"/>
      <w:r w:rsidRPr="00184B74">
        <w:rPr>
          <w:sz w:val="22"/>
          <w:szCs w:val="22"/>
          <w:lang w:val="ru-RU"/>
        </w:rPr>
        <w:t xml:space="preserve"> </w:t>
      </w:r>
      <w:proofErr w:type="spellStart"/>
      <w:r w:rsidRPr="00184B74">
        <w:rPr>
          <w:sz w:val="22"/>
          <w:szCs w:val="22"/>
          <w:lang w:val="ru-RU"/>
        </w:rPr>
        <w:t>kylančiomis</w:t>
      </w:r>
      <w:proofErr w:type="spellEnd"/>
      <w:r w:rsidRPr="00184B74">
        <w:rPr>
          <w:sz w:val="22"/>
          <w:szCs w:val="22"/>
          <w:lang w:val="ru-RU"/>
        </w:rPr>
        <w:t xml:space="preserve"> </w:t>
      </w:r>
      <w:proofErr w:type="spellStart"/>
      <w:r w:rsidRPr="00184B74">
        <w:rPr>
          <w:sz w:val="22"/>
          <w:szCs w:val="22"/>
          <w:lang w:val="ru-RU"/>
        </w:rPr>
        <w:t>teisėmis</w:t>
      </w:r>
      <w:proofErr w:type="spellEnd"/>
      <w:r w:rsidRPr="00184B74">
        <w:rPr>
          <w:sz w:val="22"/>
          <w:szCs w:val="22"/>
          <w:lang w:val="ru-RU"/>
        </w:rPr>
        <w:t>.</w:t>
      </w:r>
    </w:p>
    <w:p w14:paraId="7EC1064B" w14:textId="330AFAA7" w:rsidR="00184B74" w:rsidRPr="00184B74" w:rsidRDefault="00184B74" w:rsidP="00184B74">
      <w:pPr>
        <w:widowControl w:val="0"/>
        <w:autoSpaceDE w:val="0"/>
        <w:autoSpaceDN w:val="0"/>
        <w:adjustRightInd w:val="0"/>
        <w:spacing w:line="240" w:lineRule="auto"/>
        <w:rPr>
          <w:sz w:val="22"/>
          <w:szCs w:val="22"/>
          <w:lang w:val="ru-RU"/>
        </w:rPr>
      </w:pPr>
      <w:r w:rsidRPr="00184B74">
        <w:rPr>
          <w:sz w:val="22"/>
          <w:szCs w:val="22"/>
          <w:lang w:val="ru-RU"/>
        </w:rPr>
        <w:t>1</w:t>
      </w:r>
      <w:r w:rsidRPr="00184B74">
        <w:rPr>
          <w:sz w:val="22"/>
          <w:szCs w:val="22"/>
        </w:rPr>
        <w:t>3</w:t>
      </w:r>
      <w:r w:rsidRPr="00184B74">
        <w:rPr>
          <w:sz w:val="22"/>
          <w:szCs w:val="22"/>
          <w:lang w:val="ru-RU"/>
        </w:rPr>
        <w:t xml:space="preserve">.3. </w:t>
      </w:r>
      <w:proofErr w:type="spellStart"/>
      <w:r w:rsidRPr="00184B74">
        <w:rPr>
          <w:sz w:val="22"/>
          <w:szCs w:val="22"/>
          <w:lang w:val="ru-RU"/>
        </w:rPr>
        <w:t>Šalys</w:t>
      </w:r>
      <w:proofErr w:type="spellEnd"/>
      <w:r w:rsidRPr="00184B74">
        <w:rPr>
          <w:sz w:val="22"/>
          <w:szCs w:val="22"/>
          <w:lang w:val="ru-RU"/>
        </w:rPr>
        <w:t xml:space="preserve"> </w:t>
      </w:r>
      <w:proofErr w:type="spellStart"/>
      <w:r w:rsidRPr="00184B74">
        <w:rPr>
          <w:sz w:val="22"/>
          <w:szCs w:val="22"/>
          <w:lang w:val="ru-RU"/>
        </w:rPr>
        <w:t>asmens</w:t>
      </w:r>
      <w:proofErr w:type="spellEnd"/>
      <w:r w:rsidRPr="00184B74">
        <w:rPr>
          <w:sz w:val="22"/>
          <w:szCs w:val="22"/>
          <w:lang w:val="ru-RU"/>
        </w:rPr>
        <w:t xml:space="preserve"> </w:t>
      </w:r>
      <w:proofErr w:type="spellStart"/>
      <w:r w:rsidRPr="00184B74">
        <w:rPr>
          <w:sz w:val="22"/>
          <w:szCs w:val="22"/>
          <w:lang w:val="ru-RU"/>
        </w:rPr>
        <w:t>duomenis</w:t>
      </w:r>
      <w:proofErr w:type="spellEnd"/>
      <w:r w:rsidRPr="00184B74">
        <w:rPr>
          <w:sz w:val="22"/>
          <w:szCs w:val="22"/>
          <w:lang w:val="ru-RU"/>
        </w:rPr>
        <w:t xml:space="preserve"> </w:t>
      </w:r>
      <w:proofErr w:type="spellStart"/>
      <w:r w:rsidRPr="00184B74">
        <w:rPr>
          <w:sz w:val="22"/>
          <w:szCs w:val="22"/>
          <w:lang w:val="ru-RU"/>
        </w:rPr>
        <w:t>saugo</w:t>
      </w:r>
      <w:proofErr w:type="spellEnd"/>
      <w:r w:rsidRPr="00184B74">
        <w:rPr>
          <w:sz w:val="22"/>
          <w:szCs w:val="22"/>
          <w:lang w:val="ru-RU"/>
        </w:rPr>
        <w:t xml:space="preserve"> </w:t>
      </w:r>
      <w:proofErr w:type="spellStart"/>
      <w:r w:rsidRPr="00184B74">
        <w:rPr>
          <w:sz w:val="22"/>
          <w:szCs w:val="22"/>
          <w:lang w:val="ru-RU"/>
        </w:rPr>
        <w:t>ne</w:t>
      </w:r>
      <w:proofErr w:type="spellEnd"/>
      <w:r w:rsidRPr="00184B74">
        <w:rPr>
          <w:sz w:val="22"/>
          <w:szCs w:val="22"/>
          <w:lang w:val="ru-RU"/>
        </w:rPr>
        <w:t xml:space="preserve"> </w:t>
      </w:r>
      <w:proofErr w:type="spellStart"/>
      <w:r w:rsidRPr="00184B74">
        <w:rPr>
          <w:sz w:val="22"/>
          <w:szCs w:val="22"/>
          <w:lang w:val="ru-RU"/>
        </w:rPr>
        <w:t>ilgiau</w:t>
      </w:r>
      <w:proofErr w:type="spellEnd"/>
      <w:r w:rsidRPr="00184B74">
        <w:rPr>
          <w:sz w:val="22"/>
          <w:szCs w:val="22"/>
          <w:lang w:val="ru-RU"/>
        </w:rPr>
        <w:t xml:space="preserve"> </w:t>
      </w:r>
      <w:proofErr w:type="spellStart"/>
      <w:r w:rsidRPr="00184B74">
        <w:rPr>
          <w:sz w:val="22"/>
          <w:szCs w:val="22"/>
          <w:lang w:val="ru-RU"/>
        </w:rPr>
        <w:t>nei</w:t>
      </w:r>
      <w:proofErr w:type="spellEnd"/>
      <w:r w:rsidRPr="00184B74">
        <w:rPr>
          <w:sz w:val="22"/>
          <w:szCs w:val="22"/>
          <w:lang w:val="ru-RU"/>
        </w:rPr>
        <w:t xml:space="preserve"> </w:t>
      </w:r>
      <w:proofErr w:type="spellStart"/>
      <w:r w:rsidRPr="00184B74">
        <w:rPr>
          <w:sz w:val="22"/>
          <w:szCs w:val="22"/>
          <w:lang w:val="ru-RU"/>
        </w:rPr>
        <w:t>to</w:t>
      </w:r>
      <w:proofErr w:type="spellEnd"/>
      <w:r w:rsidRPr="00184B74">
        <w:rPr>
          <w:sz w:val="22"/>
          <w:szCs w:val="22"/>
          <w:lang w:val="ru-RU"/>
        </w:rPr>
        <w:t xml:space="preserve"> </w:t>
      </w:r>
      <w:proofErr w:type="spellStart"/>
      <w:r w:rsidRPr="00184B74">
        <w:rPr>
          <w:sz w:val="22"/>
          <w:szCs w:val="22"/>
          <w:lang w:val="ru-RU"/>
        </w:rPr>
        <w:t>reikalauja</w:t>
      </w:r>
      <w:proofErr w:type="spellEnd"/>
      <w:r w:rsidRPr="00184B74">
        <w:rPr>
          <w:sz w:val="22"/>
          <w:szCs w:val="22"/>
          <w:lang w:val="ru-RU"/>
        </w:rPr>
        <w:t xml:space="preserve"> </w:t>
      </w:r>
      <w:proofErr w:type="spellStart"/>
      <w:r w:rsidRPr="00184B74">
        <w:rPr>
          <w:sz w:val="22"/>
          <w:szCs w:val="22"/>
          <w:lang w:val="ru-RU"/>
        </w:rPr>
        <w:t>duomenų</w:t>
      </w:r>
      <w:proofErr w:type="spellEnd"/>
      <w:r w:rsidRPr="00184B74">
        <w:rPr>
          <w:sz w:val="22"/>
          <w:szCs w:val="22"/>
          <w:lang w:val="ru-RU"/>
        </w:rPr>
        <w:t xml:space="preserve"> </w:t>
      </w:r>
      <w:proofErr w:type="spellStart"/>
      <w:r w:rsidRPr="00184B74">
        <w:rPr>
          <w:sz w:val="22"/>
          <w:szCs w:val="22"/>
          <w:lang w:val="ru-RU"/>
        </w:rPr>
        <w:t>tvarkymo</w:t>
      </w:r>
      <w:proofErr w:type="spellEnd"/>
      <w:r w:rsidRPr="00184B74">
        <w:rPr>
          <w:sz w:val="22"/>
          <w:szCs w:val="22"/>
          <w:lang w:val="ru-RU"/>
        </w:rPr>
        <w:t xml:space="preserve"> </w:t>
      </w:r>
      <w:proofErr w:type="spellStart"/>
      <w:r w:rsidRPr="00184B74">
        <w:rPr>
          <w:sz w:val="22"/>
          <w:szCs w:val="22"/>
          <w:lang w:val="ru-RU"/>
        </w:rPr>
        <w:t>tikslai</w:t>
      </w:r>
      <w:proofErr w:type="spellEnd"/>
      <w:r w:rsidRPr="00184B74">
        <w:rPr>
          <w:sz w:val="22"/>
          <w:szCs w:val="22"/>
          <w:lang w:val="ru-RU"/>
        </w:rPr>
        <w:t xml:space="preserve"> </w:t>
      </w:r>
      <w:proofErr w:type="spellStart"/>
      <w:r w:rsidRPr="00184B74">
        <w:rPr>
          <w:sz w:val="22"/>
          <w:szCs w:val="22"/>
          <w:lang w:val="ru-RU"/>
        </w:rPr>
        <w:t>ar</w:t>
      </w:r>
      <w:proofErr w:type="spellEnd"/>
      <w:r w:rsidRPr="00184B74">
        <w:rPr>
          <w:sz w:val="22"/>
          <w:szCs w:val="22"/>
          <w:lang w:val="ru-RU"/>
        </w:rPr>
        <w:t xml:space="preserve"> </w:t>
      </w:r>
      <w:proofErr w:type="spellStart"/>
      <w:r w:rsidRPr="00184B74">
        <w:rPr>
          <w:sz w:val="22"/>
          <w:szCs w:val="22"/>
          <w:lang w:val="ru-RU"/>
        </w:rPr>
        <w:t>numato</w:t>
      </w:r>
      <w:proofErr w:type="spellEnd"/>
      <w:r w:rsidRPr="00184B74">
        <w:rPr>
          <w:sz w:val="22"/>
          <w:szCs w:val="22"/>
          <w:lang w:val="ru-RU"/>
        </w:rPr>
        <w:t xml:space="preserve"> </w:t>
      </w:r>
      <w:proofErr w:type="spellStart"/>
      <w:r w:rsidRPr="00184B74">
        <w:rPr>
          <w:sz w:val="22"/>
          <w:szCs w:val="22"/>
          <w:lang w:val="ru-RU"/>
        </w:rPr>
        <w:t>teisės</w:t>
      </w:r>
      <w:proofErr w:type="spellEnd"/>
      <w:r w:rsidRPr="00184B74">
        <w:rPr>
          <w:sz w:val="22"/>
          <w:szCs w:val="22"/>
          <w:lang w:val="ru-RU"/>
        </w:rPr>
        <w:t xml:space="preserve"> </w:t>
      </w:r>
      <w:proofErr w:type="spellStart"/>
      <w:r w:rsidRPr="00184B74">
        <w:rPr>
          <w:sz w:val="22"/>
          <w:szCs w:val="22"/>
          <w:lang w:val="ru-RU"/>
        </w:rPr>
        <w:t>aktai</w:t>
      </w:r>
      <w:proofErr w:type="spellEnd"/>
      <w:r w:rsidRPr="00184B74">
        <w:rPr>
          <w:sz w:val="22"/>
          <w:szCs w:val="22"/>
          <w:lang w:val="ru-RU"/>
        </w:rPr>
        <w:t xml:space="preserve">, </w:t>
      </w:r>
      <w:proofErr w:type="spellStart"/>
      <w:r w:rsidRPr="00184B74">
        <w:rPr>
          <w:sz w:val="22"/>
          <w:szCs w:val="22"/>
          <w:lang w:val="ru-RU"/>
        </w:rPr>
        <w:t>jeigu</w:t>
      </w:r>
      <w:proofErr w:type="spellEnd"/>
      <w:r w:rsidRPr="00184B74">
        <w:rPr>
          <w:sz w:val="22"/>
          <w:szCs w:val="22"/>
          <w:lang w:val="ru-RU"/>
        </w:rPr>
        <w:t xml:space="preserve"> </w:t>
      </w:r>
      <w:proofErr w:type="spellStart"/>
      <w:r w:rsidRPr="00184B74">
        <w:rPr>
          <w:sz w:val="22"/>
          <w:szCs w:val="22"/>
          <w:lang w:val="ru-RU"/>
        </w:rPr>
        <w:t>juose</w:t>
      </w:r>
      <w:proofErr w:type="spellEnd"/>
      <w:r w:rsidRPr="00184B74">
        <w:rPr>
          <w:sz w:val="22"/>
          <w:szCs w:val="22"/>
          <w:lang w:val="ru-RU"/>
        </w:rPr>
        <w:t xml:space="preserve"> </w:t>
      </w:r>
      <w:proofErr w:type="spellStart"/>
      <w:r w:rsidRPr="00184B74">
        <w:rPr>
          <w:sz w:val="22"/>
          <w:szCs w:val="22"/>
          <w:lang w:val="ru-RU"/>
        </w:rPr>
        <w:t>yra</w:t>
      </w:r>
      <w:proofErr w:type="spellEnd"/>
      <w:r w:rsidRPr="00184B74">
        <w:rPr>
          <w:sz w:val="22"/>
          <w:szCs w:val="22"/>
          <w:lang w:val="ru-RU"/>
        </w:rPr>
        <w:t xml:space="preserve"> </w:t>
      </w:r>
      <w:proofErr w:type="spellStart"/>
      <w:r w:rsidRPr="00184B74">
        <w:rPr>
          <w:sz w:val="22"/>
          <w:szCs w:val="22"/>
          <w:lang w:val="ru-RU"/>
        </w:rPr>
        <w:t>nustatytas</w:t>
      </w:r>
      <w:proofErr w:type="spellEnd"/>
      <w:r w:rsidRPr="00184B74">
        <w:rPr>
          <w:sz w:val="22"/>
          <w:szCs w:val="22"/>
          <w:lang w:val="ru-RU"/>
        </w:rPr>
        <w:t xml:space="preserve"> </w:t>
      </w:r>
      <w:proofErr w:type="spellStart"/>
      <w:r w:rsidRPr="00184B74">
        <w:rPr>
          <w:sz w:val="22"/>
          <w:szCs w:val="22"/>
          <w:lang w:val="ru-RU"/>
        </w:rPr>
        <w:t>ilgesnis</w:t>
      </w:r>
      <w:proofErr w:type="spellEnd"/>
      <w:r w:rsidRPr="00184B74">
        <w:rPr>
          <w:sz w:val="22"/>
          <w:szCs w:val="22"/>
          <w:lang w:val="ru-RU"/>
        </w:rPr>
        <w:t xml:space="preserve"> </w:t>
      </w:r>
      <w:proofErr w:type="spellStart"/>
      <w:r w:rsidRPr="00184B74">
        <w:rPr>
          <w:sz w:val="22"/>
          <w:szCs w:val="22"/>
          <w:lang w:val="ru-RU"/>
        </w:rPr>
        <w:t>duomenų</w:t>
      </w:r>
      <w:proofErr w:type="spellEnd"/>
      <w:r w:rsidRPr="00184B74">
        <w:rPr>
          <w:sz w:val="22"/>
          <w:szCs w:val="22"/>
          <w:lang w:val="ru-RU"/>
        </w:rPr>
        <w:t xml:space="preserve"> </w:t>
      </w:r>
      <w:proofErr w:type="spellStart"/>
      <w:r w:rsidRPr="00184B74">
        <w:rPr>
          <w:sz w:val="22"/>
          <w:szCs w:val="22"/>
          <w:lang w:val="ru-RU"/>
        </w:rPr>
        <w:t>saugojimas</w:t>
      </w:r>
      <w:proofErr w:type="spellEnd"/>
      <w:r w:rsidRPr="00184B74">
        <w:rPr>
          <w:sz w:val="22"/>
          <w:szCs w:val="22"/>
          <w:lang w:val="ru-RU"/>
        </w:rPr>
        <w:t xml:space="preserve">. </w:t>
      </w:r>
      <w:proofErr w:type="spellStart"/>
      <w:r w:rsidRPr="00184B74">
        <w:rPr>
          <w:sz w:val="22"/>
          <w:szCs w:val="22"/>
          <w:lang w:val="ru-RU"/>
        </w:rPr>
        <w:t>Asmens</w:t>
      </w:r>
      <w:proofErr w:type="spellEnd"/>
      <w:r w:rsidRPr="00184B74">
        <w:rPr>
          <w:sz w:val="22"/>
          <w:szCs w:val="22"/>
          <w:lang w:val="ru-RU"/>
        </w:rPr>
        <w:t xml:space="preserve"> </w:t>
      </w:r>
      <w:proofErr w:type="spellStart"/>
      <w:r w:rsidRPr="00184B74">
        <w:rPr>
          <w:sz w:val="22"/>
          <w:szCs w:val="22"/>
          <w:lang w:val="ru-RU"/>
        </w:rPr>
        <w:t>duomenys</w:t>
      </w:r>
      <w:proofErr w:type="spellEnd"/>
      <w:r w:rsidRPr="00184B74">
        <w:rPr>
          <w:sz w:val="22"/>
          <w:szCs w:val="22"/>
          <w:lang w:val="ru-RU"/>
        </w:rPr>
        <w:t xml:space="preserve"> </w:t>
      </w:r>
      <w:proofErr w:type="spellStart"/>
      <w:r w:rsidRPr="00184B74">
        <w:rPr>
          <w:sz w:val="22"/>
          <w:szCs w:val="22"/>
          <w:lang w:val="ru-RU"/>
        </w:rPr>
        <w:t>turi</w:t>
      </w:r>
      <w:proofErr w:type="spellEnd"/>
      <w:r w:rsidRPr="00184B74">
        <w:rPr>
          <w:sz w:val="22"/>
          <w:szCs w:val="22"/>
          <w:lang w:val="ru-RU"/>
        </w:rPr>
        <w:t xml:space="preserve"> </w:t>
      </w:r>
      <w:proofErr w:type="spellStart"/>
      <w:r w:rsidRPr="00184B74">
        <w:rPr>
          <w:sz w:val="22"/>
          <w:szCs w:val="22"/>
          <w:lang w:val="ru-RU"/>
        </w:rPr>
        <w:t>būti</w:t>
      </w:r>
      <w:proofErr w:type="spellEnd"/>
      <w:r w:rsidRPr="00184B74">
        <w:rPr>
          <w:sz w:val="22"/>
          <w:szCs w:val="22"/>
          <w:lang w:val="ru-RU"/>
        </w:rPr>
        <w:t xml:space="preserve"> </w:t>
      </w:r>
      <w:proofErr w:type="spellStart"/>
      <w:r w:rsidRPr="00184B74">
        <w:rPr>
          <w:sz w:val="22"/>
          <w:szCs w:val="22"/>
          <w:lang w:val="ru-RU"/>
        </w:rPr>
        <w:t>saugomi</w:t>
      </w:r>
      <w:proofErr w:type="spellEnd"/>
      <w:r w:rsidRPr="00184B74">
        <w:rPr>
          <w:sz w:val="22"/>
          <w:szCs w:val="22"/>
          <w:lang w:val="ru-RU"/>
        </w:rPr>
        <w:t xml:space="preserve"> </w:t>
      </w:r>
      <w:proofErr w:type="spellStart"/>
      <w:r w:rsidRPr="00184B74">
        <w:rPr>
          <w:sz w:val="22"/>
          <w:szCs w:val="22"/>
          <w:lang w:val="ru-RU"/>
        </w:rPr>
        <w:t>tol</w:t>
      </w:r>
      <w:proofErr w:type="spellEnd"/>
      <w:r w:rsidRPr="00184B74">
        <w:rPr>
          <w:sz w:val="22"/>
          <w:szCs w:val="22"/>
          <w:lang w:val="ru-RU"/>
        </w:rPr>
        <w:t xml:space="preserve">, </w:t>
      </w:r>
      <w:proofErr w:type="spellStart"/>
      <w:r w:rsidRPr="00184B74">
        <w:rPr>
          <w:sz w:val="22"/>
          <w:szCs w:val="22"/>
          <w:lang w:val="ru-RU"/>
        </w:rPr>
        <w:t>kol</w:t>
      </w:r>
      <w:proofErr w:type="spellEnd"/>
      <w:r w:rsidRPr="00184B74">
        <w:rPr>
          <w:sz w:val="22"/>
          <w:szCs w:val="22"/>
          <w:lang w:val="ru-RU"/>
        </w:rPr>
        <w:t xml:space="preserve"> </w:t>
      </w:r>
      <w:proofErr w:type="spellStart"/>
      <w:r w:rsidRPr="00184B74">
        <w:rPr>
          <w:sz w:val="22"/>
          <w:szCs w:val="22"/>
          <w:lang w:val="ru-RU"/>
        </w:rPr>
        <w:t>iš</w:t>
      </w:r>
      <w:proofErr w:type="spellEnd"/>
      <w:r w:rsidRPr="00184B74">
        <w:rPr>
          <w:sz w:val="22"/>
          <w:szCs w:val="22"/>
          <w:lang w:val="ru-RU"/>
        </w:rPr>
        <w:t xml:space="preserve"> </w:t>
      </w:r>
      <w:proofErr w:type="spellStart"/>
      <w:r w:rsidRPr="00184B74">
        <w:rPr>
          <w:sz w:val="22"/>
          <w:szCs w:val="22"/>
          <w:lang w:val="ru-RU"/>
        </w:rPr>
        <w:t>sutartinių</w:t>
      </w:r>
      <w:proofErr w:type="spellEnd"/>
      <w:r w:rsidRPr="00184B74">
        <w:rPr>
          <w:sz w:val="22"/>
          <w:szCs w:val="22"/>
          <w:lang w:val="ru-RU"/>
        </w:rPr>
        <w:t xml:space="preserve"> </w:t>
      </w:r>
      <w:proofErr w:type="spellStart"/>
      <w:r w:rsidRPr="00184B74">
        <w:rPr>
          <w:sz w:val="22"/>
          <w:szCs w:val="22"/>
          <w:lang w:val="ru-RU"/>
        </w:rPr>
        <w:t>santykių</w:t>
      </w:r>
      <w:proofErr w:type="spellEnd"/>
      <w:r w:rsidRPr="00184B74">
        <w:rPr>
          <w:sz w:val="22"/>
          <w:szCs w:val="22"/>
          <w:lang w:val="ru-RU"/>
        </w:rPr>
        <w:t xml:space="preserve"> </w:t>
      </w:r>
      <w:proofErr w:type="spellStart"/>
      <w:r w:rsidRPr="00184B74">
        <w:rPr>
          <w:sz w:val="22"/>
          <w:szCs w:val="22"/>
          <w:lang w:val="ru-RU"/>
        </w:rPr>
        <w:t>gali</w:t>
      </w:r>
      <w:proofErr w:type="spellEnd"/>
      <w:r w:rsidRPr="00184B74">
        <w:rPr>
          <w:sz w:val="22"/>
          <w:szCs w:val="22"/>
          <w:lang w:val="ru-RU"/>
        </w:rPr>
        <w:t xml:space="preserve"> </w:t>
      </w:r>
      <w:proofErr w:type="spellStart"/>
      <w:r w:rsidRPr="00184B74">
        <w:rPr>
          <w:sz w:val="22"/>
          <w:szCs w:val="22"/>
          <w:lang w:val="ru-RU"/>
        </w:rPr>
        <w:t>kilti</w:t>
      </w:r>
      <w:proofErr w:type="spellEnd"/>
      <w:r w:rsidRPr="00184B74">
        <w:rPr>
          <w:sz w:val="22"/>
          <w:szCs w:val="22"/>
          <w:lang w:val="ru-RU"/>
        </w:rPr>
        <w:t xml:space="preserve"> </w:t>
      </w:r>
      <w:proofErr w:type="spellStart"/>
      <w:r w:rsidRPr="00184B74">
        <w:rPr>
          <w:sz w:val="22"/>
          <w:szCs w:val="22"/>
          <w:lang w:val="ru-RU"/>
        </w:rPr>
        <w:t>pagrįstų</w:t>
      </w:r>
      <w:proofErr w:type="spellEnd"/>
      <w:r w:rsidRPr="00184B74">
        <w:rPr>
          <w:sz w:val="22"/>
          <w:szCs w:val="22"/>
          <w:lang w:val="ru-RU"/>
        </w:rPr>
        <w:t xml:space="preserve"> </w:t>
      </w:r>
      <w:proofErr w:type="spellStart"/>
      <w:r w:rsidRPr="00184B74">
        <w:rPr>
          <w:sz w:val="22"/>
          <w:szCs w:val="22"/>
          <w:lang w:val="ru-RU"/>
        </w:rPr>
        <w:t>reikalavimų</w:t>
      </w:r>
      <w:proofErr w:type="spellEnd"/>
      <w:r w:rsidRPr="00184B74">
        <w:rPr>
          <w:sz w:val="22"/>
          <w:szCs w:val="22"/>
          <w:lang w:val="ru-RU"/>
        </w:rPr>
        <w:t xml:space="preserve"> </w:t>
      </w:r>
      <w:proofErr w:type="spellStart"/>
      <w:r w:rsidRPr="00184B74">
        <w:rPr>
          <w:sz w:val="22"/>
          <w:szCs w:val="22"/>
          <w:lang w:val="ru-RU"/>
        </w:rPr>
        <w:t>arba</w:t>
      </w:r>
      <w:proofErr w:type="spellEnd"/>
      <w:r w:rsidRPr="00184B74">
        <w:rPr>
          <w:sz w:val="22"/>
          <w:szCs w:val="22"/>
          <w:lang w:val="ru-RU"/>
        </w:rPr>
        <w:t xml:space="preserve"> </w:t>
      </w:r>
      <w:proofErr w:type="spellStart"/>
      <w:r w:rsidRPr="00184B74">
        <w:rPr>
          <w:sz w:val="22"/>
          <w:szCs w:val="22"/>
          <w:lang w:val="ru-RU"/>
        </w:rPr>
        <w:t>kiek</w:t>
      </w:r>
      <w:proofErr w:type="spellEnd"/>
      <w:r w:rsidRPr="00184B74">
        <w:rPr>
          <w:sz w:val="22"/>
          <w:szCs w:val="22"/>
          <w:lang w:val="ru-RU"/>
        </w:rPr>
        <w:t xml:space="preserve"> </w:t>
      </w:r>
      <w:proofErr w:type="spellStart"/>
      <w:r w:rsidRPr="00184B74">
        <w:rPr>
          <w:sz w:val="22"/>
          <w:szCs w:val="22"/>
          <w:lang w:val="ru-RU"/>
        </w:rPr>
        <w:t>tai</w:t>
      </w:r>
      <w:proofErr w:type="spellEnd"/>
      <w:r w:rsidRPr="00184B74">
        <w:rPr>
          <w:sz w:val="22"/>
          <w:szCs w:val="22"/>
          <w:lang w:val="ru-RU"/>
        </w:rPr>
        <w:t xml:space="preserve"> </w:t>
      </w:r>
      <w:proofErr w:type="spellStart"/>
      <w:r w:rsidRPr="00184B74">
        <w:rPr>
          <w:sz w:val="22"/>
          <w:szCs w:val="22"/>
          <w:lang w:val="ru-RU"/>
        </w:rPr>
        <w:t>reikalinga</w:t>
      </w:r>
      <w:proofErr w:type="spellEnd"/>
      <w:r w:rsidRPr="00184B74">
        <w:rPr>
          <w:sz w:val="22"/>
          <w:szCs w:val="22"/>
          <w:lang w:val="ru-RU"/>
        </w:rPr>
        <w:t xml:space="preserve"> </w:t>
      </w:r>
      <w:proofErr w:type="spellStart"/>
      <w:r w:rsidRPr="00184B74">
        <w:rPr>
          <w:sz w:val="22"/>
          <w:szCs w:val="22"/>
          <w:lang w:val="ru-RU"/>
        </w:rPr>
        <w:t>Šalių</w:t>
      </w:r>
      <w:proofErr w:type="spellEnd"/>
      <w:r w:rsidRPr="00184B74">
        <w:rPr>
          <w:sz w:val="22"/>
          <w:szCs w:val="22"/>
          <w:lang w:val="ru-RU"/>
        </w:rPr>
        <w:t xml:space="preserve"> </w:t>
      </w:r>
      <w:proofErr w:type="spellStart"/>
      <w:r w:rsidRPr="00184B74">
        <w:rPr>
          <w:sz w:val="22"/>
          <w:szCs w:val="22"/>
          <w:lang w:val="ru-RU"/>
        </w:rPr>
        <w:t>teisėtiems</w:t>
      </w:r>
      <w:proofErr w:type="spellEnd"/>
      <w:r w:rsidRPr="00184B74">
        <w:rPr>
          <w:sz w:val="22"/>
          <w:szCs w:val="22"/>
          <w:lang w:val="ru-RU"/>
        </w:rPr>
        <w:t xml:space="preserve"> </w:t>
      </w:r>
      <w:proofErr w:type="spellStart"/>
      <w:r w:rsidRPr="00184B74">
        <w:rPr>
          <w:sz w:val="22"/>
          <w:szCs w:val="22"/>
          <w:lang w:val="ru-RU"/>
        </w:rPr>
        <w:t>interesams</w:t>
      </w:r>
      <w:proofErr w:type="spellEnd"/>
      <w:r w:rsidRPr="00184B74">
        <w:rPr>
          <w:sz w:val="22"/>
          <w:szCs w:val="22"/>
          <w:lang w:val="ru-RU"/>
        </w:rPr>
        <w:t xml:space="preserve"> </w:t>
      </w:r>
      <w:proofErr w:type="spellStart"/>
      <w:r w:rsidRPr="00184B74">
        <w:rPr>
          <w:sz w:val="22"/>
          <w:szCs w:val="22"/>
          <w:lang w:val="ru-RU"/>
        </w:rPr>
        <w:t>įgyvendinti</w:t>
      </w:r>
      <w:proofErr w:type="spellEnd"/>
      <w:r w:rsidRPr="00184B74">
        <w:rPr>
          <w:sz w:val="22"/>
          <w:szCs w:val="22"/>
          <w:lang w:val="ru-RU"/>
        </w:rPr>
        <w:t xml:space="preserve"> ir </w:t>
      </w:r>
      <w:proofErr w:type="spellStart"/>
      <w:r w:rsidRPr="00184B74">
        <w:rPr>
          <w:sz w:val="22"/>
          <w:szCs w:val="22"/>
          <w:lang w:val="ru-RU"/>
        </w:rPr>
        <w:t>apsaugoti</w:t>
      </w:r>
      <w:proofErr w:type="spellEnd"/>
      <w:r w:rsidRPr="00184B74">
        <w:rPr>
          <w:sz w:val="22"/>
          <w:szCs w:val="22"/>
          <w:lang w:val="ru-RU"/>
        </w:rPr>
        <w:t xml:space="preserve">. </w:t>
      </w:r>
      <w:proofErr w:type="spellStart"/>
      <w:r w:rsidRPr="00184B74">
        <w:rPr>
          <w:sz w:val="22"/>
          <w:szCs w:val="22"/>
          <w:lang w:val="ru-RU"/>
        </w:rPr>
        <w:t>Nebereikalingi</w:t>
      </w:r>
      <w:proofErr w:type="spellEnd"/>
      <w:r w:rsidRPr="00184B74">
        <w:rPr>
          <w:sz w:val="22"/>
          <w:szCs w:val="22"/>
          <w:lang w:val="ru-RU"/>
        </w:rPr>
        <w:t xml:space="preserve"> </w:t>
      </w:r>
      <w:proofErr w:type="spellStart"/>
      <w:r w:rsidRPr="00184B74">
        <w:rPr>
          <w:sz w:val="22"/>
          <w:szCs w:val="22"/>
          <w:lang w:val="ru-RU"/>
        </w:rPr>
        <w:t>asmens</w:t>
      </w:r>
      <w:proofErr w:type="spellEnd"/>
      <w:r w:rsidRPr="00184B74">
        <w:rPr>
          <w:sz w:val="22"/>
          <w:szCs w:val="22"/>
          <w:lang w:val="ru-RU"/>
        </w:rPr>
        <w:t xml:space="preserve"> </w:t>
      </w:r>
      <w:proofErr w:type="spellStart"/>
      <w:r w:rsidRPr="00184B74">
        <w:rPr>
          <w:sz w:val="22"/>
          <w:szCs w:val="22"/>
          <w:lang w:val="ru-RU"/>
        </w:rPr>
        <w:t>duomenys</w:t>
      </w:r>
      <w:proofErr w:type="spellEnd"/>
      <w:r w:rsidRPr="00184B74">
        <w:rPr>
          <w:sz w:val="22"/>
          <w:szCs w:val="22"/>
          <w:lang w:val="ru-RU"/>
        </w:rPr>
        <w:t xml:space="preserve"> </w:t>
      </w:r>
      <w:proofErr w:type="spellStart"/>
      <w:r w:rsidRPr="00184B74">
        <w:rPr>
          <w:sz w:val="22"/>
          <w:szCs w:val="22"/>
          <w:lang w:val="ru-RU"/>
        </w:rPr>
        <w:t>sunaikinami</w:t>
      </w:r>
      <w:proofErr w:type="spellEnd"/>
      <w:r w:rsidRPr="00184B74">
        <w:rPr>
          <w:sz w:val="22"/>
          <w:szCs w:val="22"/>
          <w:lang w:val="ru-RU"/>
        </w:rPr>
        <w:t xml:space="preserve">. </w:t>
      </w:r>
    </w:p>
    <w:p w14:paraId="4E1B74AA" w14:textId="48CC33FF" w:rsidR="00184B74" w:rsidRPr="00184B74" w:rsidRDefault="00184B74" w:rsidP="00184B74">
      <w:pPr>
        <w:widowControl w:val="0"/>
        <w:autoSpaceDE w:val="0"/>
        <w:autoSpaceDN w:val="0"/>
        <w:adjustRightInd w:val="0"/>
        <w:spacing w:line="240" w:lineRule="auto"/>
        <w:rPr>
          <w:sz w:val="22"/>
          <w:szCs w:val="22"/>
          <w:lang w:val="ru-RU"/>
        </w:rPr>
      </w:pPr>
      <w:r w:rsidRPr="00184B74">
        <w:rPr>
          <w:sz w:val="22"/>
          <w:szCs w:val="22"/>
          <w:lang w:val="ru-RU"/>
        </w:rPr>
        <w:t>1</w:t>
      </w:r>
      <w:r w:rsidRPr="00184B74">
        <w:rPr>
          <w:sz w:val="22"/>
          <w:szCs w:val="22"/>
        </w:rPr>
        <w:t>3</w:t>
      </w:r>
      <w:r w:rsidRPr="00184B74">
        <w:rPr>
          <w:sz w:val="22"/>
          <w:szCs w:val="22"/>
          <w:lang w:val="ru-RU"/>
        </w:rPr>
        <w:t xml:space="preserve">.4. </w:t>
      </w:r>
      <w:proofErr w:type="spellStart"/>
      <w:r w:rsidRPr="00184B74">
        <w:rPr>
          <w:sz w:val="22"/>
          <w:szCs w:val="22"/>
          <w:lang w:val="ru-RU"/>
        </w:rPr>
        <w:t>Gali</w:t>
      </w:r>
      <w:proofErr w:type="spellEnd"/>
      <w:r w:rsidRPr="00184B74">
        <w:rPr>
          <w:sz w:val="22"/>
          <w:szCs w:val="22"/>
          <w:lang w:val="ru-RU"/>
        </w:rPr>
        <w:t xml:space="preserve"> </w:t>
      </w:r>
      <w:proofErr w:type="spellStart"/>
      <w:r w:rsidRPr="00184B74">
        <w:rPr>
          <w:sz w:val="22"/>
          <w:szCs w:val="22"/>
          <w:lang w:val="ru-RU"/>
        </w:rPr>
        <w:t>būti</w:t>
      </w:r>
      <w:proofErr w:type="spellEnd"/>
      <w:r w:rsidRPr="00184B74">
        <w:rPr>
          <w:sz w:val="22"/>
          <w:szCs w:val="22"/>
          <w:lang w:val="ru-RU"/>
        </w:rPr>
        <w:t xml:space="preserve"> </w:t>
      </w:r>
      <w:proofErr w:type="spellStart"/>
      <w:r w:rsidRPr="00184B74">
        <w:rPr>
          <w:sz w:val="22"/>
          <w:szCs w:val="22"/>
          <w:lang w:val="ru-RU"/>
        </w:rPr>
        <w:t>tvarkomi</w:t>
      </w:r>
      <w:proofErr w:type="spellEnd"/>
      <w:r w:rsidRPr="00184B74">
        <w:rPr>
          <w:sz w:val="22"/>
          <w:szCs w:val="22"/>
          <w:lang w:val="ru-RU"/>
        </w:rPr>
        <w:t xml:space="preserve"> </w:t>
      </w:r>
      <w:proofErr w:type="spellStart"/>
      <w:r w:rsidRPr="00184B74">
        <w:rPr>
          <w:sz w:val="22"/>
          <w:szCs w:val="22"/>
          <w:lang w:val="ru-RU"/>
        </w:rPr>
        <w:t>šie</w:t>
      </w:r>
      <w:proofErr w:type="spellEnd"/>
      <w:r w:rsidRPr="00184B74">
        <w:rPr>
          <w:sz w:val="22"/>
          <w:szCs w:val="22"/>
          <w:lang w:val="ru-RU"/>
        </w:rPr>
        <w:t xml:space="preserve"> </w:t>
      </w:r>
      <w:proofErr w:type="spellStart"/>
      <w:r w:rsidRPr="00184B74">
        <w:rPr>
          <w:sz w:val="22"/>
          <w:szCs w:val="22"/>
          <w:lang w:val="ru-RU"/>
        </w:rPr>
        <w:t>Šalių</w:t>
      </w:r>
      <w:proofErr w:type="spellEnd"/>
      <w:r w:rsidRPr="00184B74">
        <w:rPr>
          <w:sz w:val="22"/>
          <w:szCs w:val="22"/>
          <w:lang w:val="ru-RU"/>
        </w:rPr>
        <w:t xml:space="preserve"> </w:t>
      </w:r>
      <w:proofErr w:type="spellStart"/>
      <w:r w:rsidRPr="00184B74">
        <w:rPr>
          <w:sz w:val="22"/>
          <w:szCs w:val="22"/>
          <w:lang w:val="ru-RU"/>
        </w:rPr>
        <w:t>vadovų</w:t>
      </w:r>
      <w:proofErr w:type="spellEnd"/>
      <w:r w:rsidRPr="00184B74">
        <w:rPr>
          <w:sz w:val="22"/>
          <w:szCs w:val="22"/>
          <w:lang w:val="ru-RU"/>
        </w:rPr>
        <w:t xml:space="preserve">, </w:t>
      </w:r>
      <w:proofErr w:type="spellStart"/>
      <w:r w:rsidRPr="00184B74">
        <w:rPr>
          <w:sz w:val="22"/>
          <w:szCs w:val="22"/>
          <w:lang w:val="ru-RU"/>
        </w:rPr>
        <w:t>kitų</w:t>
      </w:r>
      <w:proofErr w:type="spellEnd"/>
      <w:r w:rsidRPr="00184B74">
        <w:rPr>
          <w:sz w:val="22"/>
          <w:szCs w:val="22"/>
          <w:lang w:val="ru-RU"/>
        </w:rPr>
        <w:t xml:space="preserve"> </w:t>
      </w:r>
      <w:proofErr w:type="spellStart"/>
      <w:r w:rsidRPr="00184B74">
        <w:rPr>
          <w:sz w:val="22"/>
          <w:szCs w:val="22"/>
          <w:lang w:val="ru-RU"/>
        </w:rPr>
        <w:t>darbuotojų</w:t>
      </w:r>
      <w:proofErr w:type="spellEnd"/>
      <w:r w:rsidRPr="00184B74">
        <w:rPr>
          <w:sz w:val="22"/>
          <w:szCs w:val="22"/>
          <w:lang w:val="ru-RU"/>
        </w:rPr>
        <w:t xml:space="preserve">, </w:t>
      </w:r>
      <w:proofErr w:type="spellStart"/>
      <w:r w:rsidRPr="00184B74">
        <w:rPr>
          <w:sz w:val="22"/>
          <w:szCs w:val="22"/>
          <w:lang w:val="ru-RU"/>
        </w:rPr>
        <w:t>atsakingų</w:t>
      </w:r>
      <w:proofErr w:type="spellEnd"/>
      <w:r w:rsidRPr="00184B74">
        <w:rPr>
          <w:sz w:val="22"/>
          <w:szCs w:val="22"/>
          <w:lang w:val="ru-RU"/>
        </w:rPr>
        <w:t xml:space="preserve"> </w:t>
      </w:r>
      <w:proofErr w:type="spellStart"/>
      <w:r w:rsidRPr="00184B74">
        <w:rPr>
          <w:sz w:val="22"/>
          <w:szCs w:val="22"/>
          <w:lang w:val="ru-RU"/>
        </w:rPr>
        <w:t>asmenų</w:t>
      </w:r>
      <w:proofErr w:type="spellEnd"/>
      <w:r w:rsidRPr="00184B74">
        <w:rPr>
          <w:sz w:val="22"/>
          <w:szCs w:val="22"/>
          <w:lang w:val="ru-RU"/>
        </w:rPr>
        <w:t xml:space="preserve"> </w:t>
      </w:r>
      <w:proofErr w:type="spellStart"/>
      <w:r w:rsidRPr="00184B74">
        <w:rPr>
          <w:sz w:val="22"/>
          <w:szCs w:val="22"/>
          <w:lang w:val="ru-RU"/>
        </w:rPr>
        <w:t>ar</w:t>
      </w:r>
      <w:proofErr w:type="spellEnd"/>
      <w:r w:rsidRPr="00184B74">
        <w:rPr>
          <w:sz w:val="22"/>
          <w:szCs w:val="22"/>
          <w:lang w:val="ru-RU"/>
        </w:rPr>
        <w:t xml:space="preserve"> </w:t>
      </w:r>
      <w:proofErr w:type="spellStart"/>
      <w:r w:rsidRPr="00184B74">
        <w:rPr>
          <w:sz w:val="22"/>
          <w:szCs w:val="22"/>
          <w:lang w:val="ru-RU"/>
        </w:rPr>
        <w:t>atstovų</w:t>
      </w:r>
      <w:proofErr w:type="spellEnd"/>
      <w:r w:rsidRPr="00184B74">
        <w:rPr>
          <w:sz w:val="22"/>
          <w:szCs w:val="22"/>
          <w:lang w:val="ru-RU"/>
        </w:rPr>
        <w:t xml:space="preserve">, </w:t>
      </w:r>
      <w:proofErr w:type="spellStart"/>
      <w:r w:rsidRPr="00184B74">
        <w:rPr>
          <w:sz w:val="22"/>
          <w:szCs w:val="22"/>
          <w:lang w:val="ru-RU"/>
        </w:rPr>
        <w:t>atstovaujančių</w:t>
      </w:r>
      <w:proofErr w:type="spellEnd"/>
      <w:r w:rsidRPr="00184B74">
        <w:rPr>
          <w:sz w:val="22"/>
          <w:szCs w:val="22"/>
          <w:lang w:val="ru-RU"/>
        </w:rPr>
        <w:t xml:space="preserve"> </w:t>
      </w:r>
      <w:proofErr w:type="spellStart"/>
      <w:r w:rsidRPr="00184B74">
        <w:rPr>
          <w:sz w:val="22"/>
          <w:szCs w:val="22"/>
          <w:lang w:val="ru-RU"/>
        </w:rPr>
        <w:t>Šalims</w:t>
      </w:r>
      <w:proofErr w:type="spellEnd"/>
      <w:r w:rsidRPr="00184B74">
        <w:rPr>
          <w:sz w:val="22"/>
          <w:szCs w:val="22"/>
          <w:lang w:val="ru-RU"/>
        </w:rPr>
        <w:t xml:space="preserve">, </w:t>
      </w:r>
      <w:proofErr w:type="spellStart"/>
      <w:r w:rsidRPr="00184B74">
        <w:rPr>
          <w:sz w:val="22"/>
          <w:szCs w:val="22"/>
          <w:lang w:val="ru-RU"/>
        </w:rPr>
        <w:t>duomenys</w:t>
      </w:r>
      <w:proofErr w:type="spellEnd"/>
      <w:r w:rsidRPr="00184B74">
        <w:rPr>
          <w:sz w:val="22"/>
          <w:szCs w:val="22"/>
          <w:lang w:val="ru-RU"/>
        </w:rPr>
        <w:t xml:space="preserve"> (I) </w:t>
      </w:r>
      <w:proofErr w:type="spellStart"/>
      <w:r w:rsidRPr="00184B74">
        <w:rPr>
          <w:sz w:val="22"/>
          <w:szCs w:val="22"/>
          <w:lang w:val="ru-RU"/>
        </w:rPr>
        <w:t>vardas</w:t>
      </w:r>
      <w:proofErr w:type="spellEnd"/>
      <w:r w:rsidRPr="00184B74">
        <w:rPr>
          <w:sz w:val="22"/>
          <w:szCs w:val="22"/>
          <w:lang w:val="ru-RU"/>
        </w:rPr>
        <w:t xml:space="preserve">, </w:t>
      </w:r>
      <w:proofErr w:type="spellStart"/>
      <w:r w:rsidRPr="00184B74">
        <w:rPr>
          <w:sz w:val="22"/>
          <w:szCs w:val="22"/>
          <w:lang w:val="ru-RU"/>
        </w:rPr>
        <w:t>pavardė</w:t>
      </w:r>
      <w:proofErr w:type="spellEnd"/>
      <w:r w:rsidRPr="00184B74">
        <w:rPr>
          <w:sz w:val="22"/>
          <w:szCs w:val="22"/>
          <w:lang w:val="ru-RU"/>
        </w:rPr>
        <w:t xml:space="preserve">; (II) </w:t>
      </w:r>
      <w:proofErr w:type="spellStart"/>
      <w:r w:rsidRPr="00184B74">
        <w:rPr>
          <w:sz w:val="22"/>
          <w:szCs w:val="22"/>
          <w:lang w:val="ru-RU"/>
        </w:rPr>
        <w:t>kontaktiniai</w:t>
      </w:r>
      <w:proofErr w:type="spellEnd"/>
      <w:r w:rsidRPr="00184B74">
        <w:rPr>
          <w:sz w:val="22"/>
          <w:szCs w:val="22"/>
          <w:lang w:val="ru-RU"/>
        </w:rPr>
        <w:t xml:space="preserve"> </w:t>
      </w:r>
      <w:proofErr w:type="spellStart"/>
      <w:r w:rsidRPr="00184B74">
        <w:rPr>
          <w:sz w:val="22"/>
          <w:szCs w:val="22"/>
          <w:lang w:val="ru-RU"/>
        </w:rPr>
        <w:t>duomenys</w:t>
      </w:r>
      <w:proofErr w:type="spellEnd"/>
      <w:r w:rsidRPr="00184B74">
        <w:rPr>
          <w:sz w:val="22"/>
          <w:szCs w:val="22"/>
          <w:lang w:val="ru-RU"/>
        </w:rPr>
        <w:t xml:space="preserve"> (</w:t>
      </w:r>
      <w:proofErr w:type="spellStart"/>
      <w:r w:rsidRPr="00184B74">
        <w:rPr>
          <w:sz w:val="22"/>
          <w:szCs w:val="22"/>
          <w:lang w:val="ru-RU"/>
        </w:rPr>
        <w:t>darbo</w:t>
      </w:r>
      <w:proofErr w:type="spellEnd"/>
      <w:r w:rsidRPr="00184B74">
        <w:rPr>
          <w:sz w:val="22"/>
          <w:szCs w:val="22"/>
          <w:lang w:val="ru-RU"/>
        </w:rPr>
        <w:t xml:space="preserve"> </w:t>
      </w:r>
      <w:proofErr w:type="spellStart"/>
      <w:r w:rsidRPr="00184B74">
        <w:rPr>
          <w:sz w:val="22"/>
          <w:szCs w:val="22"/>
          <w:lang w:val="ru-RU"/>
        </w:rPr>
        <w:t>telefono</w:t>
      </w:r>
      <w:proofErr w:type="spellEnd"/>
      <w:r w:rsidRPr="00184B74">
        <w:rPr>
          <w:sz w:val="22"/>
          <w:szCs w:val="22"/>
          <w:lang w:val="ru-RU"/>
        </w:rPr>
        <w:t xml:space="preserve"> </w:t>
      </w:r>
      <w:proofErr w:type="spellStart"/>
      <w:r w:rsidRPr="00184B74">
        <w:rPr>
          <w:sz w:val="22"/>
          <w:szCs w:val="22"/>
          <w:lang w:val="ru-RU"/>
        </w:rPr>
        <w:t>numeris</w:t>
      </w:r>
      <w:proofErr w:type="spellEnd"/>
      <w:r w:rsidRPr="00184B74">
        <w:rPr>
          <w:sz w:val="22"/>
          <w:szCs w:val="22"/>
          <w:lang w:val="ru-RU"/>
        </w:rPr>
        <w:t xml:space="preserve">, </w:t>
      </w:r>
      <w:proofErr w:type="spellStart"/>
      <w:r w:rsidRPr="00184B74">
        <w:rPr>
          <w:sz w:val="22"/>
          <w:szCs w:val="22"/>
          <w:lang w:val="ru-RU"/>
        </w:rPr>
        <w:t>darbo</w:t>
      </w:r>
      <w:proofErr w:type="spellEnd"/>
      <w:r w:rsidRPr="00184B74">
        <w:rPr>
          <w:sz w:val="22"/>
          <w:szCs w:val="22"/>
          <w:lang w:val="ru-RU"/>
        </w:rPr>
        <w:t xml:space="preserve"> </w:t>
      </w:r>
      <w:proofErr w:type="spellStart"/>
      <w:r w:rsidRPr="00184B74">
        <w:rPr>
          <w:sz w:val="22"/>
          <w:szCs w:val="22"/>
          <w:lang w:val="ru-RU"/>
        </w:rPr>
        <w:t>elektroninis</w:t>
      </w:r>
      <w:proofErr w:type="spellEnd"/>
      <w:r w:rsidRPr="00184B74">
        <w:rPr>
          <w:sz w:val="22"/>
          <w:szCs w:val="22"/>
          <w:lang w:val="ru-RU"/>
        </w:rPr>
        <w:t xml:space="preserve"> </w:t>
      </w:r>
      <w:proofErr w:type="spellStart"/>
      <w:r w:rsidRPr="00184B74">
        <w:rPr>
          <w:sz w:val="22"/>
          <w:szCs w:val="22"/>
          <w:lang w:val="ru-RU"/>
        </w:rPr>
        <w:t>paštas</w:t>
      </w:r>
      <w:proofErr w:type="spellEnd"/>
      <w:r w:rsidRPr="00184B74">
        <w:rPr>
          <w:sz w:val="22"/>
          <w:szCs w:val="22"/>
          <w:lang w:val="ru-RU"/>
        </w:rPr>
        <w:t xml:space="preserve">, </w:t>
      </w:r>
      <w:proofErr w:type="spellStart"/>
      <w:r w:rsidRPr="00184B74">
        <w:rPr>
          <w:sz w:val="22"/>
          <w:szCs w:val="22"/>
          <w:lang w:val="ru-RU"/>
        </w:rPr>
        <w:t>darbovietės</w:t>
      </w:r>
      <w:proofErr w:type="spellEnd"/>
      <w:r w:rsidRPr="00184B74">
        <w:rPr>
          <w:sz w:val="22"/>
          <w:szCs w:val="22"/>
          <w:lang w:val="ru-RU"/>
        </w:rPr>
        <w:t xml:space="preserve"> </w:t>
      </w:r>
      <w:proofErr w:type="spellStart"/>
      <w:r w:rsidRPr="00184B74">
        <w:rPr>
          <w:sz w:val="22"/>
          <w:szCs w:val="22"/>
          <w:lang w:val="ru-RU"/>
        </w:rPr>
        <w:t>adresas</w:t>
      </w:r>
      <w:proofErr w:type="spellEnd"/>
      <w:r w:rsidRPr="00184B74">
        <w:rPr>
          <w:sz w:val="22"/>
          <w:szCs w:val="22"/>
          <w:lang w:val="ru-RU"/>
        </w:rPr>
        <w:t xml:space="preserve">; (III) </w:t>
      </w:r>
      <w:proofErr w:type="spellStart"/>
      <w:r w:rsidRPr="00184B74">
        <w:rPr>
          <w:sz w:val="22"/>
          <w:szCs w:val="22"/>
          <w:lang w:val="ru-RU"/>
        </w:rPr>
        <w:t>užimamos</w:t>
      </w:r>
      <w:proofErr w:type="spellEnd"/>
      <w:r w:rsidRPr="00184B74">
        <w:rPr>
          <w:sz w:val="22"/>
          <w:szCs w:val="22"/>
          <w:lang w:val="ru-RU"/>
        </w:rPr>
        <w:t xml:space="preserve"> </w:t>
      </w:r>
      <w:proofErr w:type="spellStart"/>
      <w:r w:rsidRPr="00184B74">
        <w:rPr>
          <w:sz w:val="22"/>
          <w:szCs w:val="22"/>
          <w:lang w:val="ru-RU"/>
        </w:rPr>
        <w:t>pareigos</w:t>
      </w:r>
      <w:proofErr w:type="spellEnd"/>
      <w:r w:rsidRPr="00184B74">
        <w:rPr>
          <w:sz w:val="22"/>
          <w:szCs w:val="22"/>
          <w:lang w:val="ru-RU"/>
        </w:rPr>
        <w:t xml:space="preserve">; (IV) </w:t>
      </w:r>
      <w:proofErr w:type="spellStart"/>
      <w:r w:rsidRPr="00184B74">
        <w:rPr>
          <w:sz w:val="22"/>
          <w:szCs w:val="22"/>
          <w:lang w:val="ru-RU"/>
        </w:rPr>
        <w:t>įgaliojimų</w:t>
      </w:r>
      <w:proofErr w:type="spellEnd"/>
      <w:r w:rsidRPr="00184B74">
        <w:rPr>
          <w:sz w:val="22"/>
          <w:szCs w:val="22"/>
          <w:lang w:val="ru-RU"/>
        </w:rPr>
        <w:t xml:space="preserve"> (</w:t>
      </w:r>
      <w:proofErr w:type="spellStart"/>
      <w:r w:rsidRPr="00184B74">
        <w:rPr>
          <w:sz w:val="22"/>
          <w:szCs w:val="22"/>
          <w:lang w:val="ru-RU"/>
        </w:rPr>
        <w:t>atstovavimo</w:t>
      </w:r>
      <w:proofErr w:type="spellEnd"/>
      <w:r w:rsidRPr="00184B74">
        <w:rPr>
          <w:sz w:val="22"/>
          <w:szCs w:val="22"/>
          <w:lang w:val="ru-RU"/>
        </w:rPr>
        <w:t xml:space="preserve">) </w:t>
      </w:r>
      <w:proofErr w:type="spellStart"/>
      <w:r w:rsidRPr="00184B74">
        <w:rPr>
          <w:sz w:val="22"/>
          <w:szCs w:val="22"/>
          <w:lang w:val="ru-RU"/>
        </w:rPr>
        <w:t>duomenys</w:t>
      </w:r>
      <w:proofErr w:type="spellEnd"/>
      <w:r w:rsidRPr="00184B74">
        <w:rPr>
          <w:sz w:val="22"/>
          <w:szCs w:val="22"/>
          <w:lang w:val="ru-RU"/>
        </w:rPr>
        <w:t xml:space="preserve">, </w:t>
      </w:r>
      <w:proofErr w:type="spellStart"/>
      <w:r w:rsidRPr="00184B74">
        <w:rPr>
          <w:sz w:val="22"/>
          <w:szCs w:val="22"/>
          <w:lang w:val="ru-RU"/>
        </w:rPr>
        <w:t>įskaitant</w:t>
      </w:r>
      <w:proofErr w:type="spellEnd"/>
      <w:r w:rsidRPr="00184B74">
        <w:rPr>
          <w:sz w:val="22"/>
          <w:szCs w:val="22"/>
          <w:lang w:val="ru-RU"/>
        </w:rPr>
        <w:t xml:space="preserve"> </w:t>
      </w:r>
      <w:proofErr w:type="spellStart"/>
      <w:r w:rsidRPr="00184B74">
        <w:rPr>
          <w:sz w:val="22"/>
          <w:szCs w:val="22"/>
          <w:lang w:val="ru-RU"/>
        </w:rPr>
        <w:t>atstovų</w:t>
      </w:r>
      <w:proofErr w:type="spellEnd"/>
      <w:r w:rsidRPr="00184B74">
        <w:rPr>
          <w:sz w:val="22"/>
          <w:szCs w:val="22"/>
          <w:lang w:val="ru-RU"/>
        </w:rPr>
        <w:t xml:space="preserve"> </w:t>
      </w:r>
      <w:proofErr w:type="spellStart"/>
      <w:r w:rsidRPr="00184B74">
        <w:rPr>
          <w:sz w:val="22"/>
          <w:szCs w:val="22"/>
          <w:lang w:val="ru-RU"/>
        </w:rPr>
        <w:t>asmens</w:t>
      </w:r>
      <w:proofErr w:type="spellEnd"/>
      <w:r w:rsidRPr="00184B74">
        <w:rPr>
          <w:sz w:val="22"/>
          <w:szCs w:val="22"/>
          <w:lang w:val="ru-RU"/>
        </w:rPr>
        <w:t xml:space="preserve"> </w:t>
      </w:r>
      <w:proofErr w:type="spellStart"/>
      <w:r w:rsidRPr="00184B74">
        <w:rPr>
          <w:sz w:val="22"/>
          <w:szCs w:val="22"/>
          <w:lang w:val="ru-RU"/>
        </w:rPr>
        <w:t>kodus</w:t>
      </w:r>
      <w:proofErr w:type="spellEnd"/>
      <w:r w:rsidRPr="00184B74">
        <w:rPr>
          <w:sz w:val="22"/>
          <w:szCs w:val="22"/>
          <w:lang w:val="ru-RU"/>
        </w:rPr>
        <w:t xml:space="preserve">, </w:t>
      </w:r>
      <w:proofErr w:type="spellStart"/>
      <w:r w:rsidRPr="00184B74">
        <w:rPr>
          <w:sz w:val="22"/>
          <w:szCs w:val="22"/>
          <w:lang w:val="ru-RU"/>
        </w:rPr>
        <w:t>adresus</w:t>
      </w:r>
      <w:proofErr w:type="spellEnd"/>
      <w:r w:rsidRPr="00184B74">
        <w:rPr>
          <w:sz w:val="22"/>
          <w:szCs w:val="22"/>
          <w:lang w:val="ru-RU"/>
        </w:rPr>
        <w:t xml:space="preserve">; (V) </w:t>
      </w:r>
      <w:proofErr w:type="spellStart"/>
      <w:r w:rsidRPr="00184B74">
        <w:rPr>
          <w:sz w:val="22"/>
          <w:szCs w:val="22"/>
          <w:lang w:val="ru-RU"/>
        </w:rPr>
        <w:t>Šalių</w:t>
      </w:r>
      <w:proofErr w:type="spellEnd"/>
      <w:r w:rsidRPr="00184B74">
        <w:rPr>
          <w:sz w:val="22"/>
          <w:szCs w:val="22"/>
          <w:lang w:val="ru-RU"/>
        </w:rPr>
        <w:t xml:space="preserve"> </w:t>
      </w:r>
      <w:proofErr w:type="spellStart"/>
      <w:r w:rsidRPr="00184B74">
        <w:rPr>
          <w:sz w:val="22"/>
          <w:szCs w:val="22"/>
          <w:lang w:val="ru-RU"/>
        </w:rPr>
        <w:t>vardu</w:t>
      </w:r>
      <w:proofErr w:type="spellEnd"/>
      <w:r w:rsidRPr="00184B74">
        <w:rPr>
          <w:sz w:val="22"/>
          <w:szCs w:val="22"/>
          <w:lang w:val="ru-RU"/>
        </w:rPr>
        <w:t xml:space="preserve"> ir </w:t>
      </w:r>
      <w:proofErr w:type="spellStart"/>
      <w:r w:rsidRPr="00184B74">
        <w:rPr>
          <w:sz w:val="22"/>
          <w:szCs w:val="22"/>
          <w:lang w:val="ru-RU"/>
        </w:rPr>
        <w:t>interesais</w:t>
      </w:r>
      <w:proofErr w:type="spellEnd"/>
      <w:r w:rsidRPr="00184B74">
        <w:rPr>
          <w:sz w:val="22"/>
          <w:szCs w:val="22"/>
          <w:lang w:val="ru-RU"/>
        </w:rPr>
        <w:t xml:space="preserve"> </w:t>
      </w:r>
      <w:proofErr w:type="spellStart"/>
      <w:r w:rsidRPr="00184B74">
        <w:rPr>
          <w:sz w:val="22"/>
          <w:szCs w:val="22"/>
          <w:lang w:val="ru-RU"/>
        </w:rPr>
        <w:t>vykdomas</w:t>
      </w:r>
      <w:proofErr w:type="spellEnd"/>
      <w:r w:rsidRPr="00184B74">
        <w:rPr>
          <w:sz w:val="22"/>
          <w:szCs w:val="22"/>
          <w:lang w:val="ru-RU"/>
        </w:rPr>
        <w:t xml:space="preserve"> </w:t>
      </w:r>
      <w:proofErr w:type="spellStart"/>
      <w:r w:rsidRPr="00184B74">
        <w:rPr>
          <w:sz w:val="22"/>
          <w:szCs w:val="22"/>
          <w:lang w:val="ru-RU"/>
        </w:rPr>
        <w:t>susirašinėjimas</w:t>
      </w:r>
      <w:proofErr w:type="spellEnd"/>
      <w:r w:rsidRPr="00184B74">
        <w:rPr>
          <w:sz w:val="22"/>
          <w:szCs w:val="22"/>
          <w:lang w:val="ru-RU"/>
        </w:rPr>
        <w:t xml:space="preserve">, </w:t>
      </w:r>
      <w:proofErr w:type="spellStart"/>
      <w:r w:rsidRPr="00184B74">
        <w:rPr>
          <w:sz w:val="22"/>
          <w:szCs w:val="22"/>
          <w:lang w:val="ru-RU"/>
        </w:rPr>
        <w:t>ar</w:t>
      </w:r>
      <w:proofErr w:type="spellEnd"/>
      <w:r w:rsidRPr="00184B74">
        <w:rPr>
          <w:sz w:val="22"/>
          <w:szCs w:val="22"/>
          <w:lang w:val="ru-RU"/>
        </w:rPr>
        <w:t xml:space="preserve"> </w:t>
      </w:r>
      <w:proofErr w:type="spellStart"/>
      <w:r w:rsidRPr="00184B74">
        <w:rPr>
          <w:sz w:val="22"/>
          <w:szCs w:val="22"/>
          <w:lang w:val="ru-RU"/>
        </w:rPr>
        <w:t>kiti</w:t>
      </w:r>
      <w:proofErr w:type="spellEnd"/>
      <w:r w:rsidRPr="00184B74">
        <w:rPr>
          <w:sz w:val="22"/>
          <w:szCs w:val="22"/>
          <w:lang w:val="ru-RU"/>
        </w:rPr>
        <w:t xml:space="preserve"> </w:t>
      </w:r>
      <w:proofErr w:type="spellStart"/>
      <w:r w:rsidRPr="00184B74">
        <w:rPr>
          <w:sz w:val="22"/>
          <w:szCs w:val="22"/>
          <w:lang w:val="ru-RU"/>
        </w:rPr>
        <w:t>duomenys</w:t>
      </w:r>
      <w:proofErr w:type="spellEnd"/>
      <w:r w:rsidRPr="00184B74">
        <w:rPr>
          <w:sz w:val="22"/>
          <w:szCs w:val="22"/>
          <w:lang w:val="ru-RU"/>
        </w:rPr>
        <w:t xml:space="preserve"> </w:t>
      </w:r>
      <w:proofErr w:type="spellStart"/>
      <w:r w:rsidRPr="00184B74">
        <w:rPr>
          <w:sz w:val="22"/>
          <w:szCs w:val="22"/>
          <w:lang w:val="ru-RU"/>
        </w:rPr>
        <w:t>suformuojami</w:t>
      </w:r>
      <w:proofErr w:type="spellEnd"/>
      <w:r w:rsidRPr="00184B74">
        <w:rPr>
          <w:sz w:val="22"/>
          <w:szCs w:val="22"/>
          <w:lang w:val="ru-RU"/>
        </w:rPr>
        <w:t xml:space="preserve"> </w:t>
      </w:r>
      <w:proofErr w:type="spellStart"/>
      <w:r w:rsidRPr="00184B74">
        <w:rPr>
          <w:sz w:val="22"/>
          <w:szCs w:val="22"/>
          <w:lang w:val="ru-RU"/>
        </w:rPr>
        <w:t>Sutar</w:t>
      </w:r>
      <w:r w:rsidRPr="00184B74">
        <w:rPr>
          <w:sz w:val="22"/>
          <w:szCs w:val="22"/>
        </w:rPr>
        <w:t>čių</w:t>
      </w:r>
      <w:proofErr w:type="spellEnd"/>
      <w:r w:rsidRPr="00184B74">
        <w:rPr>
          <w:sz w:val="22"/>
          <w:szCs w:val="22"/>
          <w:lang w:val="ru-RU"/>
        </w:rPr>
        <w:t xml:space="preserve"> </w:t>
      </w:r>
      <w:proofErr w:type="spellStart"/>
      <w:r w:rsidRPr="00184B74">
        <w:rPr>
          <w:sz w:val="22"/>
          <w:szCs w:val="22"/>
          <w:lang w:val="ru-RU"/>
        </w:rPr>
        <w:t>vykdymo</w:t>
      </w:r>
      <w:proofErr w:type="spellEnd"/>
      <w:r w:rsidRPr="00184B74">
        <w:rPr>
          <w:sz w:val="22"/>
          <w:szCs w:val="22"/>
          <w:lang w:val="ru-RU"/>
        </w:rPr>
        <w:t xml:space="preserve"> </w:t>
      </w:r>
      <w:proofErr w:type="spellStart"/>
      <w:r w:rsidRPr="00184B74">
        <w:rPr>
          <w:sz w:val="22"/>
          <w:szCs w:val="22"/>
          <w:lang w:val="ru-RU"/>
        </w:rPr>
        <w:t>metu</w:t>
      </w:r>
      <w:proofErr w:type="spellEnd"/>
      <w:r w:rsidRPr="00184B74">
        <w:rPr>
          <w:sz w:val="22"/>
          <w:szCs w:val="22"/>
          <w:lang w:val="ru-RU"/>
        </w:rPr>
        <w:t>.</w:t>
      </w:r>
    </w:p>
    <w:p w14:paraId="0E577CB2" w14:textId="08EFCA85" w:rsidR="00184B74" w:rsidRPr="00184B74" w:rsidRDefault="00184B74" w:rsidP="00184B74">
      <w:pPr>
        <w:widowControl w:val="0"/>
        <w:autoSpaceDE w:val="0"/>
        <w:autoSpaceDN w:val="0"/>
        <w:adjustRightInd w:val="0"/>
        <w:spacing w:line="240" w:lineRule="auto"/>
        <w:rPr>
          <w:sz w:val="22"/>
          <w:szCs w:val="22"/>
          <w:lang w:val="ru-RU"/>
        </w:rPr>
      </w:pPr>
      <w:r w:rsidRPr="00184B74">
        <w:rPr>
          <w:sz w:val="22"/>
          <w:szCs w:val="22"/>
          <w:lang w:val="ru-RU"/>
        </w:rPr>
        <w:t>1</w:t>
      </w:r>
      <w:r w:rsidRPr="00184B74">
        <w:rPr>
          <w:sz w:val="22"/>
          <w:szCs w:val="22"/>
        </w:rPr>
        <w:t>3</w:t>
      </w:r>
      <w:r w:rsidRPr="00184B74">
        <w:rPr>
          <w:sz w:val="22"/>
          <w:szCs w:val="22"/>
          <w:lang w:val="ru-RU"/>
        </w:rPr>
        <w:t xml:space="preserve">.5. </w:t>
      </w:r>
      <w:proofErr w:type="spellStart"/>
      <w:r w:rsidRPr="00184B74">
        <w:rPr>
          <w:sz w:val="22"/>
          <w:szCs w:val="22"/>
          <w:lang w:val="ru-RU"/>
        </w:rPr>
        <w:t>Tvarkomus</w:t>
      </w:r>
      <w:proofErr w:type="spellEnd"/>
      <w:r w:rsidRPr="00184B74">
        <w:rPr>
          <w:sz w:val="22"/>
          <w:szCs w:val="22"/>
          <w:lang w:val="ru-RU"/>
        </w:rPr>
        <w:t xml:space="preserve"> </w:t>
      </w:r>
      <w:proofErr w:type="spellStart"/>
      <w:r w:rsidRPr="00184B74">
        <w:rPr>
          <w:sz w:val="22"/>
          <w:szCs w:val="22"/>
          <w:lang w:val="ru-RU"/>
        </w:rPr>
        <w:t>duomenis</w:t>
      </w:r>
      <w:proofErr w:type="spellEnd"/>
      <w:r w:rsidRPr="00184B74">
        <w:rPr>
          <w:sz w:val="22"/>
          <w:szCs w:val="22"/>
          <w:lang w:val="ru-RU"/>
        </w:rPr>
        <w:t xml:space="preserve"> </w:t>
      </w:r>
      <w:proofErr w:type="spellStart"/>
      <w:r w:rsidRPr="00184B74">
        <w:rPr>
          <w:sz w:val="22"/>
          <w:szCs w:val="22"/>
          <w:lang w:val="ru-RU"/>
        </w:rPr>
        <w:t>gali</w:t>
      </w:r>
      <w:proofErr w:type="spellEnd"/>
      <w:r w:rsidRPr="00184B74">
        <w:rPr>
          <w:sz w:val="22"/>
          <w:szCs w:val="22"/>
          <w:lang w:val="ru-RU"/>
        </w:rPr>
        <w:t xml:space="preserve"> </w:t>
      </w:r>
      <w:proofErr w:type="spellStart"/>
      <w:r w:rsidRPr="00184B74">
        <w:rPr>
          <w:sz w:val="22"/>
          <w:szCs w:val="22"/>
          <w:lang w:val="ru-RU"/>
        </w:rPr>
        <w:t>gauti</w:t>
      </w:r>
      <w:proofErr w:type="spellEnd"/>
      <w:r w:rsidRPr="00184B74">
        <w:rPr>
          <w:sz w:val="22"/>
          <w:szCs w:val="22"/>
          <w:lang w:val="ru-RU"/>
        </w:rPr>
        <w:t xml:space="preserve">: (I) </w:t>
      </w:r>
      <w:proofErr w:type="spellStart"/>
      <w:r w:rsidRPr="00184B74">
        <w:rPr>
          <w:sz w:val="22"/>
          <w:szCs w:val="22"/>
          <w:lang w:val="ru-RU"/>
        </w:rPr>
        <w:t>Šalių</w:t>
      </w:r>
      <w:proofErr w:type="spellEnd"/>
      <w:r w:rsidRPr="00184B74">
        <w:rPr>
          <w:sz w:val="22"/>
          <w:szCs w:val="22"/>
          <w:lang w:val="ru-RU"/>
        </w:rPr>
        <w:t xml:space="preserve"> </w:t>
      </w:r>
      <w:proofErr w:type="spellStart"/>
      <w:r w:rsidRPr="00184B74">
        <w:rPr>
          <w:sz w:val="22"/>
          <w:szCs w:val="22"/>
          <w:lang w:val="ru-RU"/>
        </w:rPr>
        <w:t>darbuotojai</w:t>
      </w:r>
      <w:proofErr w:type="spellEnd"/>
      <w:r w:rsidRPr="00184B74">
        <w:rPr>
          <w:sz w:val="22"/>
          <w:szCs w:val="22"/>
          <w:lang w:val="ru-RU"/>
        </w:rPr>
        <w:t xml:space="preserve">, </w:t>
      </w:r>
      <w:proofErr w:type="spellStart"/>
      <w:r w:rsidRPr="00184B74">
        <w:rPr>
          <w:sz w:val="22"/>
          <w:szCs w:val="22"/>
          <w:lang w:val="ru-RU"/>
        </w:rPr>
        <w:t>atsakingi</w:t>
      </w:r>
      <w:proofErr w:type="spellEnd"/>
      <w:r w:rsidRPr="00184B74">
        <w:rPr>
          <w:sz w:val="22"/>
          <w:szCs w:val="22"/>
          <w:lang w:val="ru-RU"/>
        </w:rPr>
        <w:t xml:space="preserve"> </w:t>
      </w:r>
      <w:proofErr w:type="spellStart"/>
      <w:r w:rsidRPr="00184B74">
        <w:rPr>
          <w:sz w:val="22"/>
          <w:szCs w:val="22"/>
          <w:lang w:val="ru-RU"/>
        </w:rPr>
        <w:t>už</w:t>
      </w:r>
      <w:proofErr w:type="spellEnd"/>
      <w:r w:rsidRPr="00184B74">
        <w:rPr>
          <w:sz w:val="22"/>
          <w:szCs w:val="22"/>
          <w:lang w:val="ru-RU"/>
        </w:rPr>
        <w:t xml:space="preserve"> </w:t>
      </w:r>
      <w:proofErr w:type="spellStart"/>
      <w:r w:rsidRPr="00184B74">
        <w:rPr>
          <w:sz w:val="22"/>
          <w:szCs w:val="22"/>
          <w:lang w:val="ru-RU"/>
        </w:rPr>
        <w:t>Šalių</w:t>
      </w:r>
      <w:proofErr w:type="spellEnd"/>
      <w:r w:rsidRPr="00184B74">
        <w:rPr>
          <w:sz w:val="22"/>
          <w:szCs w:val="22"/>
          <w:lang w:val="ru-RU"/>
        </w:rPr>
        <w:t xml:space="preserve"> </w:t>
      </w:r>
      <w:proofErr w:type="spellStart"/>
      <w:r w:rsidRPr="00184B74">
        <w:rPr>
          <w:sz w:val="22"/>
          <w:szCs w:val="22"/>
          <w:lang w:val="ru-RU"/>
        </w:rPr>
        <w:t>tarpusavio</w:t>
      </w:r>
      <w:proofErr w:type="spellEnd"/>
      <w:r w:rsidRPr="00184B74">
        <w:rPr>
          <w:sz w:val="22"/>
          <w:szCs w:val="22"/>
          <w:lang w:val="ru-RU"/>
        </w:rPr>
        <w:t xml:space="preserve"> </w:t>
      </w:r>
      <w:proofErr w:type="spellStart"/>
      <w:r w:rsidRPr="00184B74">
        <w:rPr>
          <w:sz w:val="22"/>
          <w:szCs w:val="22"/>
          <w:lang w:val="ru-RU"/>
        </w:rPr>
        <w:t>bendradarbiavimą</w:t>
      </w:r>
      <w:proofErr w:type="spellEnd"/>
      <w:r w:rsidRPr="00184B74">
        <w:rPr>
          <w:sz w:val="22"/>
          <w:szCs w:val="22"/>
          <w:lang w:val="ru-RU"/>
        </w:rPr>
        <w:t xml:space="preserve"> ir </w:t>
      </w:r>
      <w:proofErr w:type="spellStart"/>
      <w:r w:rsidRPr="00184B74">
        <w:rPr>
          <w:sz w:val="22"/>
          <w:szCs w:val="22"/>
          <w:lang w:val="ru-RU"/>
        </w:rPr>
        <w:t>ryšių</w:t>
      </w:r>
      <w:proofErr w:type="spellEnd"/>
      <w:r w:rsidRPr="00184B74">
        <w:rPr>
          <w:sz w:val="22"/>
          <w:szCs w:val="22"/>
          <w:lang w:val="ru-RU"/>
        </w:rPr>
        <w:t xml:space="preserve"> </w:t>
      </w:r>
      <w:proofErr w:type="spellStart"/>
      <w:r w:rsidRPr="00184B74">
        <w:rPr>
          <w:sz w:val="22"/>
          <w:szCs w:val="22"/>
          <w:lang w:val="ru-RU"/>
        </w:rPr>
        <w:t>palaikymą</w:t>
      </w:r>
      <w:proofErr w:type="spellEnd"/>
      <w:r w:rsidRPr="00184B74">
        <w:rPr>
          <w:sz w:val="22"/>
          <w:szCs w:val="22"/>
          <w:lang w:val="ru-RU"/>
        </w:rPr>
        <w:t xml:space="preserve">, </w:t>
      </w:r>
      <w:proofErr w:type="spellStart"/>
      <w:r w:rsidRPr="00184B74">
        <w:rPr>
          <w:sz w:val="22"/>
          <w:szCs w:val="22"/>
          <w:lang w:val="ru-RU"/>
        </w:rPr>
        <w:t>taip</w:t>
      </w:r>
      <w:proofErr w:type="spellEnd"/>
      <w:r w:rsidRPr="00184B74">
        <w:rPr>
          <w:sz w:val="22"/>
          <w:szCs w:val="22"/>
          <w:lang w:val="ru-RU"/>
        </w:rPr>
        <w:t xml:space="preserve"> </w:t>
      </w:r>
      <w:proofErr w:type="spellStart"/>
      <w:r w:rsidRPr="00184B74">
        <w:rPr>
          <w:sz w:val="22"/>
          <w:szCs w:val="22"/>
          <w:lang w:val="ru-RU"/>
        </w:rPr>
        <w:t>pat</w:t>
      </w:r>
      <w:proofErr w:type="spellEnd"/>
      <w:r w:rsidRPr="00184B74">
        <w:rPr>
          <w:sz w:val="22"/>
          <w:szCs w:val="22"/>
          <w:lang w:val="ru-RU"/>
        </w:rPr>
        <w:t xml:space="preserve"> </w:t>
      </w:r>
      <w:proofErr w:type="spellStart"/>
      <w:r w:rsidRPr="00184B74">
        <w:rPr>
          <w:sz w:val="22"/>
          <w:szCs w:val="22"/>
          <w:lang w:val="ru-RU"/>
        </w:rPr>
        <w:t>vykdantys</w:t>
      </w:r>
      <w:proofErr w:type="spellEnd"/>
      <w:r w:rsidRPr="00184B74">
        <w:rPr>
          <w:sz w:val="22"/>
          <w:szCs w:val="22"/>
          <w:lang w:val="ru-RU"/>
        </w:rPr>
        <w:t xml:space="preserve"> </w:t>
      </w:r>
      <w:proofErr w:type="spellStart"/>
      <w:r w:rsidRPr="00184B74">
        <w:rPr>
          <w:sz w:val="22"/>
          <w:szCs w:val="22"/>
          <w:lang w:val="ru-RU"/>
        </w:rPr>
        <w:t>buhalterinės</w:t>
      </w:r>
      <w:proofErr w:type="spellEnd"/>
      <w:r w:rsidRPr="00184B74">
        <w:rPr>
          <w:sz w:val="22"/>
          <w:szCs w:val="22"/>
          <w:lang w:val="ru-RU"/>
        </w:rPr>
        <w:t xml:space="preserve"> </w:t>
      </w:r>
      <w:proofErr w:type="spellStart"/>
      <w:r w:rsidRPr="00184B74">
        <w:rPr>
          <w:sz w:val="22"/>
          <w:szCs w:val="22"/>
          <w:lang w:val="ru-RU"/>
        </w:rPr>
        <w:t>apskaitos</w:t>
      </w:r>
      <w:proofErr w:type="spellEnd"/>
      <w:r w:rsidRPr="00184B74">
        <w:rPr>
          <w:sz w:val="22"/>
          <w:szCs w:val="22"/>
          <w:lang w:val="ru-RU"/>
        </w:rPr>
        <w:t xml:space="preserve">, </w:t>
      </w:r>
      <w:proofErr w:type="spellStart"/>
      <w:r w:rsidRPr="00184B74">
        <w:rPr>
          <w:sz w:val="22"/>
          <w:szCs w:val="22"/>
          <w:lang w:val="ru-RU"/>
        </w:rPr>
        <w:t>informacinių</w:t>
      </w:r>
      <w:proofErr w:type="spellEnd"/>
      <w:r w:rsidRPr="00184B74">
        <w:rPr>
          <w:sz w:val="22"/>
          <w:szCs w:val="22"/>
          <w:lang w:val="ru-RU"/>
        </w:rPr>
        <w:t xml:space="preserve"> </w:t>
      </w:r>
      <w:proofErr w:type="spellStart"/>
      <w:r w:rsidRPr="00184B74">
        <w:rPr>
          <w:sz w:val="22"/>
          <w:szCs w:val="22"/>
          <w:lang w:val="ru-RU"/>
        </w:rPr>
        <w:t>sistemų</w:t>
      </w:r>
      <w:proofErr w:type="spellEnd"/>
      <w:r w:rsidRPr="00184B74">
        <w:rPr>
          <w:sz w:val="22"/>
          <w:szCs w:val="22"/>
          <w:lang w:val="ru-RU"/>
        </w:rPr>
        <w:t xml:space="preserve"> </w:t>
      </w:r>
      <w:proofErr w:type="spellStart"/>
      <w:r w:rsidRPr="00184B74">
        <w:rPr>
          <w:sz w:val="22"/>
          <w:szCs w:val="22"/>
          <w:lang w:val="ru-RU"/>
        </w:rPr>
        <w:t>priežiūros</w:t>
      </w:r>
      <w:proofErr w:type="spellEnd"/>
      <w:r w:rsidRPr="00184B74">
        <w:rPr>
          <w:sz w:val="22"/>
          <w:szCs w:val="22"/>
          <w:lang w:val="ru-RU"/>
        </w:rPr>
        <w:t xml:space="preserve">, </w:t>
      </w:r>
      <w:proofErr w:type="spellStart"/>
      <w:r w:rsidRPr="00184B74">
        <w:rPr>
          <w:sz w:val="22"/>
          <w:szCs w:val="22"/>
          <w:lang w:val="ru-RU"/>
        </w:rPr>
        <w:t>verslo</w:t>
      </w:r>
      <w:proofErr w:type="spellEnd"/>
      <w:r w:rsidRPr="00184B74">
        <w:rPr>
          <w:sz w:val="22"/>
          <w:szCs w:val="22"/>
          <w:lang w:val="ru-RU"/>
        </w:rPr>
        <w:t xml:space="preserve"> </w:t>
      </w:r>
      <w:proofErr w:type="spellStart"/>
      <w:r w:rsidRPr="00184B74">
        <w:rPr>
          <w:sz w:val="22"/>
          <w:szCs w:val="22"/>
          <w:lang w:val="ru-RU"/>
        </w:rPr>
        <w:t>rodiklių</w:t>
      </w:r>
      <w:proofErr w:type="spellEnd"/>
      <w:r w:rsidRPr="00184B74">
        <w:rPr>
          <w:sz w:val="22"/>
          <w:szCs w:val="22"/>
          <w:lang w:val="ru-RU"/>
        </w:rPr>
        <w:t xml:space="preserve"> </w:t>
      </w:r>
      <w:proofErr w:type="spellStart"/>
      <w:r w:rsidRPr="00184B74">
        <w:rPr>
          <w:sz w:val="22"/>
          <w:szCs w:val="22"/>
          <w:lang w:val="ru-RU"/>
        </w:rPr>
        <w:t>analitikos</w:t>
      </w:r>
      <w:proofErr w:type="spellEnd"/>
      <w:r w:rsidRPr="00184B74">
        <w:rPr>
          <w:sz w:val="22"/>
          <w:szCs w:val="22"/>
          <w:lang w:val="ru-RU"/>
        </w:rPr>
        <w:t xml:space="preserve"> ir </w:t>
      </w:r>
      <w:proofErr w:type="spellStart"/>
      <w:r w:rsidRPr="00184B74">
        <w:rPr>
          <w:sz w:val="22"/>
          <w:szCs w:val="22"/>
          <w:lang w:val="ru-RU"/>
        </w:rPr>
        <w:t>verslo</w:t>
      </w:r>
      <w:proofErr w:type="spellEnd"/>
      <w:r w:rsidRPr="00184B74">
        <w:rPr>
          <w:sz w:val="22"/>
          <w:szCs w:val="22"/>
          <w:lang w:val="ru-RU"/>
        </w:rPr>
        <w:t xml:space="preserve"> </w:t>
      </w:r>
      <w:proofErr w:type="spellStart"/>
      <w:r w:rsidRPr="00184B74">
        <w:rPr>
          <w:sz w:val="22"/>
          <w:szCs w:val="22"/>
          <w:lang w:val="ru-RU"/>
        </w:rPr>
        <w:t>planavimo</w:t>
      </w:r>
      <w:proofErr w:type="spellEnd"/>
      <w:r w:rsidRPr="00184B74">
        <w:rPr>
          <w:sz w:val="22"/>
          <w:szCs w:val="22"/>
          <w:lang w:val="ru-RU"/>
        </w:rPr>
        <w:t xml:space="preserve"> </w:t>
      </w:r>
      <w:proofErr w:type="spellStart"/>
      <w:r w:rsidRPr="00184B74">
        <w:rPr>
          <w:sz w:val="22"/>
          <w:szCs w:val="22"/>
          <w:lang w:val="ru-RU"/>
        </w:rPr>
        <w:t>funkcijas</w:t>
      </w:r>
      <w:proofErr w:type="spellEnd"/>
      <w:r w:rsidRPr="00184B74">
        <w:rPr>
          <w:sz w:val="22"/>
          <w:szCs w:val="22"/>
          <w:lang w:val="ru-RU"/>
        </w:rPr>
        <w:t xml:space="preserve">; (II) </w:t>
      </w:r>
      <w:proofErr w:type="spellStart"/>
      <w:r w:rsidRPr="00184B74">
        <w:rPr>
          <w:sz w:val="22"/>
          <w:szCs w:val="22"/>
          <w:lang w:val="ru-RU"/>
        </w:rPr>
        <w:t>informacinių</w:t>
      </w:r>
      <w:proofErr w:type="spellEnd"/>
      <w:r w:rsidRPr="00184B74">
        <w:rPr>
          <w:sz w:val="22"/>
          <w:szCs w:val="22"/>
          <w:lang w:val="ru-RU"/>
        </w:rPr>
        <w:t xml:space="preserve"> </w:t>
      </w:r>
      <w:proofErr w:type="spellStart"/>
      <w:r w:rsidRPr="00184B74">
        <w:rPr>
          <w:sz w:val="22"/>
          <w:szCs w:val="22"/>
          <w:lang w:val="ru-RU"/>
        </w:rPr>
        <w:t>sistemų</w:t>
      </w:r>
      <w:proofErr w:type="spellEnd"/>
      <w:r w:rsidRPr="00184B74">
        <w:rPr>
          <w:sz w:val="22"/>
          <w:szCs w:val="22"/>
          <w:lang w:val="ru-RU"/>
        </w:rPr>
        <w:t xml:space="preserve">, </w:t>
      </w:r>
      <w:proofErr w:type="spellStart"/>
      <w:r w:rsidRPr="00184B74">
        <w:rPr>
          <w:sz w:val="22"/>
          <w:szCs w:val="22"/>
          <w:lang w:val="ru-RU"/>
        </w:rPr>
        <w:t>kurias</w:t>
      </w:r>
      <w:proofErr w:type="spellEnd"/>
      <w:r w:rsidRPr="00184B74">
        <w:rPr>
          <w:sz w:val="22"/>
          <w:szCs w:val="22"/>
          <w:lang w:val="ru-RU"/>
        </w:rPr>
        <w:t xml:space="preserve"> </w:t>
      </w:r>
      <w:proofErr w:type="spellStart"/>
      <w:r w:rsidRPr="00184B74">
        <w:rPr>
          <w:sz w:val="22"/>
          <w:szCs w:val="22"/>
          <w:lang w:val="ru-RU"/>
        </w:rPr>
        <w:t>Šalys</w:t>
      </w:r>
      <w:proofErr w:type="spellEnd"/>
      <w:r w:rsidRPr="00184B74">
        <w:rPr>
          <w:sz w:val="22"/>
          <w:szCs w:val="22"/>
          <w:lang w:val="ru-RU"/>
        </w:rPr>
        <w:t xml:space="preserve"> </w:t>
      </w:r>
      <w:proofErr w:type="spellStart"/>
      <w:r w:rsidRPr="00184B74">
        <w:rPr>
          <w:sz w:val="22"/>
          <w:szCs w:val="22"/>
          <w:lang w:val="ru-RU"/>
        </w:rPr>
        <w:t>naudoja</w:t>
      </w:r>
      <w:proofErr w:type="spellEnd"/>
      <w:r w:rsidRPr="00184B74">
        <w:rPr>
          <w:sz w:val="22"/>
          <w:szCs w:val="22"/>
          <w:lang w:val="ru-RU"/>
        </w:rPr>
        <w:t xml:space="preserve"> </w:t>
      </w:r>
      <w:proofErr w:type="spellStart"/>
      <w:r w:rsidRPr="00184B74">
        <w:rPr>
          <w:sz w:val="22"/>
          <w:szCs w:val="22"/>
          <w:lang w:val="ru-RU"/>
        </w:rPr>
        <w:t>tarpusavio</w:t>
      </w:r>
      <w:proofErr w:type="spellEnd"/>
      <w:r w:rsidRPr="00184B74">
        <w:rPr>
          <w:sz w:val="22"/>
          <w:szCs w:val="22"/>
          <w:lang w:val="ru-RU"/>
        </w:rPr>
        <w:t xml:space="preserve"> </w:t>
      </w:r>
      <w:proofErr w:type="spellStart"/>
      <w:r w:rsidRPr="00184B74">
        <w:rPr>
          <w:sz w:val="22"/>
          <w:szCs w:val="22"/>
          <w:lang w:val="ru-RU"/>
        </w:rPr>
        <w:t>santykių</w:t>
      </w:r>
      <w:proofErr w:type="spellEnd"/>
      <w:r w:rsidRPr="00184B74">
        <w:rPr>
          <w:sz w:val="22"/>
          <w:szCs w:val="22"/>
          <w:lang w:val="ru-RU"/>
        </w:rPr>
        <w:t xml:space="preserve"> </w:t>
      </w:r>
      <w:proofErr w:type="spellStart"/>
      <w:r w:rsidRPr="00184B74">
        <w:rPr>
          <w:sz w:val="22"/>
          <w:szCs w:val="22"/>
          <w:lang w:val="ru-RU"/>
        </w:rPr>
        <w:t>valdymui</w:t>
      </w:r>
      <w:proofErr w:type="spellEnd"/>
      <w:r w:rsidRPr="00184B74">
        <w:rPr>
          <w:sz w:val="22"/>
          <w:szCs w:val="22"/>
          <w:lang w:val="ru-RU"/>
        </w:rPr>
        <w:t xml:space="preserve">, </w:t>
      </w:r>
      <w:proofErr w:type="spellStart"/>
      <w:r w:rsidRPr="00184B74">
        <w:rPr>
          <w:sz w:val="22"/>
          <w:szCs w:val="22"/>
          <w:lang w:val="ru-RU"/>
        </w:rPr>
        <w:t>tiekėjai</w:t>
      </w:r>
      <w:proofErr w:type="spellEnd"/>
      <w:r w:rsidRPr="00184B74">
        <w:rPr>
          <w:sz w:val="22"/>
          <w:szCs w:val="22"/>
          <w:lang w:val="ru-RU"/>
        </w:rPr>
        <w:t xml:space="preserve"> ir </w:t>
      </w:r>
      <w:proofErr w:type="spellStart"/>
      <w:r w:rsidRPr="00184B74">
        <w:rPr>
          <w:sz w:val="22"/>
          <w:szCs w:val="22"/>
          <w:lang w:val="ru-RU"/>
        </w:rPr>
        <w:t>prižiūrėtojai</w:t>
      </w:r>
      <w:proofErr w:type="spellEnd"/>
      <w:r w:rsidRPr="00184B74">
        <w:rPr>
          <w:sz w:val="22"/>
          <w:szCs w:val="22"/>
          <w:lang w:val="ru-RU"/>
        </w:rPr>
        <w:t xml:space="preserve">; (III) </w:t>
      </w:r>
      <w:proofErr w:type="spellStart"/>
      <w:r w:rsidRPr="00184B74">
        <w:rPr>
          <w:sz w:val="22"/>
          <w:szCs w:val="22"/>
          <w:lang w:val="ru-RU"/>
        </w:rPr>
        <w:t>mokesčių</w:t>
      </w:r>
      <w:proofErr w:type="spellEnd"/>
      <w:r w:rsidRPr="00184B74">
        <w:rPr>
          <w:sz w:val="22"/>
          <w:szCs w:val="22"/>
          <w:lang w:val="ru-RU"/>
        </w:rPr>
        <w:t xml:space="preserve"> </w:t>
      </w:r>
      <w:proofErr w:type="spellStart"/>
      <w:r w:rsidRPr="00184B74">
        <w:rPr>
          <w:sz w:val="22"/>
          <w:szCs w:val="22"/>
          <w:lang w:val="ru-RU"/>
        </w:rPr>
        <w:t>inspekcija</w:t>
      </w:r>
      <w:proofErr w:type="spellEnd"/>
      <w:r w:rsidRPr="00184B74">
        <w:rPr>
          <w:sz w:val="22"/>
          <w:szCs w:val="22"/>
          <w:lang w:val="ru-RU"/>
        </w:rPr>
        <w:t xml:space="preserve">; (IV) </w:t>
      </w:r>
      <w:proofErr w:type="spellStart"/>
      <w:r w:rsidRPr="00184B74">
        <w:rPr>
          <w:sz w:val="22"/>
          <w:szCs w:val="22"/>
          <w:lang w:val="ru-RU"/>
        </w:rPr>
        <w:t>bankai</w:t>
      </w:r>
      <w:proofErr w:type="spellEnd"/>
      <w:r w:rsidRPr="00184B74">
        <w:rPr>
          <w:sz w:val="22"/>
          <w:szCs w:val="22"/>
          <w:lang w:val="ru-RU"/>
        </w:rPr>
        <w:t xml:space="preserve">; (V) </w:t>
      </w:r>
      <w:proofErr w:type="spellStart"/>
      <w:r w:rsidRPr="00184B74">
        <w:rPr>
          <w:sz w:val="22"/>
          <w:szCs w:val="22"/>
          <w:lang w:val="ru-RU"/>
        </w:rPr>
        <w:t>Šalių</w:t>
      </w:r>
      <w:proofErr w:type="spellEnd"/>
      <w:r w:rsidRPr="00184B74">
        <w:rPr>
          <w:sz w:val="22"/>
          <w:szCs w:val="22"/>
          <w:lang w:val="ru-RU"/>
        </w:rPr>
        <w:t xml:space="preserve"> </w:t>
      </w:r>
      <w:proofErr w:type="spellStart"/>
      <w:r w:rsidRPr="00184B74">
        <w:rPr>
          <w:sz w:val="22"/>
          <w:szCs w:val="22"/>
          <w:lang w:val="ru-RU"/>
        </w:rPr>
        <w:t>pasitelkiami</w:t>
      </w:r>
      <w:proofErr w:type="spellEnd"/>
      <w:r w:rsidRPr="00184B74">
        <w:rPr>
          <w:sz w:val="22"/>
          <w:szCs w:val="22"/>
          <w:lang w:val="ru-RU"/>
        </w:rPr>
        <w:t xml:space="preserve"> </w:t>
      </w:r>
      <w:proofErr w:type="spellStart"/>
      <w:r w:rsidRPr="00184B74">
        <w:rPr>
          <w:sz w:val="22"/>
          <w:szCs w:val="22"/>
          <w:lang w:val="ru-RU"/>
        </w:rPr>
        <w:t>kiti</w:t>
      </w:r>
      <w:proofErr w:type="spellEnd"/>
      <w:r w:rsidRPr="00184B74">
        <w:rPr>
          <w:sz w:val="22"/>
          <w:szCs w:val="22"/>
          <w:lang w:val="ru-RU"/>
        </w:rPr>
        <w:t xml:space="preserve"> </w:t>
      </w:r>
      <w:proofErr w:type="spellStart"/>
      <w:r w:rsidRPr="00184B74">
        <w:rPr>
          <w:sz w:val="22"/>
          <w:szCs w:val="22"/>
          <w:lang w:val="ru-RU"/>
        </w:rPr>
        <w:t>asmenys</w:t>
      </w:r>
      <w:proofErr w:type="spellEnd"/>
      <w:r w:rsidRPr="00184B74">
        <w:rPr>
          <w:sz w:val="22"/>
          <w:szCs w:val="22"/>
          <w:lang w:val="ru-RU"/>
        </w:rPr>
        <w:t xml:space="preserve">, </w:t>
      </w:r>
      <w:proofErr w:type="spellStart"/>
      <w:r w:rsidRPr="00184B74">
        <w:rPr>
          <w:sz w:val="22"/>
          <w:szCs w:val="22"/>
          <w:lang w:val="ru-RU"/>
        </w:rPr>
        <w:t>susiję</w:t>
      </w:r>
      <w:proofErr w:type="spellEnd"/>
      <w:r w:rsidRPr="00184B74">
        <w:rPr>
          <w:sz w:val="22"/>
          <w:szCs w:val="22"/>
          <w:lang w:val="ru-RU"/>
        </w:rPr>
        <w:t xml:space="preserve"> </w:t>
      </w:r>
      <w:proofErr w:type="spellStart"/>
      <w:r w:rsidRPr="00184B74">
        <w:rPr>
          <w:sz w:val="22"/>
          <w:szCs w:val="22"/>
          <w:lang w:val="ru-RU"/>
        </w:rPr>
        <w:t>su</w:t>
      </w:r>
      <w:proofErr w:type="spellEnd"/>
      <w:r w:rsidRPr="00184B74">
        <w:rPr>
          <w:sz w:val="22"/>
          <w:szCs w:val="22"/>
          <w:lang w:val="ru-RU"/>
        </w:rPr>
        <w:t xml:space="preserve"> </w:t>
      </w:r>
      <w:proofErr w:type="spellStart"/>
      <w:r w:rsidRPr="00184B74">
        <w:rPr>
          <w:sz w:val="22"/>
          <w:szCs w:val="22"/>
          <w:lang w:val="ru-RU"/>
        </w:rPr>
        <w:t>Sutar</w:t>
      </w:r>
      <w:r w:rsidRPr="00184B74">
        <w:rPr>
          <w:sz w:val="22"/>
          <w:szCs w:val="22"/>
        </w:rPr>
        <w:t>čių</w:t>
      </w:r>
      <w:proofErr w:type="spellEnd"/>
      <w:r w:rsidRPr="00184B74">
        <w:rPr>
          <w:sz w:val="22"/>
          <w:szCs w:val="22"/>
          <w:lang w:val="ru-RU"/>
        </w:rPr>
        <w:t xml:space="preserve"> </w:t>
      </w:r>
      <w:proofErr w:type="spellStart"/>
      <w:r w:rsidRPr="00184B74">
        <w:rPr>
          <w:sz w:val="22"/>
          <w:szCs w:val="22"/>
          <w:lang w:val="ru-RU"/>
        </w:rPr>
        <w:t>vykdymu</w:t>
      </w:r>
      <w:proofErr w:type="spellEnd"/>
      <w:r w:rsidRPr="00184B74">
        <w:rPr>
          <w:sz w:val="22"/>
          <w:szCs w:val="22"/>
          <w:lang w:val="ru-RU"/>
        </w:rPr>
        <w:t>.</w:t>
      </w:r>
    </w:p>
    <w:p w14:paraId="4D577176" w14:textId="11F9E169" w:rsidR="00184B74" w:rsidRPr="00184B74" w:rsidRDefault="00184B74" w:rsidP="00184B74">
      <w:pPr>
        <w:widowControl w:val="0"/>
        <w:autoSpaceDE w:val="0"/>
        <w:autoSpaceDN w:val="0"/>
        <w:adjustRightInd w:val="0"/>
        <w:spacing w:line="240" w:lineRule="auto"/>
        <w:rPr>
          <w:sz w:val="22"/>
          <w:szCs w:val="22"/>
          <w:lang w:val="ru-RU"/>
        </w:rPr>
      </w:pPr>
      <w:r w:rsidRPr="00184B74">
        <w:rPr>
          <w:sz w:val="22"/>
          <w:szCs w:val="22"/>
          <w:lang w:val="ru-RU"/>
        </w:rPr>
        <w:t>1</w:t>
      </w:r>
      <w:r w:rsidRPr="00184B74">
        <w:rPr>
          <w:sz w:val="22"/>
          <w:szCs w:val="22"/>
        </w:rPr>
        <w:t>3</w:t>
      </w:r>
      <w:r w:rsidRPr="00184B74">
        <w:rPr>
          <w:sz w:val="22"/>
          <w:szCs w:val="22"/>
          <w:lang w:val="ru-RU"/>
        </w:rPr>
        <w:t xml:space="preserve">.6. </w:t>
      </w:r>
      <w:proofErr w:type="spellStart"/>
      <w:r w:rsidRPr="00184B74">
        <w:rPr>
          <w:sz w:val="22"/>
          <w:szCs w:val="22"/>
          <w:lang w:val="ru-RU"/>
        </w:rPr>
        <w:t>Jei</w:t>
      </w:r>
      <w:proofErr w:type="spellEnd"/>
      <w:r w:rsidRPr="00184B74">
        <w:rPr>
          <w:sz w:val="22"/>
          <w:szCs w:val="22"/>
          <w:lang w:val="ru-RU"/>
        </w:rPr>
        <w:t xml:space="preserve"> </w:t>
      </w:r>
      <w:proofErr w:type="spellStart"/>
      <w:r w:rsidRPr="00184B74">
        <w:rPr>
          <w:sz w:val="22"/>
          <w:szCs w:val="22"/>
          <w:lang w:val="ru-RU"/>
        </w:rPr>
        <w:t>Šalys</w:t>
      </w:r>
      <w:proofErr w:type="spellEnd"/>
      <w:r w:rsidRPr="00184B74">
        <w:rPr>
          <w:sz w:val="22"/>
          <w:szCs w:val="22"/>
          <w:lang w:val="ru-RU"/>
        </w:rPr>
        <w:t xml:space="preserve"> </w:t>
      </w:r>
      <w:proofErr w:type="spellStart"/>
      <w:r w:rsidRPr="00184B74">
        <w:rPr>
          <w:sz w:val="22"/>
          <w:szCs w:val="22"/>
          <w:lang w:val="ru-RU"/>
        </w:rPr>
        <w:t>ketina</w:t>
      </w:r>
      <w:proofErr w:type="spellEnd"/>
      <w:r w:rsidRPr="00184B74">
        <w:rPr>
          <w:sz w:val="22"/>
          <w:szCs w:val="22"/>
          <w:lang w:val="ru-RU"/>
        </w:rPr>
        <w:t xml:space="preserve"> </w:t>
      </w:r>
      <w:proofErr w:type="spellStart"/>
      <w:r w:rsidRPr="00184B74">
        <w:rPr>
          <w:sz w:val="22"/>
          <w:szCs w:val="22"/>
          <w:lang w:val="ru-RU"/>
        </w:rPr>
        <w:t>pasinaudoti</w:t>
      </w:r>
      <w:proofErr w:type="spellEnd"/>
      <w:r w:rsidRPr="00184B74">
        <w:rPr>
          <w:sz w:val="22"/>
          <w:szCs w:val="22"/>
          <w:lang w:val="ru-RU"/>
        </w:rPr>
        <w:t xml:space="preserve"> </w:t>
      </w:r>
      <w:proofErr w:type="spellStart"/>
      <w:r w:rsidRPr="00184B74">
        <w:rPr>
          <w:sz w:val="22"/>
          <w:szCs w:val="22"/>
          <w:lang w:val="ru-RU"/>
        </w:rPr>
        <w:t>kitų</w:t>
      </w:r>
      <w:proofErr w:type="spellEnd"/>
      <w:r w:rsidRPr="00184B74">
        <w:rPr>
          <w:sz w:val="22"/>
          <w:szCs w:val="22"/>
          <w:lang w:val="ru-RU"/>
        </w:rPr>
        <w:t xml:space="preserve"> </w:t>
      </w:r>
      <w:proofErr w:type="spellStart"/>
      <w:r w:rsidRPr="00184B74">
        <w:rPr>
          <w:sz w:val="22"/>
          <w:szCs w:val="22"/>
          <w:lang w:val="ru-RU"/>
        </w:rPr>
        <w:t>tolesnių</w:t>
      </w:r>
      <w:proofErr w:type="spellEnd"/>
      <w:r w:rsidRPr="00184B74">
        <w:rPr>
          <w:sz w:val="22"/>
          <w:szCs w:val="22"/>
          <w:lang w:val="ru-RU"/>
        </w:rPr>
        <w:t xml:space="preserve"> </w:t>
      </w:r>
      <w:proofErr w:type="spellStart"/>
      <w:r w:rsidRPr="00184B74">
        <w:rPr>
          <w:sz w:val="22"/>
          <w:szCs w:val="22"/>
          <w:lang w:val="ru-RU"/>
        </w:rPr>
        <w:t>duomenų</w:t>
      </w:r>
      <w:proofErr w:type="spellEnd"/>
      <w:r w:rsidRPr="00184B74">
        <w:rPr>
          <w:sz w:val="22"/>
          <w:szCs w:val="22"/>
          <w:lang w:val="ru-RU"/>
        </w:rPr>
        <w:t xml:space="preserve"> </w:t>
      </w:r>
      <w:proofErr w:type="spellStart"/>
      <w:r w:rsidRPr="00184B74">
        <w:rPr>
          <w:sz w:val="22"/>
          <w:szCs w:val="22"/>
          <w:lang w:val="ru-RU"/>
        </w:rPr>
        <w:t>tvarkytojų</w:t>
      </w:r>
      <w:proofErr w:type="spellEnd"/>
      <w:r w:rsidRPr="00184B74">
        <w:rPr>
          <w:sz w:val="22"/>
          <w:szCs w:val="22"/>
          <w:lang w:val="ru-RU"/>
        </w:rPr>
        <w:t xml:space="preserve"> </w:t>
      </w:r>
      <w:proofErr w:type="spellStart"/>
      <w:r w:rsidRPr="00184B74">
        <w:rPr>
          <w:sz w:val="22"/>
          <w:szCs w:val="22"/>
          <w:lang w:val="ru-RU"/>
        </w:rPr>
        <w:t>paslaugomis</w:t>
      </w:r>
      <w:proofErr w:type="spellEnd"/>
      <w:r w:rsidRPr="00184B74">
        <w:rPr>
          <w:sz w:val="22"/>
          <w:szCs w:val="22"/>
          <w:lang w:val="ru-RU"/>
        </w:rPr>
        <w:t xml:space="preserve">, </w:t>
      </w:r>
      <w:proofErr w:type="spellStart"/>
      <w:r w:rsidRPr="00184B74">
        <w:rPr>
          <w:sz w:val="22"/>
          <w:szCs w:val="22"/>
          <w:lang w:val="ru-RU"/>
        </w:rPr>
        <w:t>Šalys</w:t>
      </w:r>
      <w:proofErr w:type="spellEnd"/>
      <w:r w:rsidRPr="00184B74">
        <w:rPr>
          <w:sz w:val="22"/>
          <w:szCs w:val="22"/>
          <w:lang w:val="ru-RU"/>
        </w:rPr>
        <w:t xml:space="preserve"> </w:t>
      </w:r>
      <w:proofErr w:type="spellStart"/>
      <w:r w:rsidRPr="00184B74">
        <w:rPr>
          <w:sz w:val="22"/>
          <w:szCs w:val="22"/>
          <w:lang w:val="ru-RU"/>
        </w:rPr>
        <w:t>perduos</w:t>
      </w:r>
      <w:proofErr w:type="spellEnd"/>
      <w:r w:rsidRPr="00184B74">
        <w:rPr>
          <w:sz w:val="22"/>
          <w:szCs w:val="22"/>
          <w:lang w:val="ru-RU"/>
        </w:rPr>
        <w:t xml:space="preserve"> </w:t>
      </w:r>
      <w:proofErr w:type="spellStart"/>
      <w:r w:rsidRPr="00184B74">
        <w:rPr>
          <w:sz w:val="22"/>
          <w:szCs w:val="22"/>
          <w:lang w:val="ru-RU"/>
        </w:rPr>
        <w:t>kitai</w:t>
      </w:r>
      <w:proofErr w:type="spellEnd"/>
      <w:r w:rsidRPr="00184B74">
        <w:rPr>
          <w:sz w:val="22"/>
          <w:szCs w:val="22"/>
          <w:lang w:val="ru-RU"/>
        </w:rPr>
        <w:t xml:space="preserve"> </w:t>
      </w:r>
      <w:proofErr w:type="spellStart"/>
      <w:r w:rsidRPr="00184B74">
        <w:rPr>
          <w:sz w:val="22"/>
          <w:szCs w:val="22"/>
          <w:lang w:val="ru-RU"/>
        </w:rPr>
        <w:t>Šaliai</w:t>
      </w:r>
      <w:proofErr w:type="spellEnd"/>
      <w:r w:rsidRPr="00184B74">
        <w:rPr>
          <w:sz w:val="22"/>
          <w:szCs w:val="22"/>
          <w:lang w:val="ru-RU"/>
        </w:rPr>
        <w:t xml:space="preserve"> </w:t>
      </w:r>
      <w:proofErr w:type="spellStart"/>
      <w:r w:rsidRPr="00184B74">
        <w:rPr>
          <w:sz w:val="22"/>
          <w:szCs w:val="22"/>
          <w:lang w:val="ru-RU"/>
        </w:rPr>
        <w:t>informaciją</w:t>
      </w:r>
      <w:proofErr w:type="spellEnd"/>
      <w:r w:rsidRPr="00184B74">
        <w:rPr>
          <w:sz w:val="22"/>
          <w:szCs w:val="22"/>
          <w:lang w:val="ru-RU"/>
        </w:rPr>
        <w:t xml:space="preserve"> </w:t>
      </w:r>
      <w:proofErr w:type="spellStart"/>
      <w:r w:rsidRPr="00184B74">
        <w:rPr>
          <w:sz w:val="22"/>
          <w:szCs w:val="22"/>
          <w:lang w:val="ru-RU"/>
        </w:rPr>
        <w:t>apie</w:t>
      </w:r>
      <w:proofErr w:type="spellEnd"/>
      <w:r w:rsidRPr="00184B74">
        <w:rPr>
          <w:sz w:val="22"/>
          <w:szCs w:val="22"/>
          <w:lang w:val="ru-RU"/>
        </w:rPr>
        <w:t xml:space="preserve"> </w:t>
      </w:r>
      <w:proofErr w:type="spellStart"/>
      <w:r w:rsidRPr="00184B74">
        <w:rPr>
          <w:sz w:val="22"/>
          <w:szCs w:val="22"/>
          <w:lang w:val="ru-RU"/>
        </w:rPr>
        <w:t>tolesnį</w:t>
      </w:r>
      <w:proofErr w:type="spellEnd"/>
      <w:r w:rsidRPr="00184B74">
        <w:rPr>
          <w:sz w:val="22"/>
          <w:szCs w:val="22"/>
          <w:lang w:val="ru-RU"/>
        </w:rPr>
        <w:t xml:space="preserve"> </w:t>
      </w:r>
      <w:proofErr w:type="spellStart"/>
      <w:r w:rsidRPr="00184B74">
        <w:rPr>
          <w:sz w:val="22"/>
          <w:szCs w:val="22"/>
          <w:lang w:val="ru-RU"/>
        </w:rPr>
        <w:t>duomenų</w:t>
      </w:r>
      <w:proofErr w:type="spellEnd"/>
      <w:r w:rsidRPr="00184B74">
        <w:rPr>
          <w:sz w:val="22"/>
          <w:szCs w:val="22"/>
          <w:lang w:val="ru-RU"/>
        </w:rPr>
        <w:t xml:space="preserve"> </w:t>
      </w:r>
      <w:proofErr w:type="spellStart"/>
      <w:r w:rsidRPr="00184B74">
        <w:rPr>
          <w:sz w:val="22"/>
          <w:szCs w:val="22"/>
          <w:lang w:val="ru-RU"/>
        </w:rPr>
        <w:t>tvarkytoją</w:t>
      </w:r>
      <w:proofErr w:type="spellEnd"/>
      <w:r w:rsidRPr="00184B74">
        <w:rPr>
          <w:sz w:val="22"/>
          <w:szCs w:val="22"/>
          <w:lang w:val="ru-RU"/>
        </w:rPr>
        <w:t xml:space="preserve">. </w:t>
      </w:r>
      <w:proofErr w:type="spellStart"/>
      <w:r w:rsidRPr="00184B74">
        <w:rPr>
          <w:sz w:val="22"/>
          <w:szCs w:val="22"/>
          <w:lang w:val="ru-RU"/>
        </w:rPr>
        <w:t>Tokiu</w:t>
      </w:r>
      <w:proofErr w:type="spellEnd"/>
      <w:r w:rsidRPr="00184B74">
        <w:rPr>
          <w:sz w:val="22"/>
          <w:szCs w:val="22"/>
          <w:lang w:val="ru-RU"/>
        </w:rPr>
        <w:t xml:space="preserve"> </w:t>
      </w:r>
      <w:proofErr w:type="spellStart"/>
      <w:r w:rsidRPr="00184B74">
        <w:rPr>
          <w:sz w:val="22"/>
          <w:szCs w:val="22"/>
          <w:lang w:val="ru-RU"/>
        </w:rPr>
        <w:t>atveju</w:t>
      </w:r>
      <w:proofErr w:type="spellEnd"/>
      <w:r w:rsidRPr="00184B74">
        <w:rPr>
          <w:sz w:val="22"/>
          <w:szCs w:val="22"/>
          <w:lang w:val="ru-RU"/>
        </w:rPr>
        <w:t xml:space="preserve">, </w:t>
      </w:r>
      <w:proofErr w:type="spellStart"/>
      <w:r w:rsidRPr="00184B74">
        <w:rPr>
          <w:sz w:val="22"/>
          <w:szCs w:val="22"/>
          <w:lang w:val="ru-RU"/>
        </w:rPr>
        <w:t>Šalys</w:t>
      </w:r>
      <w:proofErr w:type="spellEnd"/>
      <w:r w:rsidRPr="00184B74">
        <w:rPr>
          <w:sz w:val="22"/>
          <w:szCs w:val="22"/>
          <w:lang w:val="ru-RU"/>
        </w:rPr>
        <w:t xml:space="preserve"> </w:t>
      </w:r>
      <w:proofErr w:type="spellStart"/>
      <w:r w:rsidRPr="00184B74">
        <w:rPr>
          <w:sz w:val="22"/>
          <w:szCs w:val="22"/>
          <w:lang w:val="ru-RU"/>
        </w:rPr>
        <w:t>privalo</w:t>
      </w:r>
      <w:proofErr w:type="spellEnd"/>
      <w:r w:rsidRPr="00184B74">
        <w:rPr>
          <w:sz w:val="22"/>
          <w:szCs w:val="22"/>
          <w:lang w:val="ru-RU"/>
        </w:rPr>
        <w:t xml:space="preserve"> </w:t>
      </w:r>
      <w:proofErr w:type="spellStart"/>
      <w:r w:rsidRPr="00184B74">
        <w:rPr>
          <w:sz w:val="22"/>
          <w:szCs w:val="22"/>
          <w:lang w:val="ru-RU"/>
        </w:rPr>
        <w:t>užtikrinti</w:t>
      </w:r>
      <w:proofErr w:type="spellEnd"/>
      <w:r w:rsidRPr="00184B74">
        <w:rPr>
          <w:sz w:val="22"/>
          <w:szCs w:val="22"/>
          <w:lang w:val="ru-RU"/>
        </w:rPr>
        <w:t xml:space="preserve">, </w:t>
      </w:r>
      <w:proofErr w:type="spellStart"/>
      <w:r w:rsidRPr="00184B74">
        <w:rPr>
          <w:sz w:val="22"/>
          <w:szCs w:val="22"/>
          <w:lang w:val="ru-RU"/>
        </w:rPr>
        <w:t>kad</w:t>
      </w:r>
      <w:proofErr w:type="spellEnd"/>
      <w:r w:rsidRPr="00184B74">
        <w:rPr>
          <w:sz w:val="22"/>
          <w:szCs w:val="22"/>
          <w:lang w:val="ru-RU"/>
        </w:rPr>
        <w:t xml:space="preserve"> </w:t>
      </w:r>
      <w:proofErr w:type="spellStart"/>
      <w:r w:rsidRPr="00184B74">
        <w:rPr>
          <w:sz w:val="22"/>
          <w:szCs w:val="22"/>
          <w:lang w:val="ru-RU"/>
        </w:rPr>
        <w:t>tolesnis</w:t>
      </w:r>
      <w:proofErr w:type="spellEnd"/>
      <w:r w:rsidRPr="00184B74">
        <w:rPr>
          <w:sz w:val="22"/>
          <w:szCs w:val="22"/>
          <w:lang w:val="ru-RU"/>
        </w:rPr>
        <w:t xml:space="preserve"> </w:t>
      </w:r>
      <w:proofErr w:type="spellStart"/>
      <w:r w:rsidRPr="00184B74">
        <w:rPr>
          <w:sz w:val="22"/>
          <w:szCs w:val="22"/>
          <w:lang w:val="ru-RU"/>
        </w:rPr>
        <w:t>duomenų</w:t>
      </w:r>
      <w:proofErr w:type="spellEnd"/>
      <w:r w:rsidRPr="00184B74">
        <w:rPr>
          <w:sz w:val="22"/>
          <w:szCs w:val="22"/>
          <w:lang w:val="ru-RU"/>
        </w:rPr>
        <w:t xml:space="preserve"> </w:t>
      </w:r>
      <w:proofErr w:type="spellStart"/>
      <w:r w:rsidRPr="00184B74">
        <w:rPr>
          <w:sz w:val="22"/>
          <w:szCs w:val="22"/>
          <w:lang w:val="ru-RU"/>
        </w:rPr>
        <w:t>tvarkytojas</w:t>
      </w:r>
      <w:proofErr w:type="spellEnd"/>
      <w:r w:rsidRPr="00184B74">
        <w:rPr>
          <w:sz w:val="22"/>
          <w:szCs w:val="22"/>
          <w:lang w:val="ru-RU"/>
        </w:rPr>
        <w:t xml:space="preserve"> </w:t>
      </w:r>
      <w:proofErr w:type="spellStart"/>
      <w:r w:rsidRPr="00184B74">
        <w:rPr>
          <w:sz w:val="22"/>
          <w:szCs w:val="22"/>
          <w:lang w:val="ru-RU"/>
        </w:rPr>
        <w:t>vykdys</w:t>
      </w:r>
      <w:proofErr w:type="spellEnd"/>
      <w:r w:rsidRPr="00184B74">
        <w:rPr>
          <w:sz w:val="22"/>
          <w:szCs w:val="22"/>
          <w:lang w:val="ru-RU"/>
        </w:rPr>
        <w:t xml:space="preserve"> </w:t>
      </w:r>
      <w:proofErr w:type="spellStart"/>
      <w:r w:rsidRPr="00184B74">
        <w:rPr>
          <w:sz w:val="22"/>
          <w:szCs w:val="22"/>
          <w:lang w:val="ru-RU"/>
        </w:rPr>
        <w:t>bent</w:t>
      </w:r>
      <w:proofErr w:type="spellEnd"/>
      <w:r w:rsidRPr="00184B74">
        <w:rPr>
          <w:sz w:val="22"/>
          <w:szCs w:val="22"/>
          <w:lang w:val="ru-RU"/>
        </w:rPr>
        <w:t xml:space="preserve"> </w:t>
      </w:r>
      <w:proofErr w:type="spellStart"/>
      <w:r w:rsidRPr="00184B74">
        <w:rPr>
          <w:sz w:val="22"/>
          <w:szCs w:val="22"/>
          <w:lang w:val="ru-RU"/>
        </w:rPr>
        <w:t>tuos</w:t>
      </w:r>
      <w:proofErr w:type="spellEnd"/>
      <w:r w:rsidRPr="00184B74">
        <w:rPr>
          <w:sz w:val="22"/>
          <w:szCs w:val="22"/>
          <w:lang w:val="ru-RU"/>
        </w:rPr>
        <w:t xml:space="preserve"> </w:t>
      </w:r>
      <w:proofErr w:type="spellStart"/>
      <w:r w:rsidRPr="00184B74">
        <w:rPr>
          <w:sz w:val="22"/>
          <w:szCs w:val="22"/>
          <w:lang w:val="ru-RU"/>
        </w:rPr>
        <w:t>pačius</w:t>
      </w:r>
      <w:proofErr w:type="spellEnd"/>
      <w:r w:rsidRPr="00184B74">
        <w:rPr>
          <w:sz w:val="22"/>
          <w:szCs w:val="22"/>
          <w:lang w:val="ru-RU"/>
        </w:rPr>
        <w:t xml:space="preserve"> </w:t>
      </w:r>
      <w:proofErr w:type="spellStart"/>
      <w:r w:rsidRPr="00184B74">
        <w:rPr>
          <w:sz w:val="22"/>
          <w:szCs w:val="22"/>
          <w:lang w:val="ru-RU"/>
        </w:rPr>
        <w:t>įsipareigojimus</w:t>
      </w:r>
      <w:proofErr w:type="spellEnd"/>
      <w:r w:rsidRPr="00184B74">
        <w:rPr>
          <w:sz w:val="22"/>
          <w:szCs w:val="22"/>
          <w:lang w:val="ru-RU"/>
        </w:rPr>
        <w:t xml:space="preserve"> ir </w:t>
      </w:r>
      <w:proofErr w:type="spellStart"/>
      <w:r w:rsidRPr="00184B74">
        <w:rPr>
          <w:sz w:val="22"/>
          <w:szCs w:val="22"/>
          <w:lang w:val="ru-RU"/>
        </w:rPr>
        <w:t>įgaliojimus</w:t>
      </w:r>
      <w:proofErr w:type="spellEnd"/>
      <w:r w:rsidRPr="00184B74">
        <w:rPr>
          <w:sz w:val="22"/>
          <w:szCs w:val="22"/>
          <w:lang w:val="ru-RU"/>
        </w:rPr>
        <w:t xml:space="preserve">, </w:t>
      </w:r>
      <w:proofErr w:type="spellStart"/>
      <w:r w:rsidRPr="00184B74">
        <w:rPr>
          <w:sz w:val="22"/>
          <w:szCs w:val="22"/>
          <w:lang w:val="ru-RU"/>
        </w:rPr>
        <w:t>kuriuos</w:t>
      </w:r>
      <w:proofErr w:type="spellEnd"/>
      <w:r w:rsidRPr="00184B74">
        <w:rPr>
          <w:sz w:val="22"/>
          <w:szCs w:val="22"/>
          <w:lang w:val="ru-RU"/>
        </w:rPr>
        <w:t xml:space="preserve"> </w:t>
      </w:r>
      <w:proofErr w:type="spellStart"/>
      <w:r w:rsidRPr="00184B74">
        <w:rPr>
          <w:sz w:val="22"/>
          <w:szCs w:val="22"/>
          <w:lang w:val="ru-RU"/>
        </w:rPr>
        <w:t>nustato</w:t>
      </w:r>
      <w:proofErr w:type="spellEnd"/>
      <w:r w:rsidRPr="00184B74">
        <w:rPr>
          <w:sz w:val="22"/>
          <w:szCs w:val="22"/>
        </w:rPr>
        <w:t xml:space="preserve"> Sutartys</w:t>
      </w:r>
      <w:r w:rsidRPr="00184B74">
        <w:rPr>
          <w:sz w:val="22"/>
          <w:szCs w:val="22"/>
          <w:lang w:val="ru-RU"/>
        </w:rPr>
        <w:t xml:space="preserve">. </w:t>
      </w:r>
      <w:proofErr w:type="spellStart"/>
      <w:r w:rsidRPr="00184B74">
        <w:rPr>
          <w:sz w:val="22"/>
          <w:szCs w:val="22"/>
          <w:lang w:val="ru-RU"/>
        </w:rPr>
        <w:t>Taip</w:t>
      </w:r>
      <w:proofErr w:type="spellEnd"/>
      <w:r w:rsidRPr="00184B74">
        <w:rPr>
          <w:sz w:val="22"/>
          <w:szCs w:val="22"/>
          <w:lang w:val="ru-RU"/>
        </w:rPr>
        <w:t xml:space="preserve"> </w:t>
      </w:r>
      <w:proofErr w:type="spellStart"/>
      <w:r w:rsidRPr="00184B74">
        <w:rPr>
          <w:sz w:val="22"/>
          <w:szCs w:val="22"/>
          <w:lang w:val="ru-RU"/>
        </w:rPr>
        <w:t>pat</w:t>
      </w:r>
      <w:proofErr w:type="spellEnd"/>
      <w:r w:rsidRPr="00184B74">
        <w:rPr>
          <w:sz w:val="22"/>
          <w:szCs w:val="22"/>
          <w:lang w:val="ru-RU"/>
        </w:rPr>
        <w:t xml:space="preserve"> </w:t>
      </w:r>
      <w:proofErr w:type="spellStart"/>
      <w:r w:rsidRPr="00184B74">
        <w:rPr>
          <w:sz w:val="22"/>
          <w:szCs w:val="22"/>
          <w:lang w:val="ru-RU"/>
        </w:rPr>
        <w:t>Šalys</w:t>
      </w:r>
      <w:proofErr w:type="spellEnd"/>
      <w:r w:rsidRPr="00184B74">
        <w:rPr>
          <w:sz w:val="22"/>
          <w:szCs w:val="22"/>
          <w:lang w:val="ru-RU"/>
        </w:rPr>
        <w:t xml:space="preserve"> </w:t>
      </w:r>
      <w:proofErr w:type="spellStart"/>
      <w:r w:rsidRPr="00184B74">
        <w:rPr>
          <w:sz w:val="22"/>
          <w:szCs w:val="22"/>
          <w:lang w:val="ru-RU"/>
        </w:rPr>
        <w:t>supranta</w:t>
      </w:r>
      <w:proofErr w:type="spellEnd"/>
      <w:r w:rsidRPr="00184B74">
        <w:rPr>
          <w:sz w:val="22"/>
          <w:szCs w:val="22"/>
          <w:lang w:val="ru-RU"/>
        </w:rPr>
        <w:t xml:space="preserve">, </w:t>
      </w:r>
      <w:proofErr w:type="spellStart"/>
      <w:r w:rsidRPr="00184B74">
        <w:rPr>
          <w:sz w:val="22"/>
          <w:szCs w:val="22"/>
          <w:lang w:val="ru-RU"/>
        </w:rPr>
        <w:t>kad</w:t>
      </w:r>
      <w:proofErr w:type="spellEnd"/>
      <w:r w:rsidRPr="00184B74">
        <w:rPr>
          <w:sz w:val="22"/>
          <w:szCs w:val="22"/>
          <w:lang w:val="ru-RU"/>
        </w:rPr>
        <w:t xml:space="preserve"> </w:t>
      </w:r>
      <w:proofErr w:type="spellStart"/>
      <w:r w:rsidRPr="00184B74">
        <w:rPr>
          <w:sz w:val="22"/>
          <w:szCs w:val="22"/>
          <w:lang w:val="ru-RU"/>
        </w:rPr>
        <w:t>jos</w:t>
      </w:r>
      <w:proofErr w:type="spellEnd"/>
      <w:r w:rsidRPr="00184B74">
        <w:rPr>
          <w:sz w:val="22"/>
          <w:szCs w:val="22"/>
          <w:lang w:val="ru-RU"/>
        </w:rPr>
        <w:t xml:space="preserve"> </w:t>
      </w:r>
      <w:proofErr w:type="spellStart"/>
      <w:r w:rsidRPr="00184B74">
        <w:rPr>
          <w:sz w:val="22"/>
          <w:szCs w:val="22"/>
          <w:lang w:val="ru-RU"/>
        </w:rPr>
        <w:t>pačios</w:t>
      </w:r>
      <w:proofErr w:type="spellEnd"/>
      <w:r w:rsidRPr="00184B74">
        <w:rPr>
          <w:sz w:val="22"/>
          <w:szCs w:val="22"/>
          <w:lang w:val="ru-RU"/>
        </w:rPr>
        <w:t xml:space="preserve"> </w:t>
      </w:r>
      <w:proofErr w:type="spellStart"/>
      <w:r w:rsidRPr="00184B74">
        <w:rPr>
          <w:sz w:val="22"/>
          <w:szCs w:val="22"/>
          <w:lang w:val="ru-RU"/>
        </w:rPr>
        <w:t>atsakys</w:t>
      </w:r>
      <w:proofErr w:type="spellEnd"/>
      <w:r w:rsidRPr="00184B74">
        <w:rPr>
          <w:sz w:val="22"/>
          <w:szCs w:val="22"/>
          <w:lang w:val="ru-RU"/>
        </w:rPr>
        <w:t xml:space="preserve"> </w:t>
      </w:r>
      <w:proofErr w:type="spellStart"/>
      <w:r w:rsidRPr="00184B74">
        <w:rPr>
          <w:sz w:val="22"/>
          <w:szCs w:val="22"/>
          <w:lang w:val="ru-RU"/>
        </w:rPr>
        <w:t>už</w:t>
      </w:r>
      <w:proofErr w:type="spellEnd"/>
      <w:r w:rsidRPr="00184B74">
        <w:rPr>
          <w:sz w:val="22"/>
          <w:szCs w:val="22"/>
          <w:lang w:val="ru-RU"/>
        </w:rPr>
        <w:t xml:space="preserve"> </w:t>
      </w:r>
      <w:proofErr w:type="spellStart"/>
      <w:r w:rsidRPr="00184B74">
        <w:rPr>
          <w:sz w:val="22"/>
          <w:szCs w:val="22"/>
          <w:lang w:val="ru-RU"/>
        </w:rPr>
        <w:t>tolesnių</w:t>
      </w:r>
      <w:proofErr w:type="spellEnd"/>
      <w:r w:rsidRPr="00184B74">
        <w:rPr>
          <w:sz w:val="22"/>
          <w:szCs w:val="22"/>
          <w:lang w:val="ru-RU"/>
        </w:rPr>
        <w:t xml:space="preserve"> </w:t>
      </w:r>
      <w:proofErr w:type="spellStart"/>
      <w:r w:rsidRPr="00184B74">
        <w:rPr>
          <w:sz w:val="22"/>
          <w:szCs w:val="22"/>
          <w:lang w:val="ru-RU"/>
        </w:rPr>
        <w:t>duomenų</w:t>
      </w:r>
      <w:proofErr w:type="spellEnd"/>
      <w:r w:rsidRPr="00184B74">
        <w:rPr>
          <w:sz w:val="22"/>
          <w:szCs w:val="22"/>
          <w:lang w:val="ru-RU"/>
        </w:rPr>
        <w:t xml:space="preserve"> </w:t>
      </w:r>
      <w:proofErr w:type="spellStart"/>
      <w:r w:rsidRPr="00184B74">
        <w:rPr>
          <w:sz w:val="22"/>
          <w:szCs w:val="22"/>
          <w:lang w:val="ru-RU"/>
        </w:rPr>
        <w:t>tvarkytojų</w:t>
      </w:r>
      <w:proofErr w:type="spellEnd"/>
      <w:r w:rsidRPr="00184B74">
        <w:rPr>
          <w:sz w:val="22"/>
          <w:szCs w:val="22"/>
          <w:lang w:val="ru-RU"/>
        </w:rPr>
        <w:t xml:space="preserve"> </w:t>
      </w:r>
      <w:proofErr w:type="spellStart"/>
      <w:r w:rsidRPr="00184B74">
        <w:rPr>
          <w:sz w:val="22"/>
          <w:szCs w:val="22"/>
          <w:lang w:val="ru-RU"/>
        </w:rPr>
        <w:t>veiksmus</w:t>
      </w:r>
      <w:proofErr w:type="spellEnd"/>
      <w:r w:rsidRPr="00184B74">
        <w:rPr>
          <w:sz w:val="22"/>
          <w:szCs w:val="22"/>
          <w:lang w:val="ru-RU"/>
        </w:rPr>
        <w:t xml:space="preserve"> ir </w:t>
      </w:r>
      <w:proofErr w:type="spellStart"/>
      <w:r w:rsidRPr="00184B74">
        <w:rPr>
          <w:sz w:val="22"/>
          <w:szCs w:val="22"/>
          <w:lang w:val="ru-RU"/>
        </w:rPr>
        <w:t>neveikimą</w:t>
      </w:r>
      <w:proofErr w:type="spellEnd"/>
      <w:r w:rsidRPr="00184B74">
        <w:rPr>
          <w:sz w:val="22"/>
          <w:szCs w:val="22"/>
          <w:lang w:val="ru-RU"/>
        </w:rPr>
        <w:t>.</w:t>
      </w:r>
    </w:p>
    <w:p w14:paraId="2EA88992" w14:textId="2566D43F" w:rsidR="00184B74" w:rsidRPr="00184B74" w:rsidRDefault="00184B74" w:rsidP="00184B74">
      <w:pPr>
        <w:widowControl w:val="0"/>
        <w:autoSpaceDE w:val="0"/>
        <w:autoSpaceDN w:val="0"/>
        <w:adjustRightInd w:val="0"/>
        <w:spacing w:line="240" w:lineRule="auto"/>
        <w:rPr>
          <w:sz w:val="22"/>
          <w:szCs w:val="22"/>
          <w:lang w:val="ru-RU"/>
        </w:rPr>
      </w:pPr>
      <w:r w:rsidRPr="00184B74">
        <w:rPr>
          <w:sz w:val="22"/>
          <w:szCs w:val="22"/>
          <w:lang w:val="ru-RU"/>
        </w:rPr>
        <w:t>1</w:t>
      </w:r>
      <w:r w:rsidRPr="00184B74">
        <w:rPr>
          <w:sz w:val="22"/>
          <w:szCs w:val="22"/>
        </w:rPr>
        <w:t>3</w:t>
      </w:r>
      <w:r w:rsidRPr="00184B74">
        <w:rPr>
          <w:sz w:val="22"/>
          <w:szCs w:val="22"/>
          <w:lang w:val="ru-RU"/>
        </w:rPr>
        <w:t xml:space="preserve">.7. </w:t>
      </w:r>
      <w:proofErr w:type="spellStart"/>
      <w:r w:rsidRPr="00184B74">
        <w:rPr>
          <w:sz w:val="22"/>
          <w:szCs w:val="22"/>
          <w:lang w:val="ru-RU"/>
        </w:rPr>
        <w:t>Šalys</w:t>
      </w:r>
      <w:proofErr w:type="spellEnd"/>
      <w:r w:rsidRPr="00184B74">
        <w:rPr>
          <w:sz w:val="22"/>
          <w:szCs w:val="22"/>
          <w:lang w:val="ru-RU"/>
        </w:rPr>
        <w:t xml:space="preserve"> </w:t>
      </w:r>
      <w:proofErr w:type="spellStart"/>
      <w:r w:rsidRPr="00184B74">
        <w:rPr>
          <w:sz w:val="22"/>
          <w:szCs w:val="22"/>
          <w:lang w:val="ru-RU"/>
        </w:rPr>
        <w:t>įsipareigoja</w:t>
      </w:r>
      <w:proofErr w:type="spellEnd"/>
      <w:r w:rsidRPr="00184B74">
        <w:rPr>
          <w:sz w:val="22"/>
          <w:szCs w:val="22"/>
          <w:lang w:val="ru-RU"/>
        </w:rPr>
        <w:t xml:space="preserve"> </w:t>
      </w:r>
      <w:proofErr w:type="spellStart"/>
      <w:r w:rsidRPr="00184B74">
        <w:rPr>
          <w:sz w:val="22"/>
          <w:szCs w:val="22"/>
          <w:lang w:val="ru-RU"/>
        </w:rPr>
        <w:t>tinkamai</w:t>
      </w:r>
      <w:proofErr w:type="spellEnd"/>
      <w:r w:rsidRPr="00184B74">
        <w:rPr>
          <w:sz w:val="22"/>
          <w:szCs w:val="22"/>
          <w:lang w:val="ru-RU"/>
        </w:rPr>
        <w:t xml:space="preserve"> </w:t>
      </w:r>
      <w:proofErr w:type="spellStart"/>
      <w:r w:rsidRPr="00184B74">
        <w:rPr>
          <w:sz w:val="22"/>
          <w:szCs w:val="22"/>
          <w:lang w:val="ru-RU"/>
        </w:rPr>
        <w:t>informuoti</w:t>
      </w:r>
      <w:proofErr w:type="spellEnd"/>
      <w:r w:rsidRPr="00184B74">
        <w:rPr>
          <w:sz w:val="22"/>
          <w:szCs w:val="22"/>
          <w:lang w:val="ru-RU"/>
        </w:rPr>
        <w:t xml:space="preserve"> </w:t>
      </w:r>
      <w:proofErr w:type="spellStart"/>
      <w:r w:rsidRPr="00184B74">
        <w:rPr>
          <w:sz w:val="22"/>
          <w:szCs w:val="22"/>
          <w:lang w:val="ru-RU"/>
        </w:rPr>
        <w:t>visus</w:t>
      </w:r>
      <w:proofErr w:type="spellEnd"/>
      <w:r w:rsidRPr="00184B74">
        <w:rPr>
          <w:sz w:val="22"/>
          <w:szCs w:val="22"/>
          <w:lang w:val="ru-RU"/>
        </w:rPr>
        <w:t xml:space="preserve"> </w:t>
      </w:r>
      <w:proofErr w:type="spellStart"/>
      <w:r w:rsidRPr="00184B74">
        <w:rPr>
          <w:sz w:val="22"/>
          <w:szCs w:val="22"/>
          <w:lang w:val="ru-RU"/>
        </w:rPr>
        <w:t>fizinius</w:t>
      </w:r>
      <w:proofErr w:type="spellEnd"/>
      <w:r w:rsidRPr="00184B74">
        <w:rPr>
          <w:sz w:val="22"/>
          <w:szCs w:val="22"/>
          <w:lang w:val="ru-RU"/>
        </w:rPr>
        <w:t xml:space="preserve"> </w:t>
      </w:r>
      <w:proofErr w:type="spellStart"/>
      <w:r w:rsidRPr="00184B74">
        <w:rPr>
          <w:sz w:val="22"/>
          <w:szCs w:val="22"/>
          <w:lang w:val="ru-RU"/>
        </w:rPr>
        <w:t>asmenis</w:t>
      </w:r>
      <w:proofErr w:type="spellEnd"/>
      <w:r w:rsidRPr="00184B74">
        <w:rPr>
          <w:sz w:val="22"/>
          <w:szCs w:val="22"/>
          <w:lang w:val="ru-RU"/>
        </w:rPr>
        <w:t xml:space="preserve"> (</w:t>
      </w:r>
      <w:proofErr w:type="spellStart"/>
      <w:r w:rsidRPr="00184B74">
        <w:rPr>
          <w:sz w:val="22"/>
          <w:szCs w:val="22"/>
          <w:lang w:val="ru-RU"/>
        </w:rPr>
        <w:t>darbuotojus</w:t>
      </w:r>
      <w:proofErr w:type="spellEnd"/>
      <w:r w:rsidRPr="00184B74">
        <w:rPr>
          <w:sz w:val="22"/>
          <w:szCs w:val="22"/>
          <w:lang w:val="ru-RU"/>
        </w:rPr>
        <w:t xml:space="preserve">, </w:t>
      </w:r>
      <w:proofErr w:type="spellStart"/>
      <w:r w:rsidRPr="00184B74">
        <w:rPr>
          <w:sz w:val="22"/>
          <w:szCs w:val="22"/>
          <w:lang w:val="ru-RU"/>
        </w:rPr>
        <w:t>įgaliotinius</w:t>
      </w:r>
      <w:proofErr w:type="spellEnd"/>
      <w:r w:rsidRPr="00184B74">
        <w:rPr>
          <w:sz w:val="22"/>
          <w:szCs w:val="22"/>
          <w:lang w:val="ru-RU"/>
        </w:rPr>
        <w:t xml:space="preserve">, </w:t>
      </w:r>
      <w:proofErr w:type="spellStart"/>
      <w:r w:rsidRPr="00184B74">
        <w:rPr>
          <w:sz w:val="22"/>
          <w:szCs w:val="22"/>
          <w:lang w:val="ru-RU"/>
        </w:rPr>
        <w:t>valdymo</w:t>
      </w:r>
      <w:proofErr w:type="spellEnd"/>
      <w:r w:rsidRPr="00184B74">
        <w:rPr>
          <w:sz w:val="22"/>
          <w:szCs w:val="22"/>
          <w:lang w:val="ru-RU"/>
        </w:rPr>
        <w:t xml:space="preserve"> </w:t>
      </w:r>
      <w:proofErr w:type="spellStart"/>
      <w:r w:rsidRPr="00184B74">
        <w:rPr>
          <w:sz w:val="22"/>
          <w:szCs w:val="22"/>
          <w:lang w:val="ru-RU"/>
        </w:rPr>
        <w:t>organų</w:t>
      </w:r>
      <w:proofErr w:type="spellEnd"/>
      <w:r w:rsidRPr="00184B74">
        <w:rPr>
          <w:sz w:val="22"/>
          <w:szCs w:val="22"/>
          <w:lang w:val="ru-RU"/>
        </w:rPr>
        <w:t xml:space="preserve"> </w:t>
      </w:r>
      <w:proofErr w:type="spellStart"/>
      <w:r w:rsidRPr="00184B74">
        <w:rPr>
          <w:sz w:val="22"/>
          <w:szCs w:val="22"/>
          <w:lang w:val="ru-RU"/>
        </w:rPr>
        <w:t>narius</w:t>
      </w:r>
      <w:proofErr w:type="spellEnd"/>
      <w:r w:rsidRPr="00184B74">
        <w:rPr>
          <w:sz w:val="22"/>
          <w:szCs w:val="22"/>
          <w:lang w:val="ru-RU"/>
        </w:rPr>
        <w:t xml:space="preserve">, </w:t>
      </w:r>
      <w:proofErr w:type="spellStart"/>
      <w:r w:rsidRPr="00184B74">
        <w:rPr>
          <w:sz w:val="22"/>
          <w:szCs w:val="22"/>
          <w:lang w:val="ru-RU"/>
        </w:rPr>
        <w:t>savo</w:t>
      </w:r>
      <w:proofErr w:type="spellEnd"/>
      <w:r w:rsidRPr="00184B74">
        <w:rPr>
          <w:sz w:val="22"/>
          <w:szCs w:val="22"/>
          <w:lang w:val="ru-RU"/>
        </w:rPr>
        <w:t xml:space="preserve"> </w:t>
      </w:r>
      <w:proofErr w:type="spellStart"/>
      <w:r w:rsidRPr="00184B74">
        <w:rPr>
          <w:sz w:val="22"/>
          <w:szCs w:val="22"/>
          <w:lang w:val="ru-RU"/>
        </w:rPr>
        <w:t>subtiekėju</w:t>
      </w:r>
      <w:proofErr w:type="spellEnd"/>
      <w:r w:rsidRPr="00184B74">
        <w:rPr>
          <w:sz w:val="22"/>
          <w:szCs w:val="22"/>
          <w:lang w:val="ru-RU"/>
        </w:rPr>
        <w:t xml:space="preserve"> </w:t>
      </w:r>
      <w:proofErr w:type="spellStart"/>
      <w:r w:rsidRPr="00184B74">
        <w:rPr>
          <w:sz w:val="22"/>
          <w:szCs w:val="22"/>
          <w:lang w:val="ru-RU"/>
        </w:rPr>
        <w:t>darbuotojus</w:t>
      </w:r>
      <w:proofErr w:type="spellEnd"/>
      <w:r w:rsidRPr="00184B74">
        <w:rPr>
          <w:sz w:val="22"/>
          <w:szCs w:val="22"/>
          <w:lang w:val="ru-RU"/>
        </w:rPr>
        <w:t xml:space="preserve"> ir </w:t>
      </w:r>
      <w:proofErr w:type="spellStart"/>
      <w:r w:rsidRPr="00184B74">
        <w:rPr>
          <w:sz w:val="22"/>
          <w:szCs w:val="22"/>
          <w:lang w:val="ru-RU"/>
        </w:rPr>
        <w:t>kitus</w:t>
      </w:r>
      <w:proofErr w:type="spellEnd"/>
      <w:r w:rsidRPr="00184B74">
        <w:rPr>
          <w:sz w:val="22"/>
          <w:szCs w:val="22"/>
          <w:lang w:val="ru-RU"/>
        </w:rPr>
        <w:t xml:space="preserve"> </w:t>
      </w:r>
      <w:proofErr w:type="spellStart"/>
      <w:r w:rsidRPr="00184B74">
        <w:rPr>
          <w:sz w:val="22"/>
          <w:szCs w:val="22"/>
          <w:lang w:val="ru-RU"/>
        </w:rPr>
        <w:t>atstovus</w:t>
      </w:r>
      <w:proofErr w:type="spellEnd"/>
      <w:r w:rsidRPr="00184B74">
        <w:rPr>
          <w:sz w:val="22"/>
          <w:szCs w:val="22"/>
          <w:lang w:val="ru-RU"/>
        </w:rPr>
        <w:t xml:space="preserve">), </w:t>
      </w:r>
      <w:proofErr w:type="spellStart"/>
      <w:r w:rsidRPr="00184B74">
        <w:rPr>
          <w:sz w:val="22"/>
          <w:szCs w:val="22"/>
          <w:lang w:val="ru-RU"/>
        </w:rPr>
        <w:t>kurie</w:t>
      </w:r>
      <w:proofErr w:type="spellEnd"/>
      <w:r w:rsidRPr="00184B74">
        <w:rPr>
          <w:sz w:val="22"/>
          <w:szCs w:val="22"/>
          <w:lang w:val="ru-RU"/>
        </w:rPr>
        <w:t xml:space="preserve"> </w:t>
      </w:r>
      <w:proofErr w:type="spellStart"/>
      <w:r w:rsidRPr="00184B74">
        <w:rPr>
          <w:sz w:val="22"/>
          <w:szCs w:val="22"/>
          <w:lang w:val="ru-RU"/>
        </w:rPr>
        <w:t>bus</w:t>
      </w:r>
      <w:proofErr w:type="spellEnd"/>
      <w:r w:rsidRPr="00184B74">
        <w:rPr>
          <w:sz w:val="22"/>
          <w:szCs w:val="22"/>
          <w:lang w:val="ru-RU"/>
        </w:rPr>
        <w:t xml:space="preserve"> </w:t>
      </w:r>
      <w:proofErr w:type="spellStart"/>
      <w:r w:rsidRPr="00184B74">
        <w:rPr>
          <w:sz w:val="22"/>
          <w:szCs w:val="22"/>
          <w:lang w:val="ru-RU"/>
        </w:rPr>
        <w:t>pasitelkti</w:t>
      </w:r>
      <w:proofErr w:type="spellEnd"/>
      <w:r w:rsidRPr="00184B74">
        <w:rPr>
          <w:sz w:val="22"/>
          <w:szCs w:val="22"/>
          <w:lang w:val="ru-RU"/>
        </w:rPr>
        <w:t xml:space="preserve"> </w:t>
      </w:r>
      <w:proofErr w:type="spellStart"/>
      <w:r w:rsidRPr="00184B74">
        <w:rPr>
          <w:sz w:val="22"/>
          <w:szCs w:val="22"/>
          <w:lang w:val="ru-RU"/>
        </w:rPr>
        <w:t>Sutar</w:t>
      </w:r>
      <w:r w:rsidRPr="00184B74">
        <w:rPr>
          <w:sz w:val="22"/>
          <w:szCs w:val="22"/>
        </w:rPr>
        <w:t>tims</w:t>
      </w:r>
      <w:proofErr w:type="spellEnd"/>
      <w:r w:rsidRPr="00184B74">
        <w:rPr>
          <w:sz w:val="22"/>
          <w:szCs w:val="22"/>
          <w:lang w:val="ru-RU"/>
        </w:rPr>
        <w:t xml:space="preserve"> </w:t>
      </w:r>
      <w:proofErr w:type="spellStart"/>
      <w:r w:rsidRPr="00184B74">
        <w:rPr>
          <w:sz w:val="22"/>
          <w:szCs w:val="22"/>
          <w:lang w:val="ru-RU"/>
        </w:rPr>
        <w:t>su</w:t>
      </w:r>
      <w:proofErr w:type="spellEnd"/>
      <w:r w:rsidRPr="00184B74">
        <w:rPr>
          <w:sz w:val="22"/>
          <w:szCs w:val="22"/>
          <w:lang w:val="ru-RU"/>
        </w:rPr>
        <w:t xml:space="preserve"> </w:t>
      </w:r>
      <w:proofErr w:type="spellStart"/>
      <w:r w:rsidRPr="00184B74">
        <w:rPr>
          <w:sz w:val="22"/>
          <w:szCs w:val="22"/>
          <w:lang w:val="ru-RU"/>
        </w:rPr>
        <w:t>Šalimis</w:t>
      </w:r>
      <w:proofErr w:type="spellEnd"/>
      <w:r w:rsidRPr="00184B74">
        <w:rPr>
          <w:sz w:val="22"/>
          <w:szCs w:val="22"/>
          <w:lang w:val="ru-RU"/>
        </w:rPr>
        <w:t xml:space="preserve"> </w:t>
      </w:r>
      <w:proofErr w:type="spellStart"/>
      <w:r w:rsidRPr="00184B74">
        <w:rPr>
          <w:sz w:val="22"/>
          <w:szCs w:val="22"/>
          <w:lang w:val="ru-RU"/>
        </w:rPr>
        <w:t>vykdyti</w:t>
      </w:r>
      <w:proofErr w:type="spellEnd"/>
      <w:r w:rsidRPr="00184B74">
        <w:rPr>
          <w:sz w:val="22"/>
          <w:szCs w:val="22"/>
          <w:lang w:val="ru-RU"/>
        </w:rPr>
        <w:t xml:space="preserve">, </w:t>
      </w:r>
      <w:proofErr w:type="spellStart"/>
      <w:r w:rsidRPr="00184B74">
        <w:rPr>
          <w:sz w:val="22"/>
          <w:szCs w:val="22"/>
          <w:lang w:val="ru-RU"/>
        </w:rPr>
        <w:t>apie</w:t>
      </w:r>
      <w:proofErr w:type="spellEnd"/>
      <w:r w:rsidRPr="00184B74">
        <w:rPr>
          <w:sz w:val="22"/>
          <w:szCs w:val="22"/>
          <w:lang w:val="ru-RU"/>
        </w:rPr>
        <w:t xml:space="preserve"> </w:t>
      </w:r>
      <w:proofErr w:type="spellStart"/>
      <w:r w:rsidRPr="00184B74">
        <w:rPr>
          <w:sz w:val="22"/>
          <w:szCs w:val="22"/>
          <w:lang w:val="ru-RU"/>
        </w:rPr>
        <w:t>tai</w:t>
      </w:r>
      <w:proofErr w:type="spellEnd"/>
      <w:r w:rsidRPr="00184B74">
        <w:rPr>
          <w:sz w:val="22"/>
          <w:szCs w:val="22"/>
          <w:lang w:val="ru-RU"/>
        </w:rPr>
        <w:t xml:space="preserve">, </w:t>
      </w:r>
      <w:proofErr w:type="spellStart"/>
      <w:r w:rsidRPr="00184B74">
        <w:rPr>
          <w:sz w:val="22"/>
          <w:szCs w:val="22"/>
          <w:lang w:val="ru-RU"/>
        </w:rPr>
        <w:t>kad</w:t>
      </w:r>
      <w:proofErr w:type="spellEnd"/>
      <w:r w:rsidRPr="00184B74">
        <w:rPr>
          <w:sz w:val="22"/>
          <w:szCs w:val="22"/>
          <w:lang w:val="ru-RU"/>
        </w:rPr>
        <w:t xml:space="preserve"> </w:t>
      </w:r>
      <w:proofErr w:type="spellStart"/>
      <w:r w:rsidRPr="00184B74">
        <w:rPr>
          <w:sz w:val="22"/>
          <w:szCs w:val="22"/>
          <w:lang w:val="ru-RU"/>
        </w:rPr>
        <w:t>jų</w:t>
      </w:r>
      <w:proofErr w:type="spellEnd"/>
      <w:r w:rsidRPr="00184B74">
        <w:rPr>
          <w:sz w:val="22"/>
          <w:szCs w:val="22"/>
          <w:lang w:val="ru-RU"/>
        </w:rPr>
        <w:t xml:space="preserve"> </w:t>
      </w:r>
      <w:proofErr w:type="spellStart"/>
      <w:r w:rsidRPr="00184B74">
        <w:rPr>
          <w:sz w:val="22"/>
          <w:szCs w:val="22"/>
          <w:lang w:val="ru-RU"/>
        </w:rPr>
        <w:t>asmens</w:t>
      </w:r>
      <w:proofErr w:type="spellEnd"/>
      <w:r w:rsidRPr="00184B74">
        <w:rPr>
          <w:sz w:val="22"/>
          <w:szCs w:val="22"/>
          <w:lang w:val="ru-RU"/>
        </w:rPr>
        <w:t xml:space="preserve"> </w:t>
      </w:r>
      <w:proofErr w:type="spellStart"/>
      <w:r w:rsidRPr="00184B74">
        <w:rPr>
          <w:sz w:val="22"/>
          <w:szCs w:val="22"/>
          <w:lang w:val="ru-RU"/>
        </w:rPr>
        <w:t>duomenys</w:t>
      </w:r>
      <w:proofErr w:type="spellEnd"/>
      <w:r w:rsidRPr="00184B74">
        <w:rPr>
          <w:sz w:val="22"/>
          <w:szCs w:val="22"/>
          <w:lang w:val="ru-RU"/>
        </w:rPr>
        <w:t xml:space="preserve"> </w:t>
      </w:r>
      <w:proofErr w:type="spellStart"/>
      <w:r w:rsidRPr="00184B74">
        <w:rPr>
          <w:sz w:val="22"/>
          <w:szCs w:val="22"/>
          <w:lang w:val="ru-RU"/>
        </w:rPr>
        <w:t>bus</w:t>
      </w:r>
      <w:proofErr w:type="spellEnd"/>
      <w:r w:rsidRPr="00184B74">
        <w:rPr>
          <w:sz w:val="22"/>
          <w:szCs w:val="22"/>
          <w:lang w:val="ru-RU"/>
        </w:rPr>
        <w:t xml:space="preserve"> </w:t>
      </w:r>
      <w:proofErr w:type="spellStart"/>
      <w:r w:rsidRPr="00184B74">
        <w:rPr>
          <w:sz w:val="22"/>
          <w:szCs w:val="22"/>
          <w:lang w:val="ru-RU"/>
        </w:rPr>
        <w:t>arba</w:t>
      </w:r>
      <w:proofErr w:type="spellEnd"/>
      <w:r w:rsidRPr="00184B74">
        <w:rPr>
          <w:sz w:val="22"/>
          <w:szCs w:val="22"/>
          <w:lang w:val="ru-RU"/>
        </w:rPr>
        <w:t xml:space="preserve"> </w:t>
      </w:r>
      <w:proofErr w:type="spellStart"/>
      <w:r w:rsidRPr="00184B74">
        <w:rPr>
          <w:sz w:val="22"/>
          <w:szCs w:val="22"/>
          <w:lang w:val="ru-RU"/>
        </w:rPr>
        <w:t>gali</w:t>
      </w:r>
      <w:proofErr w:type="spellEnd"/>
      <w:r w:rsidRPr="00184B74">
        <w:rPr>
          <w:sz w:val="22"/>
          <w:szCs w:val="22"/>
          <w:lang w:val="ru-RU"/>
        </w:rPr>
        <w:t xml:space="preserve"> </w:t>
      </w:r>
      <w:proofErr w:type="spellStart"/>
      <w:r w:rsidRPr="00184B74">
        <w:rPr>
          <w:sz w:val="22"/>
          <w:szCs w:val="22"/>
          <w:lang w:val="ru-RU"/>
        </w:rPr>
        <w:t>būti</w:t>
      </w:r>
      <w:proofErr w:type="spellEnd"/>
      <w:r w:rsidRPr="00184B74">
        <w:rPr>
          <w:sz w:val="22"/>
          <w:szCs w:val="22"/>
          <w:lang w:val="ru-RU"/>
        </w:rPr>
        <w:t xml:space="preserve"> </w:t>
      </w:r>
      <w:proofErr w:type="spellStart"/>
      <w:r w:rsidRPr="00184B74">
        <w:rPr>
          <w:sz w:val="22"/>
          <w:szCs w:val="22"/>
          <w:lang w:val="ru-RU"/>
        </w:rPr>
        <w:t>perduoti</w:t>
      </w:r>
      <w:proofErr w:type="spellEnd"/>
      <w:r w:rsidRPr="00184B74">
        <w:rPr>
          <w:sz w:val="22"/>
          <w:szCs w:val="22"/>
          <w:lang w:val="ru-RU"/>
        </w:rPr>
        <w:t xml:space="preserve"> </w:t>
      </w:r>
      <w:proofErr w:type="spellStart"/>
      <w:r w:rsidRPr="00184B74">
        <w:rPr>
          <w:sz w:val="22"/>
          <w:szCs w:val="22"/>
          <w:lang w:val="ru-RU"/>
        </w:rPr>
        <w:t>Šalims</w:t>
      </w:r>
      <w:proofErr w:type="spellEnd"/>
      <w:r w:rsidRPr="00184B74">
        <w:rPr>
          <w:sz w:val="22"/>
          <w:szCs w:val="22"/>
          <w:lang w:val="ru-RU"/>
        </w:rPr>
        <w:t xml:space="preserve"> ir </w:t>
      </w:r>
      <w:proofErr w:type="spellStart"/>
      <w:r w:rsidRPr="00184B74">
        <w:rPr>
          <w:sz w:val="22"/>
          <w:szCs w:val="22"/>
          <w:lang w:val="ru-RU"/>
        </w:rPr>
        <w:t>bus</w:t>
      </w:r>
      <w:proofErr w:type="spellEnd"/>
      <w:r w:rsidRPr="00184B74">
        <w:rPr>
          <w:sz w:val="22"/>
          <w:szCs w:val="22"/>
          <w:lang w:val="ru-RU"/>
        </w:rPr>
        <w:t xml:space="preserve"> </w:t>
      </w:r>
      <w:proofErr w:type="spellStart"/>
      <w:r w:rsidRPr="00184B74">
        <w:rPr>
          <w:sz w:val="22"/>
          <w:szCs w:val="22"/>
          <w:lang w:val="ru-RU"/>
        </w:rPr>
        <w:t>arba</w:t>
      </w:r>
      <w:proofErr w:type="spellEnd"/>
      <w:r w:rsidRPr="00184B74">
        <w:rPr>
          <w:sz w:val="22"/>
          <w:szCs w:val="22"/>
          <w:lang w:val="ru-RU"/>
        </w:rPr>
        <w:t xml:space="preserve"> </w:t>
      </w:r>
      <w:proofErr w:type="spellStart"/>
      <w:r w:rsidRPr="00184B74">
        <w:rPr>
          <w:sz w:val="22"/>
          <w:szCs w:val="22"/>
          <w:lang w:val="ru-RU"/>
        </w:rPr>
        <w:t>gali</w:t>
      </w:r>
      <w:proofErr w:type="spellEnd"/>
      <w:r w:rsidRPr="00184B74">
        <w:rPr>
          <w:sz w:val="22"/>
          <w:szCs w:val="22"/>
          <w:lang w:val="ru-RU"/>
        </w:rPr>
        <w:t xml:space="preserve"> </w:t>
      </w:r>
      <w:proofErr w:type="spellStart"/>
      <w:r w:rsidRPr="00184B74">
        <w:rPr>
          <w:sz w:val="22"/>
          <w:szCs w:val="22"/>
          <w:lang w:val="ru-RU"/>
        </w:rPr>
        <w:t>būti</w:t>
      </w:r>
      <w:proofErr w:type="spellEnd"/>
      <w:r w:rsidRPr="00184B74">
        <w:rPr>
          <w:sz w:val="22"/>
          <w:szCs w:val="22"/>
          <w:lang w:val="ru-RU"/>
        </w:rPr>
        <w:t xml:space="preserve"> </w:t>
      </w:r>
      <w:proofErr w:type="spellStart"/>
      <w:r w:rsidRPr="00184B74">
        <w:rPr>
          <w:sz w:val="22"/>
          <w:szCs w:val="22"/>
          <w:lang w:val="ru-RU"/>
        </w:rPr>
        <w:t>Šalių</w:t>
      </w:r>
      <w:proofErr w:type="spellEnd"/>
      <w:r w:rsidRPr="00184B74">
        <w:rPr>
          <w:sz w:val="22"/>
          <w:szCs w:val="22"/>
          <w:lang w:val="ru-RU"/>
        </w:rPr>
        <w:t xml:space="preserve"> </w:t>
      </w:r>
      <w:proofErr w:type="spellStart"/>
      <w:r w:rsidRPr="00184B74">
        <w:rPr>
          <w:sz w:val="22"/>
          <w:szCs w:val="22"/>
          <w:lang w:val="ru-RU"/>
        </w:rPr>
        <w:t>tvarkomi</w:t>
      </w:r>
      <w:proofErr w:type="spellEnd"/>
      <w:r w:rsidRPr="00184B74">
        <w:rPr>
          <w:sz w:val="22"/>
          <w:szCs w:val="22"/>
          <w:lang w:val="ru-RU"/>
        </w:rPr>
        <w:t xml:space="preserve"> </w:t>
      </w:r>
      <w:proofErr w:type="spellStart"/>
      <w:r w:rsidRPr="00184B74">
        <w:rPr>
          <w:sz w:val="22"/>
          <w:szCs w:val="22"/>
          <w:lang w:val="ru-RU"/>
        </w:rPr>
        <w:t>Sutar</w:t>
      </w:r>
      <w:r w:rsidRPr="00184B74">
        <w:rPr>
          <w:sz w:val="22"/>
          <w:szCs w:val="22"/>
        </w:rPr>
        <w:t>čių</w:t>
      </w:r>
      <w:proofErr w:type="spellEnd"/>
      <w:r w:rsidRPr="00184B74">
        <w:rPr>
          <w:sz w:val="22"/>
          <w:szCs w:val="22"/>
          <w:lang w:val="ru-RU"/>
        </w:rPr>
        <w:t xml:space="preserve"> </w:t>
      </w:r>
      <w:proofErr w:type="spellStart"/>
      <w:r w:rsidRPr="00184B74">
        <w:rPr>
          <w:sz w:val="22"/>
          <w:szCs w:val="22"/>
          <w:lang w:val="ru-RU"/>
        </w:rPr>
        <w:t>vykdymo</w:t>
      </w:r>
      <w:proofErr w:type="spellEnd"/>
      <w:r w:rsidRPr="00184B74">
        <w:rPr>
          <w:sz w:val="22"/>
          <w:szCs w:val="22"/>
          <w:lang w:val="ru-RU"/>
        </w:rPr>
        <w:t xml:space="preserve"> </w:t>
      </w:r>
      <w:proofErr w:type="spellStart"/>
      <w:r w:rsidRPr="00184B74">
        <w:rPr>
          <w:sz w:val="22"/>
          <w:szCs w:val="22"/>
          <w:lang w:val="ru-RU"/>
        </w:rPr>
        <w:t>tikslais</w:t>
      </w:r>
      <w:proofErr w:type="spellEnd"/>
      <w:r w:rsidRPr="00184B74">
        <w:rPr>
          <w:sz w:val="22"/>
          <w:szCs w:val="22"/>
          <w:lang w:val="ru-RU"/>
        </w:rPr>
        <w:t xml:space="preserve">; </w:t>
      </w:r>
      <w:proofErr w:type="spellStart"/>
      <w:r w:rsidRPr="00184B74">
        <w:rPr>
          <w:sz w:val="22"/>
          <w:szCs w:val="22"/>
          <w:lang w:val="ru-RU"/>
        </w:rPr>
        <w:t>kur</w:t>
      </w:r>
      <w:proofErr w:type="spellEnd"/>
      <w:r w:rsidRPr="00184B74">
        <w:rPr>
          <w:sz w:val="22"/>
          <w:szCs w:val="22"/>
          <w:lang w:val="ru-RU"/>
        </w:rPr>
        <w:t xml:space="preserve"> ir </w:t>
      </w:r>
      <w:proofErr w:type="spellStart"/>
      <w:r w:rsidRPr="00184B74">
        <w:rPr>
          <w:sz w:val="22"/>
          <w:szCs w:val="22"/>
          <w:lang w:val="ru-RU"/>
        </w:rPr>
        <w:t>kiek</w:t>
      </w:r>
      <w:proofErr w:type="spellEnd"/>
      <w:r w:rsidRPr="00184B74">
        <w:rPr>
          <w:sz w:val="22"/>
          <w:szCs w:val="22"/>
          <w:lang w:val="ru-RU"/>
        </w:rPr>
        <w:t xml:space="preserve"> </w:t>
      </w:r>
      <w:proofErr w:type="spellStart"/>
      <w:r w:rsidRPr="00184B74">
        <w:rPr>
          <w:sz w:val="22"/>
          <w:szCs w:val="22"/>
          <w:lang w:val="ru-RU"/>
        </w:rPr>
        <w:t>laiko</w:t>
      </w:r>
      <w:proofErr w:type="spellEnd"/>
      <w:r w:rsidRPr="00184B74">
        <w:rPr>
          <w:sz w:val="22"/>
          <w:szCs w:val="22"/>
          <w:lang w:val="ru-RU"/>
        </w:rPr>
        <w:t xml:space="preserve"> </w:t>
      </w:r>
      <w:proofErr w:type="spellStart"/>
      <w:r w:rsidRPr="00184B74">
        <w:rPr>
          <w:sz w:val="22"/>
          <w:szCs w:val="22"/>
          <w:lang w:val="ru-RU"/>
        </w:rPr>
        <w:t>asmens</w:t>
      </w:r>
      <w:proofErr w:type="spellEnd"/>
      <w:r w:rsidRPr="00184B74">
        <w:rPr>
          <w:sz w:val="22"/>
          <w:szCs w:val="22"/>
          <w:lang w:val="ru-RU"/>
        </w:rPr>
        <w:t xml:space="preserve"> </w:t>
      </w:r>
      <w:proofErr w:type="spellStart"/>
      <w:r w:rsidRPr="00184B74">
        <w:rPr>
          <w:sz w:val="22"/>
          <w:szCs w:val="22"/>
          <w:lang w:val="ru-RU"/>
        </w:rPr>
        <w:t>duomenys</w:t>
      </w:r>
      <w:proofErr w:type="spellEnd"/>
      <w:r w:rsidRPr="00184B74">
        <w:rPr>
          <w:sz w:val="22"/>
          <w:szCs w:val="22"/>
          <w:lang w:val="ru-RU"/>
        </w:rPr>
        <w:t xml:space="preserve"> </w:t>
      </w:r>
      <w:proofErr w:type="spellStart"/>
      <w:r w:rsidRPr="00184B74">
        <w:rPr>
          <w:sz w:val="22"/>
          <w:szCs w:val="22"/>
          <w:lang w:val="ru-RU"/>
        </w:rPr>
        <w:t>bus</w:t>
      </w:r>
      <w:proofErr w:type="spellEnd"/>
      <w:r w:rsidRPr="00184B74">
        <w:rPr>
          <w:sz w:val="22"/>
          <w:szCs w:val="22"/>
          <w:lang w:val="ru-RU"/>
        </w:rPr>
        <w:t xml:space="preserve"> </w:t>
      </w:r>
      <w:proofErr w:type="spellStart"/>
      <w:r w:rsidRPr="00184B74">
        <w:rPr>
          <w:sz w:val="22"/>
          <w:szCs w:val="22"/>
          <w:lang w:val="ru-RU"/>
        </w:rPr>
        <w:t>saugomi</w:t>
      </w:r>
      <w:proofErr w:type="spellEnd"/>
      <w:r w:rsidRPr="00184B74">
        <w:rPr>
          <w:sz w:val="22"/>
          <w:szCs w:val="22"/>
          <w:lang w:val="ru-RU"/>
        </w:rPr>
        <w:t xml:space="preserve">, ir </w:t>
      </w:r>
      <w:proofErr w:type="spellStart"/>
      <w:r w:rsidRPr="00184B74">
        <w:rPr>
          <w:sz w:val="22"/>
          <w:szCs w:val="22"/>
          <w:lang w:val="ru-RU"/>
        </w:rPr>
        <w:t>kas</w:t>
      </w:r>
      <w:proofErr w:type="spellEnd"/>
      <w:r w:rsidRPr="00184B74">
        <w:rPr>
          <w:sz w:val="22"/>
          <w:szCs w:val="22"/>
          <w:lang w:val="ru-RU"/>
        </w:rPr>
        <w:t xml:space="preserve"> </w:t>
      </w:r>
      <w:proofErr w:type="spellStart"/>
      <w:r w:rsidRPr="00184B74">
        <w:rPr>
          <w:sz w:val="22"/>
          <w:szCs w:val="22"/>
          <w:lang w:val="ru-RU"/>
        </w:rPr>
        <w:t>turės</w:t>
      </w:r>
      <w:proofErr w:type="spellEnd"/>
      <w:r w:rsidRPr="00184B74">
        <w:rPr>
          <w:sz w:val="22"/>
          <w:szCs w:val="22"/>
          <w:lang w:val="ru-RU"/>
        </w:rPr>
        <w:t xml:space="preserve"> </w:t>
      </w:r>
      <w:proofErr w:type="spellStart"/>
      <w:r w:rsidRPr="00184B74">
        <w:rPr>
          <w:sz w:val="22"/>
          <w:szCs w:val="22"/>
          <w:lang w:val="ru-RU"/>
        </w:rPr>
        <w:t>galimybę</w:t>
      </w:r>
      <w:proofErr w:type="spellEnd"/>
      <w:r w:rsidRPr="00184B74">
        <w:rPr>
          <w:sz w:val="22"/>
          <w:szCs w:val="22"/>
          <w:lang w:val="ru-RU"/>
        </w:rPr>
        <w:t xml:space="preserve"> </w:t>
      </w:r>
      <w:proofErr w:type="spellStart"/>
      <w:r w:rsidRPr="00184B74">
        <w:rPr>
          <w:sz w:val="22"/>
          <w:szCs w:val="22"/>
          <w:lang w:val="ru-RU"/>
        </w:rPr>
        <w:t>su</w:t>
      </w:r>
      <w:proofErr w:type="spellEnd"/>
      <w:r w:rsidRPr="00184B74">
        <w:rPr>
          <w:sz w:val="22"/>
          <w:szCs w:val="22"/>
          <w:lang w:val="ru-RU"/>
        </w:rPr>
        <w:t xml:space="preserve"> </w:t>
      </w:r>
      <w:proofErr w:type="spellStart"/>
      <w:r w:rsidRPr="00184B74">
        <w:rPr>
          <w:sz w:val="22"/>
          <w:szCs w:val="22"/>
          <w:lang w:val="ru-RU"/>
        </w:rPr>
        <w:t>jais</w:t>
      </w:r>
      <w:proofErr w:type="spellEnd"/>
      <w:r w:rsidRPr="00184B74">
        <w:rPr>
          <w:sz w:val="22"/>
          <w:szCs w:val="22"/>
          <w:lang w:val="ru-RU"/>
        </w:rPr>
        <w:t xml:space="preserve"> </w:t>
      </w:r>
      <w:proofErr w:type="spellStart"/>
      <w:r w:rsidRPr="00184B74">
        <w:rPr>
          <w:sz w:val="22"/>
          <w:szCs w:val="22"/>
          <w:lang w:val="ru-RU"/>
        </w:rPr>
        <w:t>susipažinti</w:t>
      </w:r>
      <w:proofErr w:type="spellEnd"/>
      <w:r w:rsidRPr="00184B74">
        <w:rPr>
          <w:sz w:val="22"/>
          <w:szCs w:val="22"/>
          <w:lang w:val="ru-RU"/>
        </w:rPr>
        <w:t xml:space="preserve">. </w:t>
      </w:r>
      <w:proofErr w:type="spellStart"/>
      <w:r w:rsidRPr="00184B74">
        <w:rPr>
          <w:sz w:val="22"/>
          <w:szCs w:val="22"/>
          <w:lang w:val="ru-RU"/>
        </w:rPr>
        <w:t>Šalys</w:t>
      </w:r>
      <w:proofErr w:type="spellEnd"/>
      <w:r w:rsidRPr="00184B74">
        <w:rPr>
          <w:sz w:val="22"/>
          <w:szCs w:val="22"/>
          <w:lang w:val="ru-RU"/>
        </w:rPr>
        <w:t xml:space="preserve"> </w:t>
      </w:r>
      <w:proofErr w:type="spellStart"/>
      <w:r w:rsidRPr="00184B74">
        <w:rPr>
          <w:sz w:val="22"/>
          <w:szCs w:val="22"/>
          <w:lang w:val="ru-RU"/>
        </w:rPr>
        <w:t>pažymi</w:t>
      </w:r>
      <w:proofErr w:type="spellEnd"/>
      <w:r w:rsidRPr="00184B74">
        <w:rPr>
          <w:sz w:val="22"/>
          <w:szCs w:val="22"/>
          <w:lang w:val="ru-RU"/>
        </w:rPr>
        <w:t xml:space="preserve">, </w:t>
      </w:r>
      <w:proofErr w:type="spellStart"/>
      <w:r w:rsidRPr="00184B74">
        <w:rPr>
          <w:sz w:val="22"/>
          <w:szCs w:val="22"/>
          <w:lang w:val="ru-RU"/>
        </w:rPr>
        <w:t>kad</w:t>
      </w:r>
      <w:proofErr w:type="spellEnd"/>
      <w:r w:rsidRPr="00184B74">
        <w:rPr>
          <w:sz w:val="22"/>
          <w:szCs w:val="22"/>
          <w:lang w:val="ru-RU"/>
        </w:rPr>
        <w:t xml:space="preserve"> </w:t>
      </w:r>
      <w:proofErr w:type="spellStart"/>
      <w:r w:rsidRPr="00184B74">
        <w:rPr>
          <w:sz w:val="22"/>
          <w:szCs w:val="22"/>
          <w:lang w:val="ru-RU"/>
        </w:rPr>
        <w:t>fiziniai</w:t>
      </w:r>
      <w:proofErr w:type="spellEnd"/>
      <w:r w:rsidRPr="00184B74">
        <w:rPr>
          <w:sz w:val="22"/>
          <w:szCs w:val="22"/>
          <w:lang w:val="ru-RU"/>
        </w:rPr>
        <w:t xml:space="preserve"> </w:t>
      </w:r>
      <w:proofErr w:type="spellStart"/>
      <w:r w:rsidRPr="00184B74">
        <w:rPr>
          <w:sz w:val="22"/>
          <w:szCs w:val="22"/>
          <w:lang w:val="ru-RU"/>
        </w:rPr>
        <w:t>asmenys</w:t>
      </w:r>
      <w:proofErr w:type="spellEnd"/>
      <w:r w:rsidRPr="00184B74">
        <w:rPr>
          <w:sz w:val="22"/>
          <w:szCs w:val="22"/>
          <w:lang w:val="ru-RU"/>
        </w:rPr>
        <w:t xml:space="preserve">, </w:t>
      </w:r>
      <w:proofErr w:type="spellStart"/>
      <w:r w:rsidRPr="00184B74">
        <w:rPr>
          <w:sz w:val="22"/>
          <w:szCs w:val="22"/>
          <w:lang w:val="ru-RU"/>
        </w:rPr>
        <w:t>kurie</w:t>
      </w:r>
      <w:proofErr w:type="spellEnd"/>
      <w:r w:rsidRPr="00184B74">
        <w:rPr>
          <w:sz w:val="22"/>
          <w:szCs w:val="22"/>
          <w:lang w:val="ru-RU"/>
        </w:rPr>
        <w:t xml:space="preserve"> </w:t>
      </w:r>
      <w:proofErr w:type="spellStart"/>
      <w:r w:rsidRPr="00184B74">
        <w:rPr>
          <w:sz w:val="22"/>
          <w:szCs w:val="22"/>
          <w:lang w:val="ru-RU"/>
        </w:rPr>
        <w:t>yra</w:t>
      </w:r>
      <w:proofErr w:type="spellEnd"/>
      <w:r w:rsidRPr="00184B74">
        <w:rPr>
          <w:sz w:val="22"/>
          <w:szCs w:val="22"/>
          <w:lang w:val="ru-RU"/>
        </w:rPr>
        <w:t xml:space="preserve"> </w:t>
      </w:r>
      <w:proofErr w:type="spellStart"/>
      <w:r w:rsidRPr="00184B74">
        <w:rPr>
          <w:sz w:val="22"/>
          <w:szCs w:val="22"/>
          <w:lang w:val="ru-RU"/>
        </w:rPr>
        <w:t>pasitelkti</w:t>
      </w:r>
      <w:proofErr w:type="spellEnd"/>
      <w:r w:rsidRPr="00184B74">
        <w:rPr>
          <w:sz w:val="22"/>
          <w:szCs w:val="22"/>
          <w:lang w:val="ru-RU"/>
        </w:rPr>
        <w:t xml:space="preserve"> </w:t>
      </w:r>
      <w:proofErr w:type="spellStart"/>
      <w:r w:rsidRPr="00184B74">
        <w:rPr>
          <w:sz w:val="22"/>
          <w:szCs w:val="22"/>
          <w:lang w:val="ru-RU"/>
        </w:rPr>
        <w:t>Sutar</w:t>
      </w:r>
      <w:r w:rsidRPr="00184B74">
        <w:rPr>
          <w:sz w:val="22"/>
          <w:szCs w:val="22"/>
        </w:rPr>
        <w:t>tims</w:t>
      </w:r>
      <w:proofErr w:type="spellEnd"/>
      <w:r w:rsidRPr="00184B74">
        <w:rPr>
          <w:sz w:val="22"/>
          <w:szCs w:val="22"/>
          <w:lang w:val="ru-RU"/>
        </w:rPr>
        <w:t xml:space="preserve"> </w:t>
      </w:r>
      <w:proofErr w:type="spellStart"/>
      <w:r w:rsidRPr="00184B74">
        <w:rPr>
          <w:sz w:val="22"/>
          <w:szCs w:val="22"/>
          <w:lang w:val="ru-RU"/>
        </w:rPr>
        <w:t>su</w:t>
      </w:r>
      <w:proofErr w:type="spellEnd"/>
      <w:r w:rsidRPr="00184B74">
        <w:rPr>
          <w:sz w:val="22"/>
          <w:szCs w:val="22"/>
          <w:lang w:val="ru-RU"/>
        </w:rPr>
        <w:t xml:space="preserve"> </w:t>
      </w:r>
      <w:proofErr w:type="spellStart"/>
      <w:r w:rsidRPr="00184B74">
        <w:rPr>
          <w:sz w:val="22"/>
          <w:szCs w:val="22"/>
          <w:lang w:val="ru-RU"/>
        </w:rPr>
        <w:t>Šalimis</w:t>
      </w:r>
      <w:proofErr w:type="spellEnd"/>
      <w:r w:rsidRPr="00184B74">
        <w:rPr>
          <w:sz w:val="22"/>
          <w:szCs w:val="22"/>
          <w:lang w:val="ru-RU"/>
        </w:rPr>
        <w:t xml:space="preserve"> </w:t>
      </w:r>
      <w:proofErr w:type="spellStart"/>
      <w:r w:rsidRPr="00184B74">
        <w:rPr>
          <w:sz w:val="22"/>
          <w:szCs w:val="22"/>
          <w:lang w:val="ru-RU"/>
        </w:rPr>
        <w:t>vykdyti</w:t>
      </w:r>
      <w:proofErr w:type="spellEnd"/>
      <w:r w:rsidRPr="00184B74">
        <w:rPr>
          <w:sz w:val="22"/>
          <w:szCs w:val="22"/>
          <w:lang w:val="ru-RU"/>
        </w:rPr>
        <w:t xml:space="preserve"> ir </w:t>
      </w:r>
      <w:proofErr w:type="spellStart"/>
      <w:r w:rsidRPr="00184B74">
        <w:rPr>
          <w:sz w:val="22"/>
          <w:szCs w:val="22"/>
          <w:lang w:val="ru-RU"/>
        </w:rPr>
        <w:t>išvardinti</w:t>
      </w:r>
      <w:proofErr w:type="spellEnd"/>
      <w:r w:rsidRPr="00184B74">
        <w:rPr>
          <w:sz w:val="22"/>
          <w:szCs w:val="22"/>
          <w:lang w:val="ru-RU"/>
        </w:rPr>
        <w:t xml:space="preserve"> </w:t>
      </w:r>
      <w:proofErr w:type="spellStart"/>
      <w:r w:rsidRPr="00184B74">
        <w:rPr>
          <w:sz w:val="22"/>
          <w:szCs w:val="22"/>
          <w:lang w:val="ru-RU"/>
        </w:rPr>
        <w:t>Sutarty</w:t>
      </w:r>
      <w:proofErr w:type="spellEnd"/>
      <w:r w:rsidRPr="00184B74">
        <w:rPr>
          <w:sz w:val="22"/>
          <w:szCs w:val="22"/>
        </w:rPr>
        <w:t>s</w:t>
      </w:r>
      <w:r w:rsidRPr="00184B74">
        <w:rPr>
          <w:sz w:val="22"/>
          <w:szCs w:val="22"/>
          <w:lang w:val="ru-RU"/>
        </w:rPr>
        <w:t xml:space="preserve">e, </w:t>
      </w:r>
      <w:proofErr w:type="spellStart"/>
      <w:r w:rsidRPr="00184B74">
        <w:rPr>
          <w:sz w:val="22"/>
          <w:szCs w:val="22"/>
          <w:lang w:val="ru-RU"/>
        </w:rPr>
        <w:t>yra</w:t>
      </w:r>
      <w:proofErr w:type="spellEnd"/>
      <w:r w:rsidRPr="00184B74">
        <w:rPr>
          <w:sz w:val="22"/>
          <w:szCs w:val="22"/>
          <w:lang w:val="ru-RU"/>
        </w:rPr>
        <w:t xml:space="preserve"> </w:t>
      </w:r>
      <w:proofErr w:type="spellStart"/>
      <w:r w:rsidRPr="00184B74">
        <w:rPr>
          <w:sz w:val="22"/>
          <w:szCs w:val="22"/>
          <w:lang w:val="ru-RU"/>
        </w:rPr>
        <w:t>supažindinti</w:t>
      </w:r>
      <w:proofErr w:type="spellEnd"/>
      <w:r w:rsidRPr="00184B74">
        <w:rPr>
          <w:sz w:val="22"/>
          <w:szCs w:val="22"/>
          <w:lang w:val="ru-RU"/>
        </w:rPr>
        <w:t xml:space="preserve"> </w:t>
      </w:r>
      <w:proofErr w:type="spellStart"/>
      <w:r w:rsidRPr="00184B74">
        <w:rPr>
          <w:sz w:val="22"/>
          <w:szCs w:val="22"/>
          <w:lang w:val="ru-RU"/>
        </w:rPr>
        <w:t>su</w:t>
      </w:r>
      <w:proofErr w:type="spellEnd"/>
      <w:r w:rsidRPr="00184B74">
        <w:rPr>
          <w:sz w:val="22"/>
          <w:szCs w:val="22"/>
          <w:lang w:val="ru-RU"/>
        </w:rPr>
        <w:t xml:space="preserve"> </w:t>
      </w:r>
      <w:proofErr w:type="spellStart"/>
      <w:r w:rsidRPr="00184B74">
        <w:rPr>
          <w:sz w:val="22"/>
          <w:szCs w:val="22"/>
          <w:lang w:val="ru-RU"/>
        </w:rPr>
        <w:t>Sutarty</w:t>
      </w:r>
      <w:proofErr w:type="spellEnd"/>
      <w:r w:rsidRPr="00184B74">
        <w:rPr>
          <w:sz w:val="22"/>
          <w:szCs w:val="22"/>
        </w:rPr>
        <w:t>s</w:t>
      </w:r>
      <w:r w:rsidRPr="00184B74">
        <w:rPr>
          <w:sz w:val="22"/>
          <w:szCs w:val="22"/>
          <w:lang w:val="ru-RU"/>
        </w:rPr>
        <w:t xml:space="preserve">e </w:t>
      </w:r>
      <w:proofErr w:type="spellStart"/>
      <w:r w:rsidRPr="00184B74">
        <w:rPr>
          <w:sz w:val="22"/>
          <w:szCs w:val="22"/>
          <w:lang w:val="ru-RU"/>
        </w:rPr>
        <w:t>pateiktais</w:t>
      </w:r>
      <w:proofErr w:type="spellEnd"/>
      <w:r w:rsidRPr="00184B74">
        <w:rPr>
          <w:sz w:val="22"/>
          <w:szCs w:val="22"/>
          <w:lang w:val="ru-RU"/>
        </w:rPr>
        <w:t xml:space="preserve"> </w:t>
      </w:r>
      <w:proofErr w:type="spellStart"/>
      <w:r w:rsidRPr="00184B74">
        <w:rPr>
          <w:sz w:val="22"/>
          <w:szCs w:val="22"/>
          <w:lang w:val="ru-RU"/>
        </w:rPr>
        <w:t>jų</w:t>
      </w:r>
      <w:proofErr w:type="spellEnd"/>
      <w:r w:rsidRPr="00184B74">
        <w:rPr>
          <w:sz w:val="22"/>
          <w:szCs w:val="22"/>
          <w:lang w:val="ru-RU"/>
        </w:rPr>
        <w:t xml:space="preserve"> </w:t>
      </w:r>
      <w:proofErr w:type="spellStart"/>
      <w:r w:rsidRPr="00184B74">
        <w:rPr>
          <w:sz w:val="22"/>
          <w:szCs w:val="22"/>
          <w:lang w:val="ru-RU"/>
        </w:rPr>
        <w:t>asmeniniais</w:t>
      </w:r>
      <w:proofErr w:type="spellEnd"/>
      <w:r w:rsidRPr="00184B74">
        <w:rPr>
          <w:sz w:val="22"/>
          <w:szCs w:val="22"/>
          <w:lang w:val="ru-RU"/>
        </w:rPr>
        <w:t xml:space="preserve"> </w:t>
      </w:r>
      <w:proofErr w:type="spellStart"/>
      <w:r w:rsidRPr="00184B74">
        <w:rPr>
          <w:sz w:val="22"/>
          <w:szCs w:val="22"/>
          <w:lang w:val="ru-RU"/>
        </w:rPr>
        <w:t>duomenimis</w:t>
      </w:r>
      <w:proofErr w:type="spellEnd"/>
      <w:r w:rsidRPr="00184B74">
        <w:rPr>
          <w:sz w:val="22"/>
          <w:szCs w:val="22"/>
          <w:lang w:val="ru-RU"/>
        </w:rPr>
        <w:t xml:space="preserve">, ir </w:t>
      </w:r>
      <w:proofErr w:type="spellStart"/>
      <w:r w:rsidRPr="00184B74">
        <w:rPr>
          <w:sz w:val="22"/>
          <w:szCs w:val="22"/>
          <w:lang w:val="ru-RU"/>
        </w:rPr>
        <w:t>Šalies</w:t>
      </w:r>
      <w:proofErr w:type="spellEnd"/>
      <w:r w:rsidRPr="00184B74">
        <w:rPr>
          <w:sz w:val="22"/>
          <w:szCs w:val="22"/>
          <w:lang w:val="ru-RU"/>
        </w:rPr>
        <w:t xml:space="preserve"> </w:t>
      </w:r>
      <w:proofErr w:type="spellStart"/>
      <w:r w:rsidRPr="00184B74">
        <w:rPr>
          <w:sz w:val="22"/>
          <w:szCs w:val="22"/>
          <w:lang w:val="ru-RU"/>
        </w:rPr>
        <w:t>nustatyta</w:t>
      </w:r>
      <w:proofErr w:type="spellEnd"/>
      <w:r w:rsidRPr="00184B74">
        <w:rPr>
          <w:sz w:val="22"/>
          <w:szCs w:val="22"/>
          <w:lang w:val="ru-RU"/>
        </w:rPr>
        <w:t xml:space="preserve"> </w:t>
      </w:r>
      <w:proofErr w:type="spellStart"/>
      <w:r w:rsidRPr="00184B74">
        <w:rPr>
          <w:sz w:val="22"/>
          <w:szCs w:val="22"/>
          <w:lang w:val="ru-RU"/>
        </w:rPr>
        <w:t>tvarka</w:t>
      </w:r>
      <w:proofErr w:type="spellEnd"/>
      <w:r w:rsidRPr="00184B74">
        <w:rPr>
          <w:sz w:val="22"/>
          <w:szCs w:val="22"/>
          <w:lang w:val="ru-RU"/>
        </w:rPr>
        <w:t xml:space="preserve"> </w:t>
      </w:r>
      <w:proofErr w:type="spellStart"/>
      <w:r w:rsidRPr="00184B74">
        <w:rPr>
          <w:sz w:val="22"/>
          <w:szCs w:val="22"/>
          <w:lang w:val="ru-RU"/>
        </w:rPr>
        <w:t>tam</w:t>
      </w:r>
      <w:proofErr w:type="spellEnd"/>
      <w:r w:rsidRPr="00184B74">
        <w:rPr>
          <w:sz w:val="22"/>
          <w:szCs w:val="22"/>
          <w:lang w:val="ru-RU"/>
        </w:rPr>
        <w:t xml:space="preserve"> </w:t>
      </w:r>
      <w:proofErr w:type="spellStart"/>
      <w:r w:rsidRPr="00184B74">
        <w:rPr>
          <w:sz w:val="22"/>
          <w:szCs w:val="22"/>
          <w:lang w:val="ru-RU"/>
        </w:rPr>
        <w:t>davė</w:t>
      </w:r>
      <w:proofErr w:type="spellEnd"/>
      <w:r w:rsidRPr="00184B74">
        <w:rPr>
          <w:sz w:val="22"/>
          <w:szCs w:val="22"/>
          <w:lang w:val="ru-RU"/>
        </w:rPr>
        <w:t xml:space="preserve"> </w:t>
      </w:r>
      <w:proofErr w:type="spellStart"/>
      <w:r w:rsidRPr="00184B74">
        <w:rPr>
          <w:sz w:val="22"/>
          <w:szCs w:val="22"/>
          <w:lang w:val="ru-RU"/>
        </w:rPr>
        <w:t>savo</w:t>
      </w:r>
      <w:proofErr w:type="spellEnd"/>
      <w:r w:rsidRPr="00184B74">
        <w:rPr>
          <w:sz w:val="22"/>
          <w:szCs w:val="22"/>
          <w:lang w:val="ru-RU"/>
        </w:rPr>
        <w:t xml:space="preserve"> </w:t>
      </w:r>
      <w:proofErr w:type="spellStart"/>
      <w:r w:rsidRPr="00184B74">
        <w:rPr>
          <w:sz w:val="22"/>
          <w:szCs w:val="22"/>
          <w:lang w:val="ru-RU"/>
        </w:rPr>
        <w:t>sutikimą</w:t>
      </w:r>
      <w:proofErr w:type="spellEnd"/>
      <w:r w:rsidRPr="00184B74">
        <w:rPr>
          <w:sz w:val="22"/>
          <w:szCs w:val="22"/>
          <w:lang w:val="ru-RU"/>
        </w:rPr>
        <w:t xml:space="preserve">. </w:t>
      </w:r>
    </w:p>
    <w:p w14:paraId="12B26761" w14:textId="2FEC4764" w:rsidR="00184B74" w:rsidRPr="00184B74" w:rsidRDefault="00184B74" w:rsidP="00184B74">
      <w:pPr>
        <w:widowControl w:val="0"/>
        <w:autoSpaceDE w:val="0"/>
        <w:autoSpaceDN w:val="0"/>
        <w:adjustRightInd w:val="0"/>
        <w:spacing w:line="240" w:lineRule="auto"/>
        <w:rPr>
          <w:sz w:val="22"/>
          <w:szCs w:val="22"/>
          <w:u w:val="single"/>
        </w:rPr>
      </w:pPr>
      <w:r w:rsidRPr="00184B74">
        <w:rPr>
          <w:sz w:val="22"/>
          <w:szCs w:val="22"/>
          <w:lang w:val="ru-RU"/>
        </w:rPr>
        <w:t>1</w:t>
      </w:r>
      <w:r w:rsidRPr="00184B74">
        <w:rPr>
          <w:sz w:val="22"/>
          <w:szCs w:val="22"/>
        </w:rPr>
        <w:t>3</w:t>
      </w:r>
      <w:r w:rsidRPr="00184B74">
        <w:rPr>
          <w:sz w:val="22"/>
          <w:szCs w:val="22"/>
          <w:lang w:val="ru-RU"/>
        </w:rPr>
        <w:t xml:space="preserve">.8. </w:t>
      </w:r>
      <w:proofErr w:type="spellStart"/>
      <w:r w:rsidRPr="00184B74">
        <w:rPr>
          <w:sz w:val="22"/>
          <w:szCs w:val="22"/>
          <w:lang w:val="ru-RU"/>
        </w:rPr>
        <w:t>Šalys</w:t>
      </w:r>
      <w:proofErr w:type="spellEnd"/>
      <w:r w:rsidRPr="00184B74">
        <w:rPr>
          <w:sz w:val="22"/>
          <w:szCs w:val="22"/>
          <w:lang w:val="ru-RU"/>
        </w:rPr>
        <w:t xml:space="preserve"> </w:t>
      </w:r>
      <w:proofErr w:type="spellStart"/>
      <w:r w:rsidRPr="00184B74">
        <w:rPr>
          <w:sz w:val="22"/>
          <w:szCs w:val="22"/>
          <w:lang w:val="ru-RU"/>
        </w:rPr>
        <w:t>šiuo</w:t>
      </w:r>
      <w:proofErr w:type="spellEnd"/>
      <w:r w:rsidRPr="00184B74">
        <w:rPr>
          <w:sz w:val="22"/>
          <w:szCs w:val="22"/>
          <w:lang w:val="ru-RU"/>
        </w:rPr>
        <w:t xml:space="preserve"> </w:t>
      </w:r>
      <w:proofErr w:type="spellStart"/>
      <w:r w:rsidRPr="00184B74">
        <w:rPr>
          <w:sz w:val="22"/>
          <w:szCs w:val="22"/>
          <w:lang w:val="ru-RU"/>
        </w:rPr>
        <w:t>susitaria</w:t>
      </w:r>
      <w:proofErr w:type="spellEnd"/>
      <w:r w:rsidRPr="00184B74">
        <w:rPr>
          <w:sz w:val="22"/>
          <w:szCs w:val="22"/>
          <w:lang w:val="ru-RU"/>
        </w:rPr>
        <w:t xml:space="preserve">, </w:t>
      </w:r>
      <w:proofErr w:type="spellStart"/>
      <w:r w:rsidRPr="00184B74">
        <w:rPr>
          <w:sz w:val="22"/>
          <w:szCs w:val="22"/>
          <w:lang w:val="ru-RU"/>
        </w:rPr>
        <w:t>kad</w:t>
      </w:r>
      <w:proofErr w:type="spellEnd"/>
      <w:r w:rsidRPr="00184B74">
        <w:rPr>
          <w:sz w:val="22"/>
          <w:szCs w:val="22"/>
          <w:lang w:val="ru-RU"/>
        </w:rPr>
        <w:t xml:space="preserve"> </w:t>
      </w:r>
      <w:proofErr w:type="spellStart"/>
      <w:r w:rsidRPr="00184B74">
        <w:rPr>
          <w:sz w:val="22"/>
          <w:szCs w:val="22"/>
          <w:lang w:val="ru-RU"/>
        </w:rPr>
        <w:t>po</w:t>
      </w:r>
      <w:proofErr w:type="spellEnd"/>
      <w:r w:rsidRPr="00184B74">
        <w:rPr>
          <w:sz w:val="22"/>
          <w:szCs w:val="22"/>
          <w:lang w:val="ru-RU"/>
        </w:rPr>
        <w:t xml:space="preserve"> </w:t>
      </w:r>
      <w:proofErr w:type="spellStart"/>
      <w:r w:rsidRPr="00184B74">
        <w:rPr>
          <w:sz w:val="22"/>
          <w:szCs w:val="22"/>
          <w:lang w:val="ru-RU"/>
        </w:rPr>
        <w:t>Sutar</w:t>
      </w:r>
      <w:r w:rsidRPr="00184B74">
        <w:rPr>
          <w:sz w:val="22"/>
          <w:szCs w:val="22"/>
        </w:rPr>
        <w:t>čių</w:t>
      </w:r>
      <w:proofErr w:type="spellEnd"/>
      <w:r w:rsidRPr="00184B74">
        <w:rPr>
          <w:sz w:val="22"/>
          <w:szCs w:val="22"/>
          <w:lang w:val="ru-RU"/>
        </w:rPr>
        <w:t xml:space="preserve"> </w:t>
      </w:r>
      <w:proofErr w:type="spellStart"/>
      <w:r w:rsidRPr="00184B74">
        <w:rPr>
          <w:sz w:val="22"/>
          <w:szCs w:val="22"/>
          <w:lang w:val="ru-RU"/>
        </w:rPr>
        <w:t>nutraukimo</w:t>
      </w:r>
      <w:proofErr w:type="spellEnd"/>
      <w:r w:rsidRPr="00184B74">
        <w:rPr>
          <w:sz w:val="22"/>
          <w:szCs w:val="22"/>
          <w:lang w:val="ru-RU"/>
        </w:rPr>
        <w:t xml:space="preserve"> </w:t>
      </w:r>
      <w:proofErr w:type="spellStart"/>
      <w:r w:rsidRPr="00184B74">
        <w:rPr>
          <w:sz w:val="22"/>
          <w:szCs w:val="22"/>
          <w:lang w:val="ru-RU"/>
        </w:rPr>
        <w:t>ar</w:t>
      </w:r>
      <w:proofErr w:type="spellEnd"/>
      <w:r w:rsidRPr="00184B74">
        <w:rPr>
          <w:sz w:val="22"/>
          <w:szCs w:val="22"/>
          <w:lang w:val="ru-RU"/>
        </w:rPr>
        <w:t xml:space="preserve"> </w:t>
      </w:r>
      <w:proofErr w:type="spellStart"/>
      <w:r w:rsidRPr="00184B74">
        <w:rPr>
          <w:sz w:val="22"/>
          <w:szCs w:val="22"/>
          <w:lang w:val="ru-RU"/>
        </w:rPr>
        <w:t>pasibaigimo</w:t>
      </w:r>
      <w:proofErr w:type="spellEnd"/>
      <w:r w:rsidRPr="00184B74">
        <w:rPr>
          <w:sz w:val="22"/>
          <w:szCs w:val="22"/>
          <w:lang w:val="ru-RU"/>
        </w:rPr>
        <w:t xml:space="preserve">, </w:t>
      </w:r>
      <w:proofErr w:type="spellStart"/>
      <w:r w:rsidRPr="00184B74">
        <w:rPr>
          <w:sz w:val="22"/>
          <w:szCs w:val="22"/>
          <w:lang w:val="ru-RU"/>
        </w:rPr>
        <w:t>jos</w:t>
      </w:r>
      <w:proofErr w:type="spellEnd"/>
      <w:r w:rsidRPr="00184B74">
        <w:rPr>
          <w:sz w:val="22"/>
          <w:szCs w:val="22"/>
          <w:lang w:val="ru-RU"/>
        </w:rPr>
        <w:t xml:space="preserve"> </w:t>
      </w:r>
      <w:proofErr w:type="spellStart"/>
      <w:r w:rsidRPr="00184B74">
        <w:rPr>
          <w:sz w:val="22"/>
          <w:szCs w:val="22"/>
          <w:lang w:val="ru-RU"/>
        </w:rPr>
        <w:t>sunaikins</w:t>
      </w:r>
      <w:proofErr w:type="spellEnd"/>
      <w:r w:rsidRPr="00184B74">
        <w:rPr>
          <w:sz w:val="22"/>
          <w:szCs w:val="22"/>
          <w:lang w:val="ru-RU"/>
        </w:rPr>
        <w:t xml:space="preserve"> </w:t>
      </w:r>
      <w:proofErr w:type="spellStart"/>
      <w:r w:rsidRPr="00184B74">
        <w:rPr>
          <w:sz w:val="22"/>
          <w:szCs w:val="22"/>
          <w:lang w:val="ru-RU"/>
        </w:rPr>
        <w:t>arba</w:t>
      </w:r>
      <w:proofErr w:type="spellEnd"/>
      <w:r w:rsidRPr="00184B74">
        <w:rPr>
          <w:sz w:val="22"/>
          <w:szCs w:val="22"/>
          <w:lang w:val="ru-RU"/>
        </w:rPr>
        <w:t xml:space="preserve"> </w:t>
      </w:r>
      <w:proofErr w:type="spellStart"/>
      <w:r w:rsidRPr="00184B74">
        <w:rPr>
          <w:sz w:val="22"/>
          <w:szCs w:val="22"/>
          <w:lang w:val="ru-RU"/>
        </w:rPr>
        <w:t>grąžins</w:t>
      </w:r>
      <w:proofErr w:type="spellEnd"/>
      <w:r w:rsidRPr="00184B74">
        <w:rPr>
          <w:sz w:val="22"/>
          <w:szCs w:val="22"/>
          <w:lang w:val="ru-RU"/>
        </w:rPr>
        <w:t xml:space="preserve"> </w:t>
      </w:r>
      <w:proofErr w:type="spellStart"/>
      <w:r w:rsidRPr="00184B74">
        <w:rPr>
          <w:sz w:val="22"/>
          <w:szCs w:val="22"/>
          <w:lang w:val="ru-RU"/>
        </w:rPr>
        <w:t>visus</w:t>
      </w:r>
      <w:proofErr w:type="spellEnd"/>
      <w:r w:rsidRPr="00184B74">
        <w:rPr>
          <w:sz w:val="22"/>
          <w:szCs w:val="22"/>
          <w:lang w:val="ru-RU"/>
        </w:rPr>
        <w:t xml:space="preserve"> </w:t>
      </w:r>
      <w:proofErr w:type="spellStart"/>
      <w:r w:rsidRPr="00184B74">
        <w:rPr>
          <w:sz w:val="22"/>
          <w:szCs w:val="22"/>
          <w:lang w:val="ru-RU"/>
        </w:rPr>
        <w:t>joms</w:t>
      </w:r>
      <w:proofErr w:type="spellEnd"/>
      <w:r w:rsidRPr="00184B74">
        <w:rPr>
          <w:sz w:val="22"/>
          <w:szCs w:val="22"/>
          <w:lang w:val="ru-RU"/>
        </w:rPr>
        <w:t xml:space="preserve"> </w:t>
      </w:r>
      <w:proofErr w:type="spellStart"/>
      <w:r w:rsidRPr="00184B74">
        <w:rPr>
          <w:sz w:val="22"/>
          <w:szCs w:val="22"/>
          <w:lang w:val="ru-RU"/>
        </w:rPr>
        <w:t>patikėtus</w:t>
      </w:r>
      <w:proofErr w:type="spellEnd"/>
      <w:r w:rsidRPr="00184B74">
        <w:rPr>
          <w:sz w:val="22"/>
          <w:szCs w:val="22"/>
          <w:lang w:val="ru-RU"/>
        </w:rPr>
        <w:t xml:space="preserve"> </w:t>
      </w:r>
      <w:proofErr w:type="spellStart"/>
      <w:r w:rsidRPr="00184B74">
        <w:rPr>
          <w:sz w:val="22"/>
          <w:szCs w:val="22"/>
          <w:lang w:val="ru-RU"/>
        </w:rPr>
        <w:t>tvarkyti</w:t>
      </w:r>
      <w:proofErr w:type="spellEnd"/>
      <w:r w:rsidRPr="00184B74">
        <w:rPr>
          <w:sz w:val="22"/>
          <w:szCs w:val="22"/>
          <w:lang w:val="ru-RU"/>
        </w:rPr>
        <w:t xml:space="preserve"> </w:t>
      </w:r>
      <w:proofErr w:type="spellStart"/>
      <w:r w:rsidRPr="00184B74">
        <w:rPr>
          <w:sz w:val="22"/>
          <w:szCs w:val="22"/>
          <w:lang w:val="ru-RU"/>
        </w:rPr>
        <w:t>asmens</w:t>
      </w:r>
      <w:proofErr w:type="spellEnd"/>
      <w:r w:rsidRPr="00184B74">
        <w:rPr>
          <w:sz w:val="22"/>
          <w:szCs w:val="22"/>
          <w:lang w:val="ru-RU"/>
        </w:rPr>
        <w:t xml:space="preserve"> </w:t>
      </w:r>
      <w:proofErr w:type="spellStart"/>
      <w:r w:rsidRPr="00184B74">
        <w:rPr>
          <w:sz w:val="22"/>
          <w:szCs w:val="22"/>
          <w:lang w:val="ru-RU"/>
        </w:rPr>
        <w:t>duomenis</w:t>
      </w:r>
      <w:proofErr w:type="spellEnd"/>
      <w:r w:rsidRPr="00184B74">
        <w:rPr>
          <w:sz w:val="22"/>
          <w:szCs w:val="22"/>
          <w:lang w:val="ru-RU"/>
        </w:rPr>
        <w:t xml:space="preserve"> </w:t>
      </w:r>
      <w:proofErr w:type="spellStart"/>
      <w:r w:rsidRPr="00184B74">
        <w:rPr>
          <w:sz w:val="22"/>
          <w:szCs w:val="22"/>
          <w:lang w:val="ru-RU"/>
        </w:rPr>
        <w:t>pagal</w:t>
      </w:r>
      <w:proofErr w:type="spellEnd"/>
      <w:r w:rsidRPr="00184B74">
        <w:rPr>
          <w:sz w:val="22"/>
          <w:szCs w:val="22"/>
          <w:lang w:val="ru-RU"/>
        </w:rPr>
        <w:t xml:space="preserve"> </w:t>
      </w:r>
      <w:proofErr w:type="spellStart"/>
      <w:r w:rsidRPr="00184B74">
        <w:rPr>
          <w:sz w:val="22"/>
          <w:szCs w:val="22"/>
          <w:lang w:val="ru-RU"/>
        </w:rPr>
        <w:t>Sutar</w:t>
      </w:r>
      <w:r w:rsidRPr="00184B74">
        <w:rPr>
          <w:sz w:val="22"/>
          <w:szCs w:val="22"/>
        </w:rPr>
        <w:t>tis</w:t>
      </w:r>
      <w:proofErr w:type="spellEnd"/>
      <w:r w:rsidRPr="00184B74">
        <w:rPr>
          <w:sz w:val="22"/>
          <w:szCs w:val="22"/>
          <w:lang w:val="ru-RU"/>
        </w:rPr>
        <w:t xml:space="preserve"> ir </w:t>
      </w:r>
      <w:proofErr w:type="spellStart"/>
      <w:r w:rsidRPr="00184B74">
        <w:rPr>
          <w:sz w:val="22"/>
          <w:szCs w:val="22"/>
          <w:lang w:val="ru-RU"/>
        </w:rPr>
        <w:t>jų</w:t>
      </w:r>
      <w:proofErr w:type="spellEnd"/>
      <w:r w:rsidRPr="00184B74">
        <w:rPr>
          <w:sz w:val="22"/>
          <w:szCs w:val="22"/>
          <w:lang w:val="ru-RU"/>
        </w:rPr>
        <w:t xml:space="preserve"> </w:t>
      </w:r>
      <w:proofErr w:type="spellStart"/>
      <w:r w:rsidRPr="00184B74">
        <w:rPr>
          <w:sz w:val="22"/>
          <w:szCs w:val="22"/>
          <w:lang w:val="ru-RU"/>
        </w:rPr>
        <w:t>kopijas</w:t>
      </w:r>
      <w:proofErr w:type="spellEnd"/>
      <w:r w:rsidRPr="00184B74">
        <w:rPr>
          <w:sz w:val="22"/>
          <w:szCs w:val="22"/>
          <w:lang w:val="ru-RU"/>
        </w:rPr>
        <w:t xml:space="preserve">, </w:t>
      </w:r>
      <w:proofErr w:type="spellStart"/>
      <w:r w:rsidRPr="00184B74">
        <w:rPr>
          <w:sz w:val="22"/>
          <w:szCs w:val="22"/>
          <w:lang w:val="ru-RU"/>
        </w:rPr>
        <w:t>nebent</w:t>
      </w:r>
      <w:proofErr w:type="spellEnd"/>
      <w:r w:rsidRPr="00184B74">
        <w:rPr>
          <w:sz w:val="22"/>
          <w:szCs w:val="22"/>
          <w:lang w:val="ru-RU"/>
        </w:rPr>
        <w:t xml:space="preserve"> </w:t>
      </w:r>
      <w:proofErr w:type="spellStart"/>
      <w:r w:rsidRPr="00184B74">
        <w:rPr>
          <w:sz w:val="22"/>
          <w:szCs w:val="22"/>
          <w:lang w:val="ru-RU"/>
        </w:rPr>
        <w:t>Europos</w:t>
      </w:r>
      <w:proofErr w:type="spellEnd"/>
      <w:r w:rsidRPr="00184B74">
        <w:rPr>
          <w:sz w:val="22"/>
          <w:szCs w:val="22"/>
          <w:lang w:val="ru-RU"/>
        </w:rPr>
        <w:t xml:space="preserve"> </w:t>
      </w:r>
      <w:proofErr w:type="spellStart"/>
      <w:r w:rsidRPr="00184B74">
        <w:rPr>
          <w:sz w:val="22"/>
          <w:szCs w:val="22"/>
          <w:lang w:val="ru-RU"/>
        </w:rPr>
        <w:t>Sąjungos</w:t>
      </w:r>
      <w:proofErr w:type="spellEnd"/>
      <w:r w:rsidRPr="00184B74">
        <w:rPr>
          <w:sz w:val="22"/>
          <w:szCs w:val="22"/>
          <w:lang w:val="ru-RU"/>
        </w:rPr>
        <w:t xml:space="preserve"> (ES) </w:t>
      </w:r>
      <w:proofErr w:type="spellStart"/>
      <w:r w:rsidRPr="00184B74">
        <w:rPr>
          <w:sz w:val="22"/>
          <w:szCs w:val="22"/>
          <w:lang w:val="ru-RU"/>
        </w:rPr>
        <w:t>ar</w:t>
      </w:r>
      <w:proofErr w:type="spellEnd"/>
      <w:r w:rsidRPr="00184B74">
        <w:rPr>
          <w:sz w:val="22"/>
          <w:szCs w:val="22"/>
          <w:lang w:val="ru-RU"/>
        </w:rPr>
        <w:t xml:space="preserve"> </w:t>
      </w:r>
      <w:proofErr w:type="spellStart"/>
      <w:r w:rsidRPr="00184B74">
        <w:rPr>
          <w:sz w:val="22"/>
          <w:szCs w:val="22"/>
          <w:lang w:val="ru-RU"/>
        </w:rPr>
        <w:t>jų</w:t>
      </w:r>
      <w:proofErr w:type="spellEnd"/>
      <w:r w:rsidRPr="00184B74">
        <w:rPr>
          <w:sz w:val="22"/>
          <w:szCs w:val="22"/>
          <w:lang w:val="ru-RU"/>
        </w:rPr>
        <w:t xml:space="preserve"> </w:t>
      </w:r>
      <w:proofErr w:type="spellStart"/>
      <w:r w:rsidRPr="00184B74">
        <w:rPr>
          <w:sz w:val="22"/>
          <w:szCs w:val="22"/>
          <w:lang w:val="ru-RU"/>
        </w:rPr>
        <w:t>šalies</w:t>
      </w:r>
      <w:proofErr w:type="spellEnd"/>
      <w:r w:rsidRPr="00184B74">
        <w:rPr>
          <w:sz w:val="22"/>
          <w:szCs w:val="22"/>
          <w:lang w:val="ru-RU"/>
        </w:rPr>
        <w:t xml:space="preserve"> </w:t>
      </w:r>
      <w:proofErr w:type="spellStart"/>
      <w:r w:rsidRPr="00184B74">
        <w:rPr>
          <w:sz w:val="22"/>
          <w:szCs w:val="22"/>
          <w:lang w:val="ru-RU"/>
        </w:rPr>
        <w:t>įstatymai</w:t>
      </w:r>
      <w:proofErr w:type="spellEnd"/>
      <w:r w:rsidRPr="00184B74">
        <w:rPr>
          <w:sz w:val="22"/>
          <w:szCs w:val="22"/>
          <w:lang w:val="ru-RU"/>
        </w:rPr>
        <w:t xml:space="preserve"> </w:t>
      </w:r>
      <w:proofErr w:type="spellStart"/>
      <w:r w:rsidRPr="00184B74">
        <w:rPr>
          <w:sz w:val="22"/>
          <w:szCs w:val="22"/>
          <w:lang w:val="ru-RU"/>
        </w:rPr>
        <w:t>nustato</w:t>
      </w:r>
      <w:proofErr w:type="spellEnd"/>
      <w:r w:rsidRPr="00184B74">
        <w:rPr>
          <w:sz w:val="22"/>
          <w:szCs w:val="22"/>
          <w:lang w:val="ru-RU"/>
        </w:rPr>
        <w:t xml:space="preserve"> </w:t>
      </w:r>
      <w:proofErr w:type="spellStart"/>
      <w:r w:rsidRPr="00184B74">
        <w:rPr>
          <w:sz w:val="22"/>
          <w:szCs w:val="22"/>
          <w:lang w:val="ru-RU"/>
        </w:rPr>
        <w:t>reikalavimą</w:t>
      </w:r>
      <w:proofErr w:type="spellEnd"/>
      <w:r w:rsidRPr="00184B74">
        <w:rPr>
          <w:sz w:val="22"/>
          <w:szCs w:val="22"/>
          <w:lang w:val="ru-RU"/>
        </w:rPr>
        <w:t xml:space="preserve"> </w:t>
      </w:r>
      <w:proofErr w:type="spellStart"/>
      <w:r w:rsidRPr="00184B74">
        <w:rPr>
          <w:sz w:val="22"/>
          <w:szCs w:val="22"/>
          <w:lang w:val="ru-RU"/>
        </w:rPr>
        <w:t>saugoti</w:t>
      </w:r>
      <w:proofErr w:type="spellEnd"/>
      <w:r w:rsidRPr="00184B74">
        <w:rPr>
          <w:sz w:val="22"/>
          <w:szCs w:val="22"/>
          <w:lang w:val="ru-RU"/>
        </w:rPr>
        <w:t xml:space="preserve"> </w:t>
      </w:r>
      <w:proofErr w:type="spellStart"/>
      <w:r w:rsidRPr="00184B74">
        <w:rPr>
          <w:sz w:val="22"/>
          <w:szCs w:val="22"/>
          <w:lang w:val="ru-RU"/>
        </w:rPr>
        <w:t>asmens</w:t>
      </w:r>
      <w:proofErr w:type="spellEnd"/>
      <w:r w:rsidRPr="00184B74">
        <w:rPr>
          <w:sz w:val="22"/>
          <w:szCs w:val="22"/>
          <w:lang w:val="ru-RU"/>
        </w:rPr>
        <w:t xml:space="preserve"> </w:t>
      </w:r>
      <w:proofErr w:type="spellStart"/>
      <w:r w:rsidRPr="00184B74">
        <w:rPr>
          <w:sz w:val="22"/>
          <w:szCs w:val="22"/>
          <w:lang w:val="ru-RU"/>
        </w:rPr>
        <w:t>duomenis</w:t>
      </w:r>
      <w:proofErr w:type="spellEnd"/>
      <w:r w:rsidRPr="00184B74">
        <w:rPr>
          <w:sz w:val="22"/>
          <w:szCs w:val="22"/>
          <w:lang w:val="ru-RU"/>
        </w:rPr>
        <w:t>.</w:t>
      </w:r>
    </w:p>
    <w:p w14:paraId="3665AE0C" w14:textId="77777777" w:rsidR="00184B74" w:rsidRPr="00184B74" w:rsidRDefault="00184B74" w:rsidP="00184B74">
      <w:pPr>
        <w:widowControl w:val="0"/>
        <w:tabs>
          <w:tab w:val="left" w:pos="720"/>
          <w:tab w:val="left" w:pos="900"/>
          <w:tab w:val="left" w:pos="8010"/>
        </w:tabs>
        <w:spacing w:line="240" w:lineRule="auto"/>
        <w:ind w:firstLine="0"/>
        <w:rPr>
          <w:b/>
          <w:sz w:val="22"/>
          <w:szCs w:val="22"/>
        </w:rPr>
      </w:pPr>
    </w:p>
    <w:p w14:paraId="31263270" w14:textId="77777777" w:rsidR="00184B74" w:rsidRPr="00184B74" w:rsidRDefault="00184B74" w:rsidP="00184B74">
      <w:pPr>
        <w:widowControl w:val="0"/>
        <w:tabs>
          <w:tab w:val="left" w:pos="720"/>
          <w:tab w:val="left" w:pos="900"/>
          <w:tab w:val="left" w:pos="8010"/>
        </w:tabs>
        <w:spacing w:line="240" w:lineRule="auto"/>
        <w:ind w:firstLine="720"/>
        <w:jc w:val="center"/>
        <w:rPr>
          <w:b/>
          <w:sz w:val="22"/>
          <w:szCs w:val="22"/>
        </w:rPr>
      </w:pPr>
    </w:p>
    <w:p w14:paraId="78FF3ECD" w14:textId="75D2C03F" w:rsidR="007D14F3" w:rsidRPr="00184B74" w:rsidRDefault="007D14F3" w:rsidP="00184B74">
      <w:pPr>
        <w:widowControl w:val="0"/>
        <w:tabs>
          <w:tab w:val="left" w:pos="720"/>
          <w:tab w:val="left" w:pos="900"/>
          <w:tab w:val="left" w:pos="8010"/>
        </w:tabs>
        <w:spacing w:line="240" w:lineRule="auto"/>
        <w:ind w:firstLine="720"/>
        <w:jc w:val="center"/>
        <w:rPr>
          <w:b/>
          <w:sz w:val="22"/>
          <w:szCs w:val="22"/>
        </w:rPr>
      </w:pPr>
      <w:r w:rsidRPr="00184B74">
        <w:rPr>
          <w:b/>
          <w:sz w:val="22"/>
          <w:szCs w:val="22"/>
        </w:rPr>
        <w:t>14. SUTARTIES PRIEDAI</w:t>
      </w:r>
    </w:p>
    <w:p w14:paraId="575A77C0" w14:textId="77777777" w:rsidR="00E10803" w:rsidRPr="00184B74" w:rsidRDefault="007D14F3" w:rsidP="00A54CFC">
      <w:pPr>
        <w:widowControl w:val="0"/>
        <w:tabs>
          <w:tab w:val="left" w:pos="720"/>
          <w:tab w:val="left" w:pos="900"/>
          <w:tab w:val="left" w:pos="8010"/>
        </w:tabs>
        <w:spacing w:line="240" w:lineRule="auto"/>
        <w:ind w:firstLine="0"/>
        <w:rPr>
          <w:sz w:val="22"/>
          <w:szCs w:val="22"/>
        </w:rPr>
      </w:pPr>
      <w:r w:rsidRPr="00184B74">
        <w:rPr>
          <w:sz w:val="22"/>
          <w:szCs w:val="22"/>
        </w:rPr>
        <w:t>14.1. Techninė specifikacija (Sutarties 1 priedas).</w:t>
      </w:r>
    </w:p>
    <w:p w14:paraId="2A162991" w14:textId="753B3AB1" w:rsidR="007D14F3" w:rsidRPr="00184B74" w:rsidRDefault="007D14F3" w:rsidP="00A54CFC">
      <w:pPr>
        <w:widowControl w:val="0"/>
        <w:tabs>
          <w:tab w:val="left" w:pos="720"/>
          <w:tab w:val="left" w:pos="900"/>
          <w:tab w:val="left" w:pos="8010"/>
        </w:tabs>
        <w:spacing w:line="240" w:lineRule="auto"/>
        <w:ind w:firstLine="0"/>
        <w:rPr>
          <w:sz w:val="22"/>
          <w:szCs w:val="22"/>
        </w:rPr>
      </w:pPr>
      <w:r w:rsidRPr="00184B74">
        <w:rPr>
          <w:sz w:val="22"/>
          <w:szCs w:val="22"/>
        </w:rPr>
        <w:t>14.2. Pas</w:t>
      </w:r>
      <w:r w:rsidR="005D7F88" w:rsidRPr="00184B74">
        <w:rPr>
          <w:sz w:val="22"/>
          <w:szCs w:val="22"/>
        </w:rPr>
        <w:t>laugų pasiūlymo lentelė</w:t>
      </w:r>
      <w:r w:rsidRPr="00184B74">
        <w:rPr>
          <w:sz w:val="22"/>
          <w:szCs w:val="22"/>
        </w:rPr>
        <w:t xml:space="preserve"> (Sutarties 2 priedas).</w:t>
      </w:r>
    </w:p>
    <w:p w14:paraId="5C8D79C2" w14:textId="77777777" w:rsidR="005E63B7" w:rsidRPr="00184B74" w:rsidRDefault="005E63B7" w:rsidP="00A54CFC">
      <w:pPr>
        <w:pStyle w:val="Pagrindinistekstas"/>
        <w:widowControl w:val="0"/>
        <w:tabs>
          <w:tab w:val="left" w:pos="720"/>
          <w:tab w:val="left" w:pos="900"/>
          <w:tab w:val="left" w:pos="8010"/>
        </w:tabs>
        <w:spacing w:line="240" w:lineRule="auto"/>
        <w:ind w:firstLine="0"/>
        <w:jc w:val="center"/>
        <w:rPr>
          <w:sz w:val="22"/>
          <w:szCs w:val="22"/>
        </w:rPr>
      </w:pPr>
    </w:p>
    <w:tbl>
      <w:tblPr>
        <w:tblW w:w="8931" w:type="dxa"/>
        <w:tblCellMar>
          <w:left w:w="0" w:type="dxa"/>
          <w:right w:w="0" w:type="dxa"/>
        </w:tblCellMar>
        <w:tblLook w:val="04A0" w:firstRow="1" w:lastRow="0" w:firstColumn="1" w:lastColumn="0" w:noHBand="0" w:noVBand="1"/>
      </w:tblPr>
      <w:tblGrid>
        <w:gridCol w:w="5238"/>
        <w:gridCol w:w="3693"/>
      </w:tblGrid>
      <w:tr w:rsidR="00530ADF" w:rsidRPr="00184B74" w14:paraId="6600C6B3" w14:textId="77777777" w:rsidTr="00EB1462">
        <w:trPr>
          <w:trHeight w:hRule="exact" w:val="284"/>
        </w:trPr>
        <w:tc>
          <w:tcPr>
            <w:tcW w:w="5238" w:type="dxa"/>
            <w:shd w:val="clear" w:color="auto" w:fill="auto"/>
            <w:vAlign w:val="center"/>
          </w:tcPr>
          <w:p w14:paraId="4C144CB8" w14:textId="601EBCFB" w:rsidR="00530ADF" w:rsidRPr="00184B74" w:rsidRDefault="00F157B4" w:rsidP="00A54CFC">
            <w:pPr>
              <w:widowControl w:val="0"/>
              <w:spacing w:after="120" w:line="240" w:lineRule="auto"/>
              <w:ind w:right="-269" w:firstLine="142"/>
              <w:rPr>
                <w:b/>
                <w:sz w:val="22"/>
                <w:szCs w:val="22"/>
              </w:rPr>
            </w:pPr>
            <w:r w:rsidRPr="00184B74">
              <w:rPr>
                <w:b/>
                <w:sz w:val="22"/>
                <w:szCs w:val="22"/>
              </w:rPr>
              <w:t>Užsakovas:</w:t>
            </w:r>
          </w:p>
        </w:tc>
        <w:tc>
          <w:tcPr>
            <w:tcW w:w="3693" w:type="dxa"/>
            <w:shd w:val="clear" w:color="auto" w:fill="auto"/>
            <w:vAlign w:val="center"/>
          </w:tcPr>
          <w:p w14:paraId="41D00FF3" w14:textId="1A8EB4F7" w:rsidR="00530ADF" w:rsidRPr="00184B74" w:rsidRDefault="007D14F3" w:rsidP="00A54CFC">
            <w:pPr>
              <w:widowControl w:val="0"/>
              <w:spacing w:after="120" w:line="240" w:lineRule="auto"/>
              <w:ind w:right="-269" w:firstLine="142"/>
              <w:rPr>
                <w:b/>
                <w:sz w:val="22"/>
                <w:szCs w:val="22"/>
              </w:rPr>
            </w:pPr>
            <w:r w:rsidRPr="00184B74">
              <w:rPr>
                <w:b/>
                <w:sz w:val="22"/>
                <w:szCs w:val="22"/>
              </w:rPr>
              <w:t>Vykdytojas</w:t>
            </w:r>
            <w:r w:rsidR="00530ADF" w:rsidRPr="00184B74">
              <w:rPr>
                <w:b/>
                <w:sz w:val="22"/>
                <w:szCs w:val="22"/>
              </w:rPr>
              <w:t>:</w:t>
            </w:r>
          </w:p>
        </w:tc>
      </w:tr>
      <w:tr w:rsidR="00530ADF" w:rsidRPr="00184B74" w14:paraId="66FB695C" w14:textId="77777777" w:rsidTr="00EB1462">
        <w:trPr>
          <w:trHeight w:hRule="exact" w:val="162"/>
        </w:trPr>
        <w:tc>
          <w:tcPr>
            <w:tcW w:w="5238" w:type="dxa"/>
            <w:shd w:val="clear" w:color="auto" w:fill="auto"/>
            <w:vAlign w:val="center"/>
          </w:tcPr>
          <w:p w14:paraId="46D3B0AC" w14:textId="77777777" w:rsidR="00530ADF" w:rsidRPr="00184B74" w:rsidRDefault="00530ADF" w:rsidP="00A54CFC">
            <w:pPr>
              <w:widowControl w:val="0"/>
              <w:spacing w:after="120" w:line="240" w:lineRule="auto"/>
              <w:ind w:right="-269" w:firstLine="142"/>
              <w:rPr>
                <w:bCs/>
                <w:sz w:val="22"/>
                <w:szCs w:val="22"/>
              </w:rPr>
            </w:pPr>
          </w:p>
        </w:tc>
        <w:tc>
          <w:tcPr>
            <w:tcW w:w="3693" w:type="dxa"/>
            <w:shd w:val="clear" w:color="auto" w:fill="auto"/>
            <w:vAlign w:val="center"/>
          </w:tcPr>
          <w:p w14:paraId="422D82B0" w14:textId="77777777" w:rsidR="00530ADF" w:rsidRPr="00184B74" w:rsidRDefault="00530ADF" w:rsidP="00A54CFC">
            <w:pPr>
              <w:widowControl w:val="0"/>
              <w:spacing w:after="120" w:line="240" w:lineRule="auto"/>
              <w:ind w:right="-269" w:firstLine="142"/>
              <w:rPr>
                <w:bCs/>
                <w:sz w:val="22"/>
                <w:szCs w:val="22"/>
              </w:rPr>
            </w:pPr>
          </w:p>
        </w:tc>
      </w:tr>
      <w:tr w:rsidR="000E4490" w:rsidRPr="00184B74" w14:paraId="421F6A4D" w14:textId="77777777" w:rsidTr="00EB1462">
        <w:trPr>
          <w:trHeight w:hRule="exact" w:val="284"/>
        </w:trPr>
        <w:tc>
          <w:tcPr>
            <w:tcW w:w="5238" w:type="dxa"/>
            <w:shd w:val="clear" w:color="auto" w:fill="auto"/>
          </w:tcPr>
          <w:p w14:paraId="5605DCF1" w14:textId="213CA500" w:rsidR="000E4490" w:rsidRPr="00184B74" w:rsidRDefault="000E4490" w:rsidP="00EB1462">
            <w:pPr>
              <w:widowControl w:val="0"/>
              <w:spacing w:after="120" w:line="22" w:lineRule="atLeast"/>
              <w:ind w:right="-269" w:firstLine="142"/>
              <w:rPr>
                <w:b/>
                <w:sz w:val="22"/>
                <w:szCs w:val="22"/>
              </w:rPr>
            </w:pPr>
            <w:r w:rsidRPr="00184B74">
              <w:rPr>
                <w:sz w:val="22"/>
                <w:szCs w:val="22"/>
              </w:rPr>
              <w:t>UAB ,,Busturas”</w:t>
            </w:r>
          </w:p>
        </w:tc>
        <w:tc>
          <w:tcPr>
            <w:tcW w:w="3693" w:type="dxa"/>
            <w:shd w:val="clear" w:color="auto" w:fill="auto"/>
            <w:vAlign w:val="center"/>
          </w:tcPr>
          <w:p w14:paraId="39F9E052" w14:textId="77777777" w:rsidR="000E4490" w:rsidRPr="00184B74" w:rsidRDefault="000E4490" w:rsidP="00EB1462">
            <w:pPr>
              <w:widowControl w:val="0"/>
              <w:spacing w:after="120" w:line="22" w:lineRule="atLeast"/>
              <w:ind w:right="-269" w:firstLine="142"/>
              <w:rPr>
                <w:b/>
                <w:sz w:val="22"/>
                <w:szCs w:val="22"/>
              </w:rPr>
            </w:pPr>
            <w:r w:rsidRPr="00184B74">
              <w:rPr>
                <w:sz w:val="22"/>
                <w:szCs w:val="22"/>
              </w:rPr>
              <w:t>.....................................</w:t>
            </w:r>
          </w:p>
        </w:tc>
      </w:tr>
      <w:tr w:rsidR="000E4490" w:rsidRPr="00184B74" w14:paraId="6E91B135" w14:textId="77777777" w:rsidTr="00EB1462">
        <w:trPr>
          <w:trHeight w:hRule="exact" w:val="284"/>
        </w:trPr>
        <w:tc>
          <w:tcPr>
            <w:tcW w:w="5238" w:type="dxa"/>
            <w:shd w:val="clear" w:color="auto" w:fill="auto"/>
          </w:tcPr>
          <w:p w14:paraId="4A3DF4DF" w14:textId="4F237B4C" w:rsidR="000E4490" w:rsidRPr="00184B74" w:rsidRDefault="000E4490" w:rsidP="00EB1462">
            <w:pPr>
              <w:widowControl w:val="0"/>
              <w:spacing w:after="120" w:line="22" w:lineRule="atLeast"/>
              <w:ind w:right="-269" w:firstLine="142"/>
              <w:rPr>
                <w:b/>
                <w:sz w:val="22"/>
                <w:szCs w:val="22"/>
              </w:rPr>
            </w:pPr>
            <w:r w:rsidRPr="00184B74">
              <w:rPr>
                <w:sz w:val="22"/>
                <w:szCs w:val="22"/>
              </w:rPr>
              <w:t>Šarūno g. 2, LT-76161 Šiauliai</w:t>
            </w:r>
          </w:p>
        </w:tc>
        <w:tc>
          <w:tcPr>
            <w:tcW w:w="3693" w:type="dxa"/>
            <w:shd w:val="clear" w:color="auto" w:fill="auto"/>
            <w:vAlign w:val="center"/>
          </w:tcPr>
          <w:p w14:paraId="45E7F43D" w14:textId="77777777" w:rsidR="000E4490" w:rsidRPr="00184B74" w:rsidRDefault="000E4490" w:rsidP="00EB1462">
            <w:pPr>
              <w:widowControl w:val="0"/>
              <w:spacing w:after="120" w:line="22" w:lineRule="atLeast"/>
              <w:ind w:right="-269" w:firstLine="142"/>
              <w:rPr>
                <w:b/>
                <w:sz w:val="22"/>
                <w:szCs w:val="22"/>
              </w:rPr>
            </w:pPr>
            <w:r w:rsidRPr="00184B74">
              <w:rPr>
                <w:sz w:val="22"/>
                <w:szCs w:val="22"/>
              </w:rPr>
              <w:t>.....................................</w:t>
            </w:r>
          </w:p>
        </w:tc>
      </w:tr>
      <w:tr w:rsidR="000E4490" w:rsidRPr="00184B74" w14:paraId="691BDEA1" w14:textId="77777777" w:rsidTr="00EB1462">
        <w:trPr>
          <w:trHeight w:hRule="exact" w:val="284"/>
        </w:trPr>
        <w:tc>
          <w:tcPr>
            <w:tcW w:w="5238" w:type="dxa"/>
            <w:shd w:val="clear" w:color="auto" w:fill="auto"/>
          </w:tcPr>
          <w:p w14:paraId="6648316B" w14:textId="24F29178" w:rsidR="000E4490" w:rsidRPr="00184B74" w:rsidRDefault="000E4490" w:rsidP="00EB1462">
            <w:pPr>
              <w:widowControl w:val="0"/>
              <w:spacing w:after="120" w:line="22" w:lineRule="atLeast"/>
              <w:ind w:right="-269" w:firstLine="142"/>
              <w:rPr>
                <w:b/>
                <w:sz w:val="22"/>
                <w:szCs w:val="22"/>
              </w:rPr>
            </w:pPr>
            <w:r w:rsidRPr="00184B74">
              <w:rPr>
                <w:sz w:val="22"/>
                <w:szCs w:val="22"/>
              </w:rPr>
              <w:t>Įstaigos kodas 144127993</w:t>
            </w:r>
          </w:p>
        </w:tc>
        <w:tc>
          <w:tcPr>
            <w:tcW w:w="3693" w:type="dxa"/>
            <w:shd w:val="clear" w:color="auto" w:fill="auto"/>
            <w:vAlign w:val="center"/>
          </w:tcPr>
          <w:p w14:paraId="7A9CB6C0" w14:textId="77777777" w:rsidR="000E4490" w:rsidRPr="00184B74" w:rsidRDefault="000E4490" w:rsidP="00EB1462">
            <w:pPr>
              <w:widowControl w:val="0"/>
              <w:spacing w:after="120" w:line="22" w:lineRule="atLeast"/>
              <w:ind w:right="-269" w:firstLine="142"/>
              <w:rPr>
                <w:b/>
                <w:sz w:val="22"/>
                <w:szCs w:val="22"/>
              </w:rPr>
            </w:pPr>
            <w:r w:rsidRPr="00184B74">
              <w:rPr>
                <w:sz w:val="22"/>
                <w:szCs w:val="22"/>
              </w:rPr>
              <w:t>.....................................</w:t>
            </w:r>
          </w:p>
        </w:tc>
      </w:tr>
      <w:tr w:rsidR="000E4490" w:rsidRPr="00184B74" w14:paraId="15C1111F" w14:textId="77777777" w:rsidTr="00EB1462">
        <w:trPr>
          <w:trHeight w:hRule="exact" w:val="284"/>
        </w:trPr>
        <w:tc>
          <w:tcPr>
            <w:tcW w:w="5238" w:type="dxa"/>
            <w:shd w:val="clear" w:color="auto" w:fill="auto"/>
          </w:tcPr>
          <w:p w14:paraId="6D38C27E" w14:textId="4D6A4546" w:rsidR="000E4490" w:rsidRPr="00184B74" w:rsidRDefault="000E4490" w:rsidP="00EB1462">
            <w:pPr>
              <w:widowControl w:val="0"/>
              <w:spacing w:after="120" w:line="22" w:lineRule="atLeast"/>
              <w:ind w:right="-269" w:firstLine="142"/>
              <w:rPr>
                <w:b/>
                <w:sz w:val="22"/>
                <w:szCs w:val="22"/>
              </w:rPr>
            </w:pPr>
            <w:r w:rsidRPr="00184B74">
              <w:rPr>
                <w:sz w:val="22"/>
                <w:szCs w:val="22"/>
              </w:rPr>
              <w:t xml:space="preserve">PVM mokėtojo kodas LT-441279917   </w:t>
            </w:r>
          </w:p>
        </w:tc>
        <w:tc>
          <w:tcPr>
            <w:tcW w:w="3693" w:type="dxa"/>
            <w:shd w:val="clear" w:color="auto" w:fill="auto"/>
            <w:vAlign w:val="center"/>
          </w:tcPr>
          <w:p w14:paraId="358A4D37" w14:textId="77777777" w:rsidR="000E4490" w:rsidRPr="00184B74" w:rsidRDefault="000E4490" w:rsidP="00EB1462">
            <w:pPr>
              <w:widowControl w:val="0"/>
              <w:spacing w:after="120" w:line="22" w:lineRule="atLeast"/>
              <w:ind w:right="-269" w:firstLine="142"/>
              <w:rPr>
                <w:b/>
                <w:sz w:val="22"/>
                <w:szCs w:val="22"/>
              </w:rPr>
            </w:pPr>
            <w:r w:rsidRPr="00184B74">
              <w:rPr>
                <w:sz w:val="22"/>
                <w:szCs w:val="22"/>
              </w:rPr>
              <w:t>.....................................</w:t>
            </w:r>
          </w:p>
        </w:tc>
      </w:tr>
      <w:tr w:rsidR="000E4490" w:rsidRPr="00184B74" w14:paraId="5A5DE083" w14:textId="77777777" w:rsidTr="00EB1462">
        <w:trPr>
          <w:trHeight w:hRule="exact" w:val="284"/>
        </w:trPr>
        <w:tc>
          <w:tcPr>
            <w:tcW w:w="5238" w:type="dxa"/>
            <w:shd w:val="clear" w:color="auto" w:fill="auto"/>
          </w:tcPr>
          <w:p w14:paraId="2ABA9972" w14:textId="23BA1B46" w:rsidR="000E4490" w:rsidRPr="00184B74" w:rsidRDefault="000E4490" w:rsidP="00EB1462">
            <w:pPr>
              <w:widowControl w:val="0"/>
              <w:spacing w:after="120" w:line="22" w:lineRule="atLeast"/>
              <w:ind w:right="-269" w:firstLine="142"/>
              <w:rPr>
                <w:b/>
                <w:sz w:val="22"/>
                <w:szCs w:val="22"/>
              </w:rPr>
            </w:pPr>
            <w:r w:rsidRPr="00184B74">
              <w:rPr>
                <w:sz w:val="22"/>
                <w:szCs w:val="22"/>
              </w:rPr>
              <w:t xml:space="preserve">Tel. 841-59-20-00, faksas 841-54-52-96                       </w:t>
            </w:r>
          </w:p>
        </w:tc>
        <w:tc>
          <w:tcPr>
            <w:tcW w:w="3693" w:type="dxa"/>
            <w:shd w:val="clear" w:color="auto" w:fill="auto"/>
            <w:vAlign w:val="center"/>
          </w:tcPr>
          <w:p w14:paraId="539D7352" w14:textId="77777777" w:rsidR="000E4490" w:rsidRPr="00184B74" w:rsidRDefault="000E4490" w:rsidP="00EB1462">
            <w:pPr>
              <w:widowControl w:val="0"/>
              <w:spacing w:after="120" w:line="22" w:lineRule="atLeast"/>
              <w:ind w:right="-269" w:firstLine="142"/>
              <w:rPr>
                <w:b/>
                <w:sz w:val="22"/>
                <w:szCs w:val="22"/>
              </w:rPr>
            </w:pPr>
            <w:r w:rsidRPr="00184B74">
              <w:rPr>
                <w:sz w:val="22"/>
                <w:szCs w:val="22"/>
              </w:rPr>
              <w:t>.....................................</w:t>
            </w:r>
          </w:p>
        </w:tc>
      </w:tr>
      <w:tr w:rsidR="000E4490" w:rsidRPr="00184B74" w14:paraId="2AC54D5F" w14:textId="77777777" w:rsidTr="00EB1462">
        <w:trPr>
          <w:trHeight w:hRule="exact" w:val="284"/>
        </w:trPr>
        <w:tc>
          <w:tcPr>
            <w:tcW w:w="5238" w:type="dxa"/>
            <w:shd w:val="clear" w:color="auto" w:fill="auto"/>
          </w:tcPr>
          <w:p w14:paraId="5E7AE59E" w14:textId="49DD7DF7" w:rsidR="000E4490" w:rsidRPr="00184B74" w:rsidRDefault="000E4490" w:rsidP="00EB1462">
            <w:pPr>
              <w:widowControl w:val="0"/>
              <w:spacing w:after="120" w:line="22" w:lineRule="atLeast"/>
              <w:ind w:right="-269" w:firstLine="142"/>
              <w:rPr>
                <w:b/>
                <w:sz w:val="22"/>
                <w:szCs w:val="22"/>
              </w:rPr>
            </w:pPr>
            <w:r w:rsidRPr="00184B74">
              <w:rPr>
                <w:sz w:val="22"/>
                <w:szCs w:val="22"/>
              </w:rPr>
              <w:t xml:space="preserve">El. paštas </w:t>
            </w:r>
            <w:hyperlink r:id="rId19" w:history="1">
              <w:r w:rsidR="009050DF" w:rsidRPr="00184B74">
                <w:rPr>
                  <w:rStyle w:val="Hipersaitas"/>
                  <w:sz w:val="22"/>
                  <w:szCs w:val="22"/>
                </w:rPr>
                <w:t>busturas@busturas.lt</w:t>
              </w:r>
            </w:hyperlink>
          </w:p>
        </w:tc>
        <w:tc>
          <w:tcPr>
            <w:tcW w:w="3693" w:type="dxa"/>
            <w:shd w:val="clear" w:color="auto" w:fill="auto"/>
            <w:vAlign w:val="center"/>
          </w:tcPr>
          <w:p w14:paraId="2BC7CB0C" w14:textId="77777777" w:rsidR="000E4490" w:rsidRPr="00184B74" w:rsidRDefault="000E4490" w:rsidP="00EB1462">
            <w:pPr>
              <w:widowControl w:val="0"/>
              <w:spacing w:after="120" w:line="22" w:lineRule="atLeast"/>
              <w:ind w:right="-269" w:firstLine="142"/>
              <w:rPr>
                <w:b/>
                <w:sz w:val="22"/>
                <w:szCs w:val="22"/>
              </w:rPr>
            </w:pPr>
            <w:r w:rsidRPr="00184B74">
              <w:rPr>
                <w:sz w:val="22"/>
                <w:szCs w:val="22"/>
              </w:rPr>
              <w:t>.....................................</w:t>
            </w:r>
          </w:p>
        </w:tc>
      </w:tr>
      <w:tr w:rsidR="000E4490" w:rsidRPr="00184B74" w14:paraId="1257F951" w14:textId="77777777" w:rsidTr="00EB1462">
        <w:trPr>
          <w:trHeight w:hRule="exact" w:val="284"/>
        </w:trPr>
        <w:tc>
          <w:tcPr>
            <w:tcW w:w="5238" w:type="dxa"/>
            <w:shd w:val="clear" w:color="auto" w:fill="auto"/>
          </w:tcPr>
          <w:p w14:paraId="434ACADD" w14:textId="1271C2CE" w:rsidR="000E4490" w:rsidRPr="00184B74" w:rsidRDefault="000E4490" w:rsidP="00EB1462">
            <w:pPr>
              <w:widowControl w:val="0"/>
              <w:spacing w:after="120" w:line="22" w:lineRule="atLeast"/>
              <w:ind w:right="-269" w:firstLine="142"/>
              <w:rPr>
                <w:b/>
                <w:sz w:val="22"/>
                <w:szCs w:val="22"/>
              </w:rPr>
            </w:pPr>
            <w:r w:rsidRPr="00184B74">
              <w:rPr>
                <w:sz w:val="22"/>
                <w:szCs w:val="22"/>
              </w:rPr>
              <w:t>A. s. LT727180 0000 0246 7930</w:t>
            </w:r>
          </w:p>
        </w:tc>
        <w:tc>
          <w:tcPr>
            <w:tcW w:w="3693" w:type="dxa"/>
            <w:shd w:val="clear" w:color="auto" w:fill="auto"/>
            <w:vAlign w:val="center"/>
          </w:tcPr>
          <w:p w14:paraId="275566DD" w14:textId="77777777" w:rsidR="000E4490" w:rsidRPr="00184B74" w:rsidRDefault="000E4490" w:rsidP="00EB1462">
            <w:pPr>
              <w:widowControl w:val="0"/>
              <w:spacing w:after="120" w:line="22" w:lineRule="atLeast"/>
              <w:ind w:right="-269" w:firstLine="142"/>
              <w:rPr>
                <w:b/>
                <w:sz w:val="22"/>
                <w:szCs w:val="22"/>
              </w:rPr>
            </w:pPr>
            <w:r w:rsidRPr="00184B74">
              <w:rPr>
                <w:sz w:val="22"/>
                <w:szCs w:val="22"/>
              </w:rPr>
              <w:t>.....................................</w:t>
            </w:r>
          </w:p>
        </w:tc>
      </w:tr>
      <w:tr w:rsidR="00530ADF" w:rsidRPr="00184B74" w14:paraId="4F14C78D" w14:textId="77777777" w:rsidTr="00EB1462">
        <w:trPr>
          <w:trHeight w:hRule="exact" w:val="284"/>
        </w:trPr>
        <w:tc>
          <w:tcPr>
            <w:tcW w:w="5238" w:type="dxa"/>
            <w:shd w:val="clear" w:color="auto" w:fill="auto"/>
            <w:vAlign w:val="center"/>
          </w:tcPr>
          <w:p w14:paraId="252953C2" w14:textId="77777777" w:rsidR="00EB7BEA" w:rsidRPr="00184B74" w:rsidRDefault="00EB7BEA" w:rsidP="00EB7BEA">
            <w:pPr>
              <w:widowControl w:val="0"/>
              <w:spacing w:after="120" w:line="22" w:lineRule="atLeast"/>
              <w:ind w:right="-269" w:firstLine="142"/>
              <w:rPr>
                <w:bCs/>
                <w:sz w:val="22"/>
                <w:szCs w:val="22"/>
              </w:rPr>
            </w:pPr>
            <w:r w:rsidRPr="00184B74">
              <w:rPr>
                <w:bCs/>
                <w:sz w:val="22"/>
                <w:szCs w:val="22"/>
              </w:rPr>
              <w:t>AB Šiaulių bankas</w:t>
            </w:r>
          </w:p>
          <w:p w14:paraId="3D7EFE56" w14:textId="77777777" w:rsidR="00EB7BEA" w:rsidRPr="00184B74" w:rsidRDefault="00EB7BEA" w:rsidP="00EB7BEA">
            <w:pPr>
              <w:widowControl w:val="0"/>
              <w:spacing w:after="120" w:line="22" w:lineRule="atLeast"/>
              <w:ind w:right="-269" w:firstLine="142"/>
              <w:rPr>
                <w:b/>
                <w:sz w:val="22"/>
                <w:szCs w:val="22"/>
              </w:rPr>
            </w:pPr>
            <w:r w:rsidRPr="00184B74">
              <w:rPr>
                <w:b/>
                <w:sz w:val="22"/>
                <w:szCs w:val="22"/>
              </w:rPr>
              <w:t>Banko kodas 7180</w:t>
            </w:r>
          </w:p>
          <w:p w14:paraId="4BF0004F" w14:textId="77777777" w:rsidR="00EB7BEA" w:rsidRPr="00184B74" w:rsidRDefault="00EB7BEA" w:rsidP="00EB7BEA">
            <w:pPr>
              <w:widowControl w:val="0"/>
              <w:spacing w:after="120" w:line="22" w:lineRule="atLeast"/>
              <w:ind w:right="-269" w:firstLine="142"/>
              <w:rPr>
                <w:b/>
                <w:sz w:val="22"/>
                <w:szCs w:val="22"/>
              </w:rPr>
            </w:pPr>
          </w:p>
          <w:p w14:paraId="54044169" w14:textId="77777777" w:rsidR="00530ADF" w:rsidRPr="00184B74" w:rsidRDefault="00530ADF" w:rsidP="00EB1462">
            <w:pPr>
              <w:widowControl w:val="0"/>
              <w:spacing w:after="120" w:line="22" w:lineRule="atLeast"/>
              <w:ind w:right="-269" w:firstLine="142"/>
              <w:rPr>
                <w:b/>
                <w:sz w:val="22"/>
                <w:szCs w:val="22"/>
              </w:rPr>
            </w:pPr>
          </w:p>
        </w:tc>
        <w:tc>
          <w:tcPr>
            <w:tcW w:w="3693" w:type="dxa"/>
            <w:shd w:val="clear" w:color="auto" w:fill="auto"/>
            <w:vAlign w:val="center"/>
          </w:tcPr>
          <w:p w14:paraId="424E40B2" w14:textId="77777777" w:rsidR="00530ADF" w:rsidRPr="00184B74" w:rsidRDefault="00530ADF" w:rsidP="0090317E">
            <w:pPr>
              <w:widowControl w:val="0"/>
              <w:spacing w:after="120" w:line="22" w:lineRule="atLeast"/>
              <w:ind w:right="-269" w:firstLine="0"/>
              <w:rPr>
                <w:b/>
                <w:sz w:val="22"/>
                <w:szCs w:val="22"/>
              </w:rPr>
            </w:pPr>
          </w:p>
        </w:tc>
      </w:tr>
      <w:tr w:rsidR="00530ADF" w:rsidRPr="00184B74" w14:paraId="73294708" w14:textId="77777777" w:rsidTr="00EB1462">
        <w:trPr>
          <w:trHeight w:hRule="exact" w:val="284"/>
        </w:trPr>
        <w:tc>
          <w:tcPr>
            <w:tcW w:w="5238" w:type="dxa"/>
            <w:shd w:val="clear" w:color="auto" w:fill="auto"/>
            <w:vAlign w:val="center"/>
          </w:tcPr>
          <w:p w14:paraId="20652544" w14:textId="77777777" w:rsidR="00EB7BEA" w:rsidRPr="00184B74" w:rsidRDefault="00EB7BEA" w:rsidP="00EB7BEA">
            <w:pPr>
              <w:widowControl w:val="0"/>
              <w:spacing w:after="120" w:line="22" w:lineRule="atLeast"/>
              <w:ind w:firstLine="142"/>
              <w:rPr>
                <w:bCs/>
                <w:sz w:val="22"/>
                <w:szCs w:val="22"/>
              </w:rPr>
            </w:pPr>
            <w:r w:rsidRPr="00184B74">
              <w:rPr>
                <w:bCs/>
                <w:sz w:val="22"/>
                <w:szCs w:val="22"/>
              </w:rPr>
              <w:t>Banko kodas 7180</w:t>
            </w:r>
          </w:p>
          <w:p w14:paraId="6B3852B9" w14:textId="0E0F77CF" w:rsidR="00530ADF" w:rsidRPr="00184B74" w:rsidRDefault="00530ADF" w:rsidP="00EB1462">
            <w:pPr>
              <w:widowControl w:val="0"/>
              <w:spacing w:after="120" w:line="22" w:lineRule="atLeast"/>
              <w:ind w:right="-269" w:firstLine="142"/>
              <w:rPr>
                <w:sz w:val="22"/>
                <w:szCs w:val="22"/>
              </w:rPr>
            </w:pPr>
          </w:p>
        </w:tc>
        <w:tc>
          <w:tcPr>
            <w:tcW w:w="3693" w:type="dxa"/>
            <w:shd w:val="clear" w:color="auto" w:fill="auto"/>
            <w:vAlign w:val="center"/>
          </w:tcPr>
          <w:p w14:paraId="6ACA6FA0" w14:textId="6BCB6849" w:rsidR="00530ADF" w:rsidRPr="00184B74" w:rsidRDefault="00530ADF" w:rsidP="0090317E">
            <w:pPr>
              <w:widowControl w:val="0"/>
              <w:spacing w:after="120" w:line="22" w:lineRule="atLeast"/>
              <w:ind w:right="-269" w:firstLine="0"/>
              <w:rPr>
                <w:b/>
                <w:sz w:val="22"/>
                <w:szCs w:val="22"/>
              </w:rPr>
            </w:pPr>
          </w:p>
        </w:tc>
      </w:tr>
      <w:tr w:rsidR="00530ADF" w:rsidRPr="00184B74" w14:paraId="5FE056F8" w14:textId="77777777" w:rsidTr="00EB1462">
        <w:trPr>
          <w:trHeight w:hRule="exact" w:val="284"/>
        </w:trPr>
        <w:tc>
          <w:tcPr>
            <w:tcW w:w="5238" w:type="dxa"/>
            <w:shd w:val="clear" w:color="auto" w:fill="auto"/>
            <w:vAlign w:val="center"/>
          </w:tcPr>
          <w:p w14:paraId="1196EC21" w14:textId="28A3AACF" w:rsidR="00530ADF" w:rsidRPr="00184B74" w:rsidRDefault="00530ADF" w:rsidP="00EB1462">
            <w:pPr>
              <w:widowControl w:val="0"/>
              <w:spacing w:after="120" w:line="22" w:lineRule="atLeast"/>
              <w:ind w:right="-269" w:firstLine="142"/>
              <w:rPr>
                <w:b/>
                <w:sz w:val="22"/>
                <w:szCs w:val="22"/>
              </w:rPr>
            </w:pPr>
          </w:p>
        </w:tc>
        <w:tc>
          <w:tcPr>
            <w:tcW w:w="3693" w:type="dxa"/>
            <w:shd w:val="clear" w:color="auto" w:fill="auto"/>
            <w:vAlign w:val="center"/>
          </w:tcPr>
          <w:p w14:paraId="65ED68F4" w14:textId="4D704B55" w:rsidR="00530ADF" w:rsidRPr="00184B74" w:rsidRDefault="00530ADF" w:rsidP="00EB1462">
            <w:pPr>
              <w:widowControl w:val="0"/>
              <w:spacing w:after="120" w:line="22" w:lineRule="atLeast"/>
              <w:ind w:right="-269" w:firstLine="142"/>
              <w:rPr>
                <w:b/>
                <w:sz w:val="22"/>
                <w:szCs w:val="22"/>
              </w:rPr>
            </w:pPr>
          </w:p>
        </w:tc>
      </w:tr>
      <w:bookmarkEnd w:id="30"/>
    </w:tbl>
    <w:p w14:paraId="7C657D3B" w14:textId="77777777" w:rsidR="00CE4B72" w:rsidRPr="00184B74" w:rsidRDefault="00CE4B72" w:rsidP="0090317E">
      <w:pPr>
        <w:tabs>
          <w:tab w:val="left" w:pos="5460"/>
        </w:tabs>
        <w:ind w:firstLine="0"/>
        <w:rPr>
          <w:sz w:val="22"/>
          <w:szCs w:val="22"/>
        </w:rPr>
      </w:pPr>
    </w:p>
    <w:p w14:paraId="3D8FC128" w14:textId="0F70FB4D" w:rsidR="00EB7BEA" w:rsidRPr="00184B74" w:rsidRDefault="00EB7BEA" w:rsidP="0090317E">
      <w:pPr>
        <w:tabs>
          <w:tab w:val="left" w:pos="5460"/>
        </w:tabs>
        <w:ind w:firstLine="0"/>
        <w:rPr>
          <w:sz w:val="22"/>
          <w:szCs w:val="22"/>
        </w:rPr>
      </w:pPr>
      <w:r w:rsidRPr="00184B74">
        <w:rPr>
          <w:sz w:val="22"/>
          <w:szCs w:val="22"/>
        </w:rPr>
        <w:t>Generalinis direktorius</w:t>
      </w:r>
      <w:r w:rsidR="0090317E" w:rsidRPr="00184B74">
        <w:rPr>
          <w:sz w:val="22"/>
          <w:szCs w:val="22"/>
        </w:rPr>
        <w:t xml:space="preserve">                                                              .....................................</w:t>
      </w:r>
    </w:p>
    <w:p w14:paraId="43455EB9" w14:textId="738A98DA" w:rsidR="00071B1B" w:rsidRPr="00184B74" w:rsidRDefault="00EB7BEA" w:rsidP="005D7F88">
      <w:pPr>
        <w:tabs>
          <w:tab w:val="center" w:pos="4999"/>
          <w:tab w:val="left" w:pos="5430"/>
        </w:tabs>
        <w:ind w:firstLine="0"/>
        <w:rPr>
          <w:sz w:val="22"/>
          <w:szCs w:val="22"/>
        </w:rPr>
      </w:pPr>
      <w:r w:rsidRPr="00184B74">
        <w:rPr>
          <w:sz w:val="22"/>
          <w:szCs w:val="22"/>
        </w:rPr>
        <w:t>Vaidas Seirackas</w:t>
      </w:r>
      <w:r w:rsidR="0090317E" w:rsidRPr="00184B74">
        <w:rPr>
          <w:sz w:val="22"/>
          <w:szCs w:val="22"/>
        </w:rPr>
        <w:tab/>
        <w:t xml:space="preserve">                                                     .....................................</w:t>
      </w:r>
    </w:p>
    <w:p w14:paraId="2BC76181" w14:textId="17B52F97" w:rsidR="00EB7BEA" w:rsidRPr="00184B74" w:rsidRDefault="00EB7BEA" w:rsidP="00EB7BEA">
      <w:pPr>
        <w:ind w:firstLine="0"/>
        <w:rPr>
          <w:b/>
          <w:sz w:val="22"/>
          <w:szCs w:val="22"/>
          <w:lang w:eastAsia="en-US"/>
        </w:rPr>
      </w:pPr>
      <w:r w:rsidRPr="00184B74">
        <w:rPr>
          <w:b/>
          <w:sz w:val="22"/>
          <w:szCs w:val="22"/>
          <w:lang w:eastAsia="en-US"/>
        </w:rPr>
        <w:t>–––––––––––––––––––––––––––––                                                ––––––––––––––––––––––––––––––––––</w:t>
      </w:r>
    </w:p>
    <w:tbl>
      <w:tblPr>
        <w:tblW w:w="8931" w:type="dxa"/>
        <w:tblCellMar>
          <w:left w:w="0" w:type="dxa"/>
          <w:right w:w="0" w:type="dxa"/>
        </w:tblCellMar>
        <w:tblLook w:val="04A0" w:firstRow="1" w:lastRow="0" w:firstColumn="1" w:lastColumn="0" w:noHBand="0" w:noVBand="1"/>
      </w:tblPr>
      <w:tblGrid>
        <w:gridCol w:w="5238"/>
        <w:gridCol w:w="3693"/>
      </w:tblGrid>
      <w:tr w:rsidR="00EB7BEA" w:rsidRPr="00184B74" w14:paraId="76DFE8D3" w14:textId="77777777" w:rsidTr="00D938D4">
        <w:trPr>
          <w:trHeight w:hRule="exact" w:val="284"/>
        </w:trPr>
        <w:tc>
          <w:tcPr>
            <w:tcW w:w="5238" w:type="dxa"/>
            <w:shd w:val="clear" w:color="auto" w:fill="auto"/>
            <w:vAlign w:val="center"/>
          </w:tcPr>
          <w:p w14:paraId="684594D4" w14:textId="77777777" w:rsidR="00EB7BEA" w:rsidRPr="00184B74" w:rsidRDefault="00EB7BEA" w:rsidP="00D938D4">
            <w:pPr>
              <w:widowControl w:val="0"/>
              <w:spacing w:after="120" w:line="22" w:lineRule="atLeast"/>
              <w:ind w:right="-269" w:firstLine="142"/>
              <w:rPr>
                <w:b/>
                <w:sz w:val="22"/>
                <w:szCs w:val="22"/>
              </w:rPr>
            </w:pPr>
            <w:r w:rsidRPr="00184B74">
              <w:rPr>
                <w:sz w:val="22"/>
                <w:szCs w:val="22"/>
              </w:rPr>
              <w:t>A.V.</w:t>
            </w:r>
          </w:p>
        </w:tc>
        <w:tc>
          <w:tcPr>
            <w:tcW w:w="3693" w:type="dxa"/>
            <w:shd w:val="clear" w:color="auto" w:fill="auto"/>
            <w:vAlign w:val="center"/>
          </w:tcPr>
          <w:p w14:paraId="506B888B" w14:textId="77777777" w:rsidR="00EB7BEA" w:rsidRPr="00184B74" w:rsidRDefault="00EB7BEA" w:rsidP="00D938D4">
            <w:pPr>
              <w:widowControl w:val="0"/>
              <w:spacing w:after="120" w:line="22" w:lineRule="atLeast"/>
              <w:ind w:right="-269" w:firstLine="142"/>
              <w:rPr>
                <w:sz w:val="22"/>
                <w:szCs w:val="22"/>
              </w:rPr>
            </w:pPr>
            <w:r w:rsidRPr="00184B74">
              <w:rPr>
                <w:sz w:val="22"/>
                <w:szCs w:val="22"/>
              </w:rPr>
              <w:t>A.V.</w:t>
            </w:r>
          </w:p>
          <w:p w14:paraId="48621C2E" w14:textId="77777777" w:rsidR="00EB7BEA" w:rsidRPr="00184B74" w:rsidRDefault="00EB7BEA" w:rsidP="00D938D4">
            <w:pPr>
              <w:widowControl w:val="0"/>
              <w:spacing w:after="120" w:line="22" w:lineRule="atLeast"/>
              <w:ind w:right="-269" w:firstLine="142"/>
              <w:rPr>
                <w:b/>
                <w:sz w:val="22"/>
                <w:szCs w:val="22"/>
              </w:rPr>
            </w:pPr>
          </w:p>
        </w:tc>
      </w:tr>
    </w:tbl>
    <w:p w14:paraId="318798FF" w14:textId="77777777" w:rsidR="00A364AF" w:rsidRPr="00184B74" w:rsidRDefault="00A364AF" w:rsidP="00261BF8">
      <w:pPr>
        <w:widowControl w:val="0"/>
        <w:tabs>
          <w:tab w:val="left" w:pos="180"/>
          <w:tab w:val="left" w:pos="6480"/>
          <w:tab w:val="left" w:pos="8010"/>
        </w:tabs>
        <w:spacing w:after="120" w:line="240" w:lineRule="auto"/>
        <w:ind w:firstLine="0"/>
        <w:rPr>
          <w:b/>
          <w:sz w:val="22"/>
          <w:szCs w:val="22"/>
          <w:lang w:eastAsia="en-US"/>
        </w:rPr>
      </w:pPr>
    </w:p>
    <w:p w14:paraId="32B7420B" w14:textId="77777777" w:rsidR="005D7F88" w:rsidRPr="00184B74" w:rsidRDefault="005D7F88" w:rsidP="008A74BC">
      <w:pPr>
        <w:widowControl w:val="0"/>
        <w:tabs>
          <w:tab w:val="left" w:pos="180"/>
          <w:tab w:val="left" w:pos="6480"/>
          <w:tab w:val="left" w:pos="8010"/>
        </w:tabs>
        <w:spacing w:after="120" w:line="240" w:lineRule="auto"/>
        <w:ind w:firstLine="0"/>
        <w:jc w:val="right"/>
        <w:rPr>
          <w:b/>
          <w:sz w:val="22"/>
          <w:szCs w:val="22"/>
          <w:lang w:eastAsia="en-US"/>
        </w:rPr>
      </w:pPr>
    </w:p>
    <w:p w14:paraId="0AF79DF1" w14:textId="77777777" w:rsidR="00184B74" w:rsidRDefault="00184B74" w:rsidP="008A74BC">
      <w:pPr>
        <w:widowControl w:val="0"/>
        <w:tabs>
          <w:tab w:val="left" w:pos="180"/>
          <w:tab w:val="left" w:pos="6480"/>
          <w:tab w:val="left" w:pos="8010"/>
        </w:tabs>
        <w:spacing w:after="120" w:line="240" w:lineRule="auto"/>
        <w:ind w:firstLine="0"/>
        <w:jc w:val="right"/>
        <w:rPr>
          <w:b/>
          <w:sz w:val="22"/>
          <w:szCs w:val="22"/>
          <w:lang w:eastAsia="en-US"/>
        </w:rPr>
      </w:pPr>
    </w:p>
    <w:p w14:paraId="4BF48FC1" w14:textId="77777777" w:rsidR="00184B74" w:rsidRDefault="00184B74" w:rsidP="008A74BC">
      <w:pPr>
        <w:widowControl w:val="0"/>
        <w:tabs>
          <w:tab w:val="left" w:pos="180"/>
          <w:tab w:val="left" w:pos="6480"/>
          <w:tab w:val="left" w:pos="8010"/>
        </w:tabs>
        <w:spacing w:after="120" w:line="240" w:lineRule="auto"/>
        <w:ind w:firstLine="0"/>
        <w:jc w:val="right"/>
        <w:rPr>
          <w:b/>
          <w:sz w:val="22"/>
          <w:szCs w:val="22"/>
          <w:lang w:eastAsia="en-US"/>
        </w:rPr>
      </w:pPr>
    </w:p>
    <w:p w14:paraId="0E5898A2" w14:textId="77777777" w:rsidR="00184B74" w:rsidRDefault="00184B74" w:rsidP="008A74BC">
      <w:pPr>
        <w:widowControl w:val="0"/>
        <w:tabs>
          <w:tab w:val="left" w:pos="180"/>
          <w:tab w:val="left" w:pos="6480"/>
          <w:tab w:val="left" w:pos="8010"/>
        </w:tabs>
        <w:spacing w:after="120" w:line="240" w:lineRule="auto"/>
        <w:ind w:firstLine="0"/>
        <w:jc w:val="right"/>
        <w:rPr>
          <w:b/>
          <w:sz w:val="22"/>
          <w:szCs w:val="22"/>
          <w:lang w:eastAsia="en-US"/>
        </w:rPr>
      </w:pPr>
    </w:p>
    <w:p w14:paraId="0BD2995F" w14:textId="77777777" w:rsidR="00184B74" w:rsidRDefault="00184B74" w:rsidP="008A74BC">
      <w:pPr>
        <w:widowControl w:val="0"/>
        <w:tabs>
          <w:tab w:val="left" w:pos="180"/>
          <w:tab w:val="left" w:pos="6480"/>
          <w:tab w:val="left" w:pos="8010"/>
        </w:tabs>
        <w:spacing w:after="120" w:line="240" w:lineRule="auto"/>
        <w:ind w:firstLine="0"/>
        <w:jc w:val="right"/>
        <w:rPr>
          <w:b/>
          <w:sz w:val="22"/>
          <w:szCs w:val="22"/>
          <w:lang w:eastAsia="en-US"/>
        </w:rPr>
      </w:pPr>
    </w:p>
    <w:p w14:paraId="60C14D2E" w14:textId="77777777" w:rsidR="00184B74" w:rsidRDefault="00184B74" w:rsidP="008A74BC">
      <w:pPr>
        <w:widowControl w:val="0"/>
        <w:tabs>
          <w:tab w:val="left" w:pos="180"/>
          <w:tab w:val="left" w:pos="6480"/>
          <w:tab w:val="left" w:pos="8010"/>
        </w:tabs>
        <w:spacing w:after="120" w:line="240" w:lineRule="auto"/>
        <w:ind w:firstLine="0"/>
        <w:jc w:val="right"/>
        <w:rPr>
          <w:b/>
          <w:sz w:val="22"/>
          <w:szCs w:val="22"/>
          <w:lang w:eastAsia="en-US"/>
        </w:rPr>
      </w:pPr>
    </w:p>
    <w:p w14:paraId="0281D27B" w14:textId="77777777" w:rsidR="00184B74" w:rsidRDefault="00184B74" w:rsidP="008A74BC">
      <w:pPr>
        <w:widowControl w:val="0"/>
        <w:tabs>
          <w:tab w:val="left" w:pos="180"/>
          <w:tab w:val="left" w:pos="6480"/>
          <w:tab w:val="left" w:pos="8010"/>
        </w:tabs>
        <w:spacing w:after="120" w:line="240" w:lineRule="auto"/>
        <w:ind w:firstLine="0"/>
        <w:jc w:val="right"/>
        <w:rPr>
          <w:b/>
          <w:sz w:val="22"/>
          <w:szCs w:val="22"/>
          <w:lang w:eastAsia="en-US"/>
        </w:rPr>
      </w:pPr>
    </w:p>
    <w:p w14:paraId="4C87914F" w14:textId="72BAC76F" w:rsidR="008A74BC" w:rsidRPr="00184B74" w:rsidRDefault="008A74BC" w:rsidP="008A74BC">
      <w:pPr>
        <w:widowControl w:val="0"/>
        <w:tabs>
          <w:tab w:val="left" w:pos="180"/>
          <w:tab w:val="left" w:pos="6480"/>
          <w:tab w:val="left" w:pos="8010"/>
        </w:tabs>
        <w:spacing w:after="120" w:line="240" w:lineRule="auto"/>
        <w:ind w:firstLine="0"/>
        <w:jc w:val="right"/>
        <w:rPr>
          <w:bCs/>
          <w:sz w:val="20"/>
          <w:szCs w:val="20"/>
          <w:lang w:eastAsia="en-US"/>
        </w:rPr>
      </w:pPr>
      <w:r w:rsidRPr="00184B74">
        <w:rPr>
          <w:b/>
          <w:sz w:val="20"/>
          <w:szCs w:val="20"/>
          <w:lang w:eastAsia="en-US"/>
        </w:rPr>
        <w:t xml:space="preserve">sutarties Nr.________ </w:t>
      </w:r>
    </w:p>
    <w:p w14:paraId="07DE541A" w14:textId="77777777" w:rsidR="008A74BC" w:rsidRPr="00184B74" w:rsidRDefault="008A74BC" w:rsidP="008A74BC">
      <w:pPr>
        <w:ind w:firstLine="0"/>
        <w:jc w:val="right"/>
        <w:rPr>
          <w:bCs/>
          <w:sz w:val="20"/>
          <w:szCs w:val="20"/>
          <w:lang w:eastAsia="en-US"/>
        </w:rPr>
      </w:pPr>
      <w:r w:rsidRPr="00184B74">
        <w:rPr>
          <w:b/>
          <w:sz w:val="20"/>
          <w:szCs w:val="20"/>
          <w:lang w:eastAsia="en-US"/>
        </w:rPr>
        <w:t xml:space="preserve">1 priedas </w:t>
      </w:r>
    </w:p>
    <w:p w14:paraId="73BCC5B7" w14:textId="6877F03E" w:rsidR="00923C0E" w:rsidRPr="00184B74" w:rsidRDefault="008A74BC" w:rsidP="00923C0E">
      <w:pPr>
        <w:pStyle w:val="Pagrindinistekstas"/>
        <w:widowControl w:val="0"/>
        <w:tabs>
          <w:tab w:val="left" w:pos="720"/>
          <w:tab w:val="left" w:pos="900"/>
          <w:tab w:val="left" w:pos="8010"/>
        </w:tabs>
        <w:ind w:firstLine="0"/>
        <w:jc w:val="center"/>
        <w:rPr>
          <w:b/>
          <w:sz w:val="22"/>
          <w:szCs w:val="22"/>
        </w:rPr>
      </w:pPr>
      <w:r w:rsidRPr="00184B74">
        <w:rPr>
          <w:b/>
          <w:sz w:val="22"/>
          <w:szCs w:val="22"/>
        </w:rPr>
        <w:t>TECHNINĖ SPECIFIKACIJA</w:t>
      </w:r>
    </w:p>
    <w:p w14:paraId="0AB7186E" w14:textId="77777777" w:rsidR="0009496C" w:rsidRPr="00184B74" w:rsidRDefault="0009496C" w:rsidP="0009496C">
      <w:pPr>
        <w:pStyle w:val="Pagrindiniotekstotrauka"/>
        <w:numPr>
          <w:ilvl w:val="0"/>
          <w:numId w:val="26"/>
        </w:numPr>
        <w:tabs>
          <w:tab w:val="clear" w:pos="360"/>
          <w:tab w:val="left" w:pos="900"/>
        </w:tabs>
        <w:overflowPunct w:val="0"/>
        <w:autoSpaceDE w:val="0"/>
        <w:autoSpaceDN w:val="0"/>
        <w:adjustRightInd w:val="0"/>
        <w:spacing w:after="0"/>
        <w:jc w:val="both"/>
        <w:rPr>
          <w:iCs/>
          <w:sz w:val="22"/>
          <w:szCs w:val="22"/>
        </w:rPr>
      </w:pPr>
      <w:r w:rsidRPr="00184B74">
        <w:rPr>
          <w:sz w:val="22"/>
          <w:szCs w:val="22"/>
        </w:rPr>
        <w:t>Pirkimo objektas – UAB „Busturas“ (toliau – Perkantysis subjektas) 2020-2021-2022 m. finansinių ataskaitų rinkinių audito paslauga (toliau – Paslauga).</w:t>
      </w:r>
    </w:p>
    <w:p w14:paraId="2D30DC0D" w14:textId="77777777" w:rsidR="0009496C" w:rsidRPr="00184B74" w:rsidRDefault="0009496C" w:rsidP="0009496C">
      <w:pPr>
        <w:pStyle w:val="Pagrindiniotekstotrauka"/>
        <w:numPr>
          <w:ilvl w:val="0"/>
          <w:numId w:val="26"/>
        </w:numPr>
        <w:tabs>
          <w:tab w:val="clear" w:pos="360"/>
          <w:tab w:val="left" w:pos="900"/>
        </w:tabs>
        <w:overflowPunct w:val="0"/>
        <w:autoSpaceDE w:val="0"/>
        <w:autoSpaceDN w:val="0"/>
        <w:adjustRightInd w:val="0"/>
        <w:spacing w:after="0"/>
        <w:ind w:left="0" w:firstLine="567"/>
        <w:jc w:val="both"/>
        <w:rPr>
          <w:iCs/>
          <w:sz w:val="22"/>
          <w:szCs w:val="22"/>
        </w:rPr>
      </w:pPr>
      <w:r w:rsidRPr="00184B74">
        <w:rPr>
          <w:sz w:val="22"/>
          <w:szCs w:val="22"/>
        </w:rPr>
        <w:t>Reikalavimai perkamai Paslaugai:</w:t>
      </w:r>
    </w:p>
    <w:p w14:paraId="46769904" w14:textId="77777777" w:rsidR="0009496C" w:rsidRPr="00184B74" w:rsidRDefault="0009496C" w:rsidP="0009496C">
      <w:pPr>
        <w:numPr>
          <w:ilvl w:val="1"/>
          <w:numId w:val="26"/>
        </w:numPr>
        <w:spacing w:line="240" w:lineRule="auto"/>
        <w:ind w:left="0" w:firstLine="567"/>
        <w:rPr>
          <w:sz w:val="22"/>
          <w:szCs w:val="22"/>
        </w:rPr>
      </w:pPr>
      <w:r w:rsidRPr="00184B74">
        <w:rPr>
          <w:sz w:val="22"/>
          <w:szCs w:val="22"/>
        </w:rPr>
        <w:t>Paslauga apima 2020, 2021 bei 2022 finansinius metus.</w:t>
      </w:r>
    </w:p>
    <w:p w14:paraId="4ED9146E" w14:textId="77777777" w:rsidR="0009496C" w:rsidRPr="00184B74" w:rsidRDefault="0009496C" w:rsidP="0009496C">
      <w:pPr>
        <w:numPr>
          <w:ilvl w:val="1"/>
          <w:numId w:val="26"/>
        </w:numPr>
        <w:spacing w:line="240" w:lineRule="auto"/>
        <w:ind w:left="0" w:firstLine="567"/>
        <w:rPr>
          <w:sz w:val="22"/>
          <w:szCs w:val="22"/>
        </w:rPr>
      </w:pPr>
      <w:r w:rsidRPr="00184B74">
        <w:rPr>
          <w:sz w:val="22"/>
          <w:szCs w:val="22"/>
        </w:rPr>
        <w:t>Tiekėjas atliks pagal Verslo apskaitos standartus paruoštų Perkančiojo subjekto metinių finansinių ataskaitų rinkinių (balanso, pelno (nuostolių), pinigų srautų, nuosavo kapitalo pokyčių, aiškinamojo rašto) (toliau - Metinės finansinės ataskaitos) auditą ir pateiks atlikto audito išvadą apie minėtas Metines finansines ataskaitas.</w:t>
      </w:r>
    </w:p>
    <w:p w14:paraId="78F1A1F7" w14:textId="77777777" w:rsidR="0009496C" w:rsidRPr="00184B74" w:rsidRDefault="0009496C" w:rsidP="0009496C">
      <w:pPr>
        <w:numPr>
          <w:ilvl w:val="1"/>
          <w:numId w:val="26"/>
        </w:numPr>
        <w:spacing w:line="240" w:lineRule="auto"/>
        <w:ind w:left="0" w:firstLine="567"/>
        <w:rPr>
          <w:sz w:val="22"/>
          <w:szCs w:val="22"/>
        </w:rPr>
      </w:pPr>
      <w:r w:rsidRPr="00184B74">
        <w:rPr>
          <w:sz w:val="22"/>
          <w:szCs w:val="22"/>
        </w:rPr>
        <w:t xml:space="preserve">Tiekėjas patikrins Perkančiojo subjekto metinį pranešimą ir pareikš nuomonę, ar finansinėje informacijoje, pateiktoje metiniame pranešime, nėra reikšmingų nukrypimų, lyginant su atitinkamo laikotarpio finansinėmis ataskaitomis. </w:t>
      </w:r>
    </w:p>
    <w:p w14:paraId="68DF710C" w14:textId="77777777" w:rsidR="0009496C" w:rsidRPr="00184B74" w:rsidRDefault="0009496C" w:rsidP="0009496C">
      <w:pPr>
        <w:numPr>
          <w:ilvl w:val="1"/>
          <w:numId w:val="26"/>
        </w:numPr>
        <w:spacing w:line="240" w:lineRule="auto"/>
        <w:ind w:left="0" w:firstLine="567"/>
        <w:rPr>
          <w:sz w:val="22"/>
          <w:szCs w:val="22"/>
        </w:rPr>
      </w:pPr>
      <w:r w:rsidRPr="00184B74">
        <w:rPr>
          <w:sz w:val="22"/>
          <w:szCs w:val="22"/>
        </w:rPr>
        <w:t>Tiekėjas paruoš audito ataskaitą Perkančiojo subjekto vadovybei, kurioje bus paminėti audito metu atskleisti svarbūs pastebėjimai, jei tokių bus, ir pateiktos rekomendacijos, be to, ataskaitoje bus pateikta išsamesnė informacija apie audito rezultatus bei aptariami audito metu nustatyti valdymui ar priežiūrai svarbūs dalykai.</w:t>
      </w:r>
    </w:p>
    <w:p w14:paraId="5F00BDFD" w14:textId="77777777" w:rsidR="0009496C" w:rsidRPr="00184B74" w:rsidRDefault="0009496C" w:rsidP="0009496C">
      <w:pPr>
        <w:numPr>
          <w:ilvl w:val="1"/>
          <w:numId w:val="26"/>
        </w:numPr>
        <w:spacing w:line="240" w:lineRule="auto"/>
        <w:ind w:left="0" w:firstLine="567"/>
        <w:rPr>
          <w:sz w:val="22"/>
          <w:szCs w:val="22"/>
        </w:rPr>
      </w:pPr>
      <w:r w:rsidRPr="00184B74">
        <w:rPr>
          <w:sz w:val="22"/>
          <w:szCs w:val="22"/>
        </w:rPr>
        <w:t xml:space="preserve">Tiekėjas savo darbo metu privalo užtikrinti pagalbą Perkančiajam subjektui, rengiant jos Metines finansines ataskaitas pagal Verslo apskaitos standartus. </w:t>
      </w:r>
    </w:p>
    <w:p w14:paraId="3A856A94" w14:textId="77777777" w:rsidR="0009496C" w:rsidRPr="00184B74" w:rsidRDefault="0009496C" w:rsidP="0009496C">
      <w:pPr>
        <w:numPr>
          <w:ilvl w:val="1"/>
          <w:numId w:val="26"/>
        </w:numPr>
        <w:spacing w:line="240" w:lineRule="auto"/>
        <w:ind w:left="0" w:firstLine="567"/>
        <w:rPr>
          <w:sz w:val="22"/>
          <w:szCs w:val="22"/>
        </w:rPr>
      </w:pPr>
      <w:r w:rsidRPr="00184B74">
        <w:rPr>
          <w:sz w:val="22"/>
          <w:szCs w:val="22"/>
        </w:rPr>
        <w:t>Tiekėjas be papildomo užmokesčio telefonu ar kitomis priemonėmis konsultuos Perkančiojo subjekto personalą įvairiais einamaisiais finansinės apskaitos ir mokesčių klausimais, kurie yra susiję su vykdomu auditu.</w:t>
      </w:r>
    </w:p>
    <w:p w14:paraId="2B56772D" w14:textId="77777777" w:rsidR="0009496C" w:rsidRPr="00184B74" w:rsidRDefault="0009496C" w:rsidP="0009496C">
      <w:pPr>
        <w:pStyle w:val="Pagrindinistekstas"/>
        <w:numPr>
          <w:ilvl w:val="1"/>
          <w:numId w:val="26"/>
        </w:numPr>
        <w:spacing w:after="0" w:line="240" w:lineRule="auto"/>
        <w:ind w:left="0" w:firstLine="567"/>
        <w:rPr>
          <w:bCs/>
          <w:strike/>
          <w:sz w:val="22"/>
          <w:szCs w:val="22"/>
          <w:lang w:val="af-ZA"/>
        </w:rPr>
      </w:pPr>
      <w:r w:rsidRPr="00184B74">
        <w:rPr>
          <w:bCs/>
          <w:sz w:val="22"/>
          <w:szCs w:val="22"/>
          <w:lang w:val="af-ZA"/>
        </w:rPr>
        <w:t xml:space="preserve">Paslauga, susijusi su Metinių finansinių ataskaitų auditu, turi būti pradėta teikti: </w:t>
      </w:r>
    </w:p>
    <w:p w14:paraId="2F26B0CC" w14:textId="77777777" w:rsidR="0009496C" w:rsidRPr="00184B74" w:rsidRDefault="0009496C" w:rsidP="0009496C">
      <w:pPr>
        <w:pStyle w:val="Pagrindinistekstas"/>
        <w:numPr>
          <w:ilvl w:val="2"/>
          <w:numId w:val="26"/>
        </w:numPr>
        <w:tabs>
          <w:tab w:val="clear" w:pos="1440"/>
          <w:tab w:val="num" w:pos="1134"/>
        </w:tabs>
        <w:spacing w:after="0" w:line="240" w:lineRule="auto"/>
        <w:ind w:left="0" w:firstLine="567"/>
        <w:rPr>
          <w:bCs/>
          <w:sz w:val="22"/>
          <w:szCs w:val="22"/>
          <w:lang w:val="af-ZA"/>
        </w:rPr>
      </w:pPr>
      <w:r w:rsidRPr="00184B74">
        <w:rPr>
          <w:bCs/>
          <w:sz w:val="22"/>
          <w:szCs w:val="22"/>
          <w:lang w:val="af-ZA"/>
        </w:rPr>
        <w:t>už 2020 finansinius metus –Tiekėjas sprendžia dėl audito paslaugos pradžios;</w:t>
      </w:r>
    </w:p>
    <w:p w14:paraId="7A594577" w14:textId="77777777" w:rsidR="0009496C" w:rsidRPr="00184B74" w:rsidRDefault="0009496C" w:rsidP="0009496C">
      <w:pPr>
        <w:pStyle w:val="Pagrindinistekstas"/>
        <w:numPr>
          <w:ilvl w:val="2"/>
          <w:numId w:val="26"/>
        </w:numPr>
        <w:tabs>
          <w:tab w:val="clear" w:pos="1440"/>
          <w:tab w:val="num" w:pos="1134"/>
        </w:tabs>
        <w:spacing w:after="0" w:line="240" w:lineRule="auto"/>
        <w:ind w:left="0" w:firstLine="567"/>
        <w:rPr>
          <w:bCs/>
          <w:sz w:val="22"/>
          <w:szCs w:val="22"/>
          <w:lang w:val="af-ZA"/>
        </w:rPr>
      </w:pPr>
      <w:r w:rsidRPr="00184B74">
        <w:rPr>
          <w:bCs/>
          <w:sz w:val="22"/>
          <w:szCs w:val="22"/>
          <w:lang w:val="af-ZA"/>
        </w:rPr>
        <w:t>už 2021 finansinius metus - ne vėliau kaip nuo 2021 m. lapkričio 3 d.;</w:t>
      </w:r>
    </w:p>
    <w:p w14:paraId="4DCAF1BF" w14:textId="77777777" w:rsidR="0009496C" w:rsidRPr="00184B74" w:rsidRDefault="0009496C" w:rsidP="0009496C">
      <w:pPr>
        <w:pStyle w:val="Pagrindinistekstas"/>
        <w:numPr>
          <w:ilvl w:val="2"/>
          <w:numId w:val="26"/>
        </w:numPr>
        <w:tabs>
          <w:tab w:val="clear" w:pos="1440"/>
          <w:tab w:val="num" w:pos="1134"/>
        </w:tabs>
        <w:spacing w:after="0" w:line="240" w:lineRule="auto"/>
        <w:ind w:left="0" w:firstLine="567"/>
        <w:rPr>
          <w:bCs/>
          <w:sz w:val="22"/>
          <w:szCs w:val="22"/>
          <w:lang w:val="af-ZA"/>
        </w:rPr>
      </w:pPr>
      <w:r w:rsidRPr="00184B74">
        <w:rPr>
          <w:bCs/>
          <w:sz w:val="22"/>
          <w:szCs w:val="22"/>
          <w:lang w:val="af-ZA"/>
        </w:rPr>
        <w:t>už 2022 finansinius metus - ne vėliau kaip nuo 2022 m. lapkričio 3 d.</w:t>
      </w:r>
    </w:p>
    <w:p w14:paraId="7DA90E9D" w14:textId="77777777" w:rsidR="0009496C" w:rsidRPr="00184B74" w:rsidRDefault="0009496C" w:rsidP="0009496C">
      <w:pPr>
        <w:pStyle w:val="Pagrindinistekstas"/>
        <w:numPr>
          <w:ilvl w:val="1"/>
          <w:numId w:val="26"/>
        </w:numPr>
        <w:spacing w:after="0" w:line="240" w:lineRule="auto"/>
        <w:ind w:left="0" w:firstLine="567"/>
        <w:rPr>
          <w:bCs/>
          <w:sz w:val="22"/>
          <w:szCs w:val="22"/>
          <w:lang w:val="af-ZA"/>
        </w:rPr>
      </w:pPr>
      <w:r w:rsidRPr="00184B74">
        <w:rPr>
          <w:sz w:val="22"/>
          <w:szCs w:val="22"/>
        </w:rPr>
        <w:t>Audito išvada apie Metines finansines atskaitas ir metinį pranešimą turi būti pateikiama 4 egzemplioriais lietuvių kalba, audito ataskaita pateikiama 1 egzemplioriumi lietuvių kalba, pasibaigus finansiniams metams:</w:t>
      </w:r>
    </w:p>
    <w:p w14:paraId="59A2A242" w14:textId="77777777" w:rsidR="0009496C" w:rsidRPr="00184B74" w:rsidRDefault="0009496C" w:rsidP="0009496C">
      <w:pPr>
        <w:pStyle w:val="Pagrindinistekstas"/>
        <w:numPr>
          <w:ilvl w:val="2"/>
          <w:numId w:val="26"/>
        </w:numPr>
        <w:tabs>
          <w:tab w:val="clear" w:pos="1440"/>
          <w:tab w:val="num" w:pos="1276"/>
        </w:tabs>
        <w:spacing w:after="0" w:line="240" w:lineRule="auto"/>
        <w:ind w:left="0" w:firstLine="567"/>
        <w:rPr>
          <w:bCs/>
          <w:sz w:val="22"/>
          <w:szCs w:val="22"/>
          <w:lang w:val="af-ZA"/>
        </w:rPr>
      </w:pPr>
      <w:r w:rsidRPr="00184B74">
        <w:rPr>
          <w:sz w:val="22"/>
          <w:szCs w:val="22"/>
        </w:rPr>
        <w:t>už 2020 finansinius metus - ne vėliau kaip iki 2021 m. kovo 20 d.;</w:t>
      </w:r>
    </w:p>
    <w:p w14:paraId="4F379651" w14:textId="77777777" w:rsidR="0009496C" w:rsidRPr="00184B74" w:rsidRDefault="0009496C" w:rsidP="0009496C">
      <w:pPr>
        <w:pStyle w:val="Pagrindinistekstas"/>
        <w:numPr>
          <w:ilvl w:val="2"/>
          <w:numId w:val="26"/>
        </w:numPr>
        <w:tabs>
          <w:tab w:val="clear" w:pos="1440"/>
          <w:tab w:val="num" w:pos="1276"/>
        </w:tabs>
        <w:spacing w:after="0" w:line="240" w:lineRule="auto"/>
        <w:ind w:left="0" w:firstLine="567"/>
        <w:rPr>
          <w:bCs/>
          <w:sz w:val="22"/>
          <w:szCs w:val="22"/>
          <w:lang w:val="af-ZA"/>
        </w:rPr>
      </w:pPr>
      <w:r w:rsidRPr="00184B74">
        <w:rPr>
          <w:sz w:val="22"/>
          <w:szCs w:val="22"/>
        </w:rPr>
        <w:t>už 2021 finansinius metus - ne vėliau kaip iki 2022 m. kovo 20 d.;</w:t>
      </w:r>
    </w:p>
    <w:p w14:paraId="228E8130" w14:textId="77777777" w:rsidR="0009496C" w:rsidRPr="00184B74" w:rsidRDefault="0009496C" w:rsidP="0009496C">
      <w:pPr>
        <w:pStyle w:val="Pagrindinistekstas"/>
        <w:numPr>
          <w:ilvl w:val="2"/>
          <w:numId w:val="26"/>
        </w:numPr>
        <w:tabs>
          <w:tab w:val="clear" w:pos="1440"/>
          <w:tab w:val="num" w:pos="1276"/>
        </w:tabs>
        <w:spacing w:after="0" w:line="240" w:lineRule="auto"/>
        <w:ind w:left="0" w:firstLine="567"/>
        <w:rPr>
          <w:bCs/>
          <w:sz w:val="22"/>
          <w:szCs w:val="22"/>
          <w:lang w:val="af-ZA"/>
        </w:rPr>
      </w:pPr>
      <w:r w:rsidRPr="00184B74">
        <w:rPr>
          <w:sz w:val="22"/>
          <w:szCs w:val="22"/>
        </w:rPr>
        <w:t>už 2022 finansinius metus - ne vėliau kaip iki 2023 m. kovo 20 d.</w:t>
      </w:r>
    </w:p>
    <w:p w14:paraId="4FFEC728" w14:textId="77777777" w:rsidR="0009496C" w:rsidRPr="00184B74" w:rsidRDefault="0009496C" w:rsidP="0009496C">
      <w:pPr>
        <w:pStyle w:val="Pagrindinistekstas"/>
        <w:numPr>
          <w:ilvl w:val="1"/>
          <w:numId w:val="26"/>
        </w:numPr>
        <w:spacing w:after="0" w:line="240" w:lineRule="auto"/>
        <w:ind w:left="0" w:firstLine="567"/>
        <w:rPr>
          <w:bCs/>
          <w:sz w:val="22"/>
          <w:szCs w:val="22"/>
          <w:lang w:val="af-ZA"/>
        </w:rPr>
      </w:pPr>
      <w:r w:rsidRPr="00184B74">
        <w:rPr>
          <w:sz w:val="22"/>
          <w:szCs w:val="22"/>
        </w:rPr>
        <w:t>Tiekėjas įsipareigoja atlikti auditą pagal Tarptautinius audito standartus, vadovaujantis Lietuvos Respublikos įstatymais ir kitais teisės aktais. Jeigu audito paslaugų teikimo metu teisės aktai nustatys audituojamoms įmonėms, audito įmonėms ar auditoriams papildomus įsipareigojimus, susijusius su audito atlikimu, šios papildomos paslaugos įeis į perkamų audito paslaugų apimtį.</w:t>
      </w:r>
    </w:p>
    <w:p w14:paraId="05773099" w14:textId="1D29636B" w:rsidR="008A74BC" w:rsidRPr="00184B74" w:rsidRDefault="0009496C" w:rsidP="00A364AF">
      <w:pPr>
        <w:pStyle w:val="Pagrindinistekstas"/>
        <w:numPr>
          <w:ilvl w:val="1"/>
          <w:numId w:val="26"/>
        </w:numPr>
        <w:spacing w:after="0" w:line="240" w:lineRule="auto"/>
        <w:ind w:left="0" w:firstLine="567"/>
        <w:rPr>
          <w:bCs/>
          <w:sz w:val="22"/>
          <w:szCs w:val="22"/>
          <w:lang w:val="af-ZA"/>
        </w:rPr>
      </w:pPr>
      <w:r w:rsidRPr="00184B74">
        <w:rPr>
          <w:sz w:val="22"/>
          <w:szCs w:val="22"/>
        </w:rPr>
        <w:t>Perkančiojo subjekto prašymu, Tiekėjo atstovai dalyvaus akcininkų susirinkimuose, valdybos posėdžiuose audito atlikimo klausimais.</w:t>
      </w:r>
    </w:p>
    <w:tbl>
      <w:tblPr>
        <w:tblW w:w="10476" w:type="dxa"/>
        <w:tblCellMar>
          <w:left w:w="0" w:type="dxa"/>
          <w:right w:w="0" w:type="dxa"/>
        </w:tblCellMar>
        <w:tblLook w:val="04A0" w:firstRow="1" w:lastRow="0" w:firstColumn="1" w:lastColumn="0" w:noHBand="0" w:noVBand="1"/>
      </w:tblPr>
      <w:tblGrid>
        <w:gridCol w:w="5238"/>
        <w:gridCol w:w="5238"/>
      </w:tblGrid>
      <w:tr w:rsidR="008A74BC" w:rsidRPr="00184B74" w14:paraId="26FA561F" w14:textId="77777777" w:rsidTr="00DE10E1">
        <w:trPr>
          <w:trHeight w:hRule="exact" w:val="284"/>
        </w:trPr>
        <w:tc>
          <w:tcPr>
            <w:tcW w:w="5238" w:type="dxa"/>
            <w:shd w:val="clear" w:color="auto" w:fill="auto"/>
            <w:vAlign w:val="center"/>
          </w:tcPr>
          <w:p w14:paraId="48900D50" w14:textId="77777777" w:rsidR="008A74BC" w:rsidRPr="00184B74" w:rsidRDefault="008A74BC" w:rsidP="00DE10E1">
            <w:pPr>
              <w:widowControl w:val="0"/>
              <w:spacing w:after="120" w:line="22" w:lineRule="atLeast"/>
              <w:ind w:firstLine="142"/>
              <w:rPr>
                <w:b/>
                <w:sz w:val="22"/>
                <w:szCs w:val="22"/>
              </w:rPr>
            </w:pPr>
            <w:r w:rsidRPr="00184B74">
              <w:rPr>
                <w:b/>
                <w:sz w:val="22"/>
                <w:szCs w:val="22"/>
              </w:rPr>
              <w:t>Pirkėjas:</w:t>
            </w:r>
          </w:p>
        </w:tc>
        <w:tc>
          <w:tcPr>
            <w:tcW w:w="5238" w:type="dxa"/>
            <w:shd w:val="clear" w:color="auto" w:fill="auto"/>
            <w:vAlign w:val="center"/>
          </w:tcPr>
          <w:p w14:paraId="595B8496" w14:textId="6F26DF06" w:rsidR="008A74BC" w:rsidRPr="00184B74" w:rsidRDefault="00A364AF" w:rsidP="00DE10E1">
            <w:pPr>
              <w:widowControl w:val="0"/>
              <w:spacing w:after="120" w:line="22" w:lineRule="atLeast"/>
              <w:ind w:firstLine="142"/>
              <w:rPr>
                <w:b/>
                <w:sz w:val="22"/>
                <w:szCs w:val="22"/>
              </w:rPr>
            </w:pPr>
            <w:r w:rsidRPr="00184B74">
              <w:rPr>
                <w:b/>
                <w:sz w:val="22"/>
                <w:szCs w:val="22"/>
              </w:rPr>
              <w:t>Vykdytojas</w:t>
            </w:r>
            <w:r w:rsidR="008A74BC" w:rsidRPr="00184B74">
              <w:rPr>
                <w:b/>
                <w:sz w:val="22"/>
                <w:szCs w:val="22"/>
              </w:rPr>
              <w:t>:</w:t>
            </w:r>
          </w:p>
        </w:tc>
      </w:tr>
      <w:tr w:rsidR="00B94D6A" w:rsidRPr="00184B74" w14:paraId="1F68952C" w14:textId="77777777" w:rsidTr="00DE10E1">
        <w:trPr>
          <w:trHeight w:hRule="exact" w:val="284"/>
        </w:trPr>
        <w:tc>
          <w:tcPr>
            <w:tcW w:w="5238" w:type="dxa"/>
            <w:shd w:val="clear" w:color="auto" w:fill="auto"/>
          </w:tcPr>
          <w:p w14:paraId="16813ADC" w14:textId="32E8A67B" w:rsidR="00B94D6A" w:rsidRPr="00184B74" w:rsidRDefault="00B94D6A" w:rsidP="00B94D6A">
            <w:pPr>
              <w:widowControl w:val="0"/>
              <w:spacing w:after="120" w:line="22" w:lineRule="atLeast"/>
              <w:ind w:firstLine="142"/>
              <w:rPr>
                <w:b/>
                <w:sz w:val="22"/>
                <w:szCs w:val="22"/>
              </w:rPr>
            </w:pPr>
            <w:r w:rsidRPr="00184B74">
              <w:rPr>
                <w:sz w:val="22"/>
                <w:szCs w:val="22"/>
              </w:rPr>
              <w:t>UAB ,,Busturas”</w:t>
            </w:r>
          </w:p>
        </w:tc>
        <w:tc>
          <w:tcPr>
            <w:tcW w:w="5238" w:type="dxa"/>
            <w:shd w:val="clear" w:color="auto" w:fill="auto"/>
            <w:vAlign w:val="center"/>
          </w:tcPr>
          <w:p w14:paraId="76BBD85E" w14:textId="77777777" w:rsidR="00B94D6A" w:rsidRPr="00184B74" w:rsidRDefault="00B94D6A" w:rsidP="00B94D6A">
            <w:pPr>
              <w:widowControl w:val="0"/>
              <w:spacing w:after="120" w:line="22" w:lineRule="atLeast"/>
              <w:ind w:firstLine="142"/>
              <w:rPr>
                <w:b/>
                <w:sz w:val="22"/>
                <w:szCs w:val="22"/>
              </w:rPr>
            </w:pPr>
            <w:r w:rsidRPr="00184B74">
              <w:rPr>
                <w:sz w:val="22"/>
                <w:szCs w:val="22"/>
              </w:rPr>
              <w:t>.....................................</w:t>
            </w:r>
          </w:p>
        </w:tc>
      </w:tr>
      <w:tr w:rsidR="00B94D6A" w:rsidRPr="00184B74" w14:paraId="3749A998" w14:textId="77777777" w:rsidTr="00DE10E1">
        <w:trPr>
          <w:trHeight w:hRule="exact" w:val="284"/>
        </w:trPr>
        <w:tc>
          <w:tcPr>
            <w:tcW w:w="5238" w:type="dxa"/>
            <w:shd w:val="clear" w:color="auto" w:fill="auto"/>
          </w:tcPr>
          <w:p w14:paraId="0A2F78C1" w14:textId="2F32A6AE" w:rsidR="00B94D6A" w:rsidRPr="00184B74" w:rsidRDefault="00B94D6A" w:rsidP="00B94D6A">
            <w:pPr>
              <w:widowControl w:val="0"/>
              <w:spacing w:after="120" w:line="22" w:lineRule="atLeast"/>
              <w:ind w:firstLine="142"/>
              <w:rPr>
                <w:b/>
                <w:sz w:val="22"/>
                <w:szCs w:val="22"/>
              </w:rPr>
            </w:pPr>
            <w:r w:rsidRPr="00184B74">
              <w:rPr>
                <w:sz w:val="22"/>
                <w:szCs w:val="22"/>
              </w:rPr>
              <w:t>Šarūno g. 2, LT-76161 Šiauliai</w:t>
            </w:r>
          </w:p>
        </w:tc>
        <w:tc>
          <w:tcPr>
            <w:tcW w:w="5238" w:type="dxa"/>
            <w:shd w:val="clear" w:color="auto" w:fill="auto"/>
            <w:vAlign w:val="center"/>
          </w:tcPr>
          <w:p w14:paraId="5A382754" w14:textId="77777777" w:rsidR="00B94D6A" w:rsidRPr="00184B74" w:rsidRDefault="00B94D6A" w:rsidP="00B94D6A">
            <w:pPr>
              <w:widowControl w:val="0"/>
              <w:spacing w:after="120" w:line="22" w:lineRule="atLeast"/>
              <w:ind w:firstLine="142"/>
              <w:rPr>
                <w:b/>
                <w:sz w:val="22"/>
                <w:szCs w:val="22"/>
              </w:rPr>
            </w:pPr>
            <w:r w:rsidRPr="00184B74">
              <w:rPr>
                <w:sz w:val="22"/>
                <w:szCs w:val="22"/>
              </w:rPr>
              <w:t>.....................................</w:t>
            </w:r>
          </w:p>
        </w:tc>
      </w:tr>
      <w:tr w:rsidR="00B94D6A" w:rsidRPr="00184B74" w14:paraId="2EA0E2E8" w14:textId="77777777" w:rsidTr="00DE10E1">
        <w:trPr>
          <w:trHeight w:hRule="exact" w:val="284"/>
        </w:trPr>
        <w:tc>
          <w:tcPr>
            <w:tcW w:w="5238" w:type="dxa"/>
            <w:shd w:val="clear" w:color="auto" w:fill="auto"/>
          </w:tcPr>
          <w:p w14:paraId="1FFBEB29" w14:textId="0C403892" w:rsidR="00B94D6A" w:rsidRPr="00184B74" w:rsidRDefault="00B94D6A" w:rsidP="00B94D6A">
            <w:pPr>
              <w:widowControl w:val="0"/>
              <w:spacing w:after="120" w:line="22" w:lineRule="atLeast"/>
              <w:ind w:firstLine="142"/>
              <w:rPr>
                <w:b/>
                <w:sz w:val="22"/>
                <w:szCs w:val="22"/>
              </w:rPr>
            </w:pPr>
            <w:r w:rsidRPr="00184B74">
              <w:rPr>
                <w:sz w:val="22"/>
                <w:szCs w:val="22"/>
              </w:rPr>
              <w:t>Įstaigos kodas 144127993</w:t>
            </w:r>
          </w:p>
        </w:tc>
        <w:tc>
          <w:tcPr>
            <w:tcW w:w="5238" w:type="dxa"/>
            <w:shd w:val="clear" w:color="auto" w:fill="auto"/>
            <w:vAlign w:val="center"/>
          </w:tcPr>
          <w:p w14:paraId="1E794D8D" w14:textId="77777777" w:rsidR="00B94D6A" w:rsidRPr="00184B74" w:rsidRDefault="00B94D6A" w:rsidP="00B94D6A">
            <w:pPr>
              <w:widowControl w:val="0"/>
              <w:spacing w:after="120" w:line="22" w:lineRule="atLeast"/>
              <w:ind w:firstLine="142"/>
              <w:rPr>
                <w:b/>
                <w:sz w:val="22"/>
                <w:szCs w:val="22"/>
              </w:rPr>
            </w:pPr>
            <w:r w:rsidRPr="00184B74">
              <w:rPr>
                <w:sz w:val="22"/>
                <w:szCs w:val="22"/>
              </w:rPr>
              <w:t>.....................................</w:t>
            </w:r>
          </w:p>
        </w:tc>
      </w:tr>
      <w:tr w:rsidR="00B94D6A" w:rsidRPr="00184B74" w14:paraId="73EAC17A" w14:textId="77777777" w:rsidTr="00DE10E1">
        <w:trPr>
          <w:trHeight w:hRule="exact" w:val="284"/>
        </w:trPr>
        <w:tc>
          <w:tcPr>
            <w:tcW w:w="5238" w:type="dxa"/>
            <w:shd w:val="clear" w:color="auto" w:fill="auto"/>
          </w:tcPr>
          <w:p w14:paraId="6D2D9919" w14:textId="6A1002BE" w:rsidR="00B94D6A" w:rsidRPr="00184B74" w:rsidRDefault="00B94D6A" w:rsidP="00B94D6A">
            <w:pPr>
              <w:widowControl w:val="0"/>
              <w:spacing w:after="120" w:line="22" w:lineRule="atLeast"/>
              <w:ind w:firstLine="142"/>
              <w:rPr>
                <w:b/>
                <w:sz w:val="22"/>
                <w:szCs w:val="22"/>
              </w:rPr>
            </w:pPr>
            <w:r w:rsidRPr="00184B74">
              <w:rPr>
                <w:sz w:val="22"/>
                <w:szCs w:val="22"/>
              </w:rPr>
              <w:t xml:space="preserve">PVM mokėtojo kodas LT-441279917   </w:t>
            </w:r>
          </w:p>
        </w:tc>
        <w:tc>
          <w:tcPr>
            <w:tcW w:w="5238" w:type="dxa"/>
            <w:shd w:val="clear" w:color="auto" w:fill="auto"/>
            <w:vAlign w:val="center"/>
          </w:tcPr>
          <w:p w14:paraId="0957447A" w14:textId="77777777" w:rsidR="00B94D6A" w:rsidRPr="00184B74" w:rsidRDefault="00B94D6A" w:rsidP="00B94D6A">
            <w:pPr>
              <w:widowControl w:val="0"/>
              <w:spacing w:after="120" w:line="22" w:lineRule="atLeast"/>
              <w:ind w:firstLine="142"/>
              <w:rPr>
                <w:b/>
                <w:sz w:val="22"/>
                <w:szCs w:val="22"/>
              </w:rPr>
            </w:pPr>
            <w:r w:rsidRPr="00184B74">
              <w:rPr>
                <w:sz w:val="22"/>
                <w:szCs w:val="22"/>
              </w:rPr>
              <w:t>.....................................</w:t>
            </w:r>
          </w:p>
        </w:tc>
      </w:tr>
      <w:tr w:rsidR="00B94D6A" w:rsidRPr="00184B74" w14:paraId="729DBA2D" w14:textId="77777777" w:rsidTr="00DE10E1">
        <w:trPr>
          <w:trHeight w:hRule="exact" w:val="284"/>
        </w:trPr>
        <w:tc>
          <w:tcPr>
            <w:tcW w:w="5238" w:type="dxa"/>
            <w:shd w:val="clear" w:color="auto" w:fill="auto"/>
          </w:tcPr>
          <w:p w14:paraId="100D5843" w14:textId="3328B7C9" w:rsidR="00B94D6A" w:rsidRPr="00184B74" w:rsidRDefault="00B94D6A" w:rsidP="00B94D6A">
            <w:pPr>
              <w:widowControl w:val="0"/>
              <w:spacing w:after="120" w:line="22" w:lineRule="atLeast"/>
              <w:ind w:firstLine="142"/>
              <w:rPr>
                <w:b/>
                <w:sz w:val="22"/>
                <w:szCs w:val="22"/>
              </w:rPr>
            </w:pPr>
            <w:r w:rsidRPr="00184B74">
              <w:rPr>
                <w:sz w:val="22"/>
                <w:szCs w:val="22"/>
              </w:rPr>
              <w:t xml:space="preserve">Tel. 841-59-20-00, faksas 841-54-52-96                       </w:t>
            </w:r>
          </w:p>
        </w:tc>
        <w:tc>
          <w:tcPr>
            <w:tcW w:w="5238" w:type="dxa"/>
            <w:shd w:val="clear" w:color="auto" w:fill="auto"/>
            <w:vAlign w:val="center"/>
          </w:tcPr>
          <w:p w14:paraId="6AFFCE64" w14:textId="77777777" w:rsidR="00B94D6A" w:rsidRPr="00184B74" w:rsidRDefault="00B94D6A" w:rsidP="00B94D6A">
            <w:pPr>
              <w:widowControl w:val="0"/>
              <w:spacing w:after="120" w:line="22" w:lineRule="atLeast"/>
              <w:ind w:firstLine="142"/>
              <w:rPr>
                <w:b/>
                <w:sz w:val="22"/>
                <w:szCs w:val="22"/>
              </w:rPr>
            </w:pPr>
            <w:r w:rsidRPr="00184B74">
              <w:rPr>
                <w:sz w:val="22"/>
                <w:szCs w:val="22"/>
              </w:rPr>
              <w:t>.....................................</w:t>
            </w:r>
          </w:p>
        </w:tc>
      </w:tr>
      <w:tr w:rsidR="00B94D6A" w:rsidRPr="00184B74" w14:paraId="72827A02" w14:textId="77777777" w:rsidTr="00DE10E1">
        <w:trPr>
          <w:trHeight w:hRule="exact" w:val="284"/>
        </w:trPr>
        <w:tc>
          <w:tcPr>
            <w:tcW w:w="5238" w:type="dxa"/>
            <w:shd w:val="clear" w:color="auto" w:fill="auto"/>
          </w:tcPr>
          <w:p w14:paraId="27FC4743" w14:textId="19401A8E" w:rsidR="00B94D6A" w:rsidRPr="00184B74" w:rsidRDefault="00B94D6A" w:rsidP="00B94D6A">
            <w:pPr>
              <w:widowControl w:val="0"/>
              <w:spacing w:after="120" w:line="22" w:lineRule="atLeast"/>
              <w:ind w:firstLine="142"/>
              <w:rPr>
                <w:b/>
                <w:sz w:val="22"/>
                <w:szCs w:val="22"/>
              </w:rPr>
            </w:pPr>
            <w:r w:rsidRPr="00184B74">
              <w:rPr>
                <w:sz w:val="22"/>
                <w:szCs w:val="22"/>
              </w:rPr>
              <w:t xml:space="preserve">El. paštas </w:t>
            </w:r>
            <w:hyperlink r:id="rId20" w:history="1">
              <w:r w:rsidRPr="00184B74">
                <w:rPr>
                  <w:rStyle w:val="Hipersaitas"/>
                  <w:sz w:val="22"/>
                  <w:szCs w:val="22"/>
                </w:rPr>
                <w:t>busturas@busturas.lt</w:t>
              </w:r>
            </w:hyperlink>
          </w:p>
        </w:tc>
        <w:tc>
          <w:tcPr>
            <w:tcW w:w="5238" w:type="dxa"/>
            <w:shd w:val="clear" w:color="auto" w:fill="auto"/>
            <w:vAlign w:val="center"/>
          </w:tcPr>
          <w:p w14:paraId="14469302" w14:textId="77777777" w:rsidR="00B94D6A" w:rsidRPr="00184B74" w:rsidRDefault="00B94D6A" w:rsidP="00B94D6A">
            <w:pPr>
              <w:widowControl w:val="0"/>
              <w:spacing w:after="120" w:line="22" w:lineRule="atLeast"/>
              <w:ind w:firstLine="142"/>
              <w:rPr>
                <w:b/>
                <w:sz w:val="22"/>
                <w:szCs w:val="22"/>
              </w:rPr>
            </w:pPr>
            <w:r w:rsidRPr="00184B74">
              <w:rPr>
                <w:sz w:val="22"/>
                <w:szCs w:val="22"/>
              </w:rPr>
              <w:t>.....................................</w:t>
            </w:r>
          </w:p>
        </w:tc>
      </w:tr>
      <w:tr w:rsidR="00B94D6A" w:rsidRPr="00184B74" w14:paraId="2F0B6262" w14:textId="77777777" w:rsidTr="00DE10E1">
        <w:trPr>
          <w:trHeight w:hRule="exact" w:val="284"/>
        </w:trPr>
        <w:tc>
          <w:tcPr>
            <w:tcW w:w="5238" w:type="dxa"/>
            <w:shd w:val="clear" w:color="auto" w:fill="auto"/>
          </w:tcPr>
          <w:p w14:paraId="128F871B" w14:textId="1189DBEC" w:rsidR="00B94D6A" w:rsidRPr="00184B74" w:rsidRDefault="00B94D6A" w:rsidP="00B94D6A">
            <w:pPr>
              <w:widowControl w:val="0"/>
              <w:spacing w:after="120" w:line="22" w:lineRule="atLeast"/>
              <w:ind w:firstLine="0"/>
              <w:rPr>
                <w:b/>
                <w:sz w:val="22"/>
                <w:szCs w:val="22"/>
              </w:rPr>
            </w:pPr>
            <w:r w:rsidRPr="00184B74">
              <w:rPr>
                <w:sz w:val="22"/>
                <w:szCs w:val="22"/>
              </w:rPr>
              <w:t xml:space="preserve">   A. s. LT727180 0000 0246 7930</w:t>
            </w:r>
          </w:p>
        </w:tc>
        <w:tc>
          <w:tcPr>
            <w:tcW w:w="5238" w:type="dxa"/>
            <w:shd w:val="clear" w:color="auto" w:fill="auto"/>
            <w:vAlign w:val="center"/>
          </w:tcPr>
          <w:p w14:paraId="273ECB56" w14:textId="77777777" w:rsidR="00B94D6A" w:rsidRPr="00184B74" w:rsidRDefault="00B94D6A" w:rsidP="00B94D6A">
            <w:pPr>
              <w:widowControl w:val="0"/>
              <w:spacing w:after="120" w:line="22" w:lineRule="atLeast"/>
              <w:ind w:firstLine="142"/>
              <w:rPr>
                <w:b/>
                <w:sz w:val="22"/>
                <w:szCs w:val="22"/>
              </w:rPr>
            </w:pPr>
            <w:r w:rsidRPr="00184B74">
              <w:rPr>
                <w:sz w:val="22"/>
                <w:szCs w:val="22"/>
              </w:rPr>
              <w:t>.....................................</w:t>
            </w:r>
          </w:p>
        </w:tc>
      </w:tr>
      <w:tr w:rsidR="00B94D6A" w:rsidRPr="00184B74" w14:paraId="10669A77" w14:textId="77777777" w:rsidTr="00E0264B">
        <w:trPr>
          <w:trHeight w:hRule="exact" w:val="284"/>
        </w:trPr>
        <w:tc>
          <w:tcPr>
            <w:tcW w:w="5238" w:type="dxa"/>
            <w:shd w:val="clear" w:color="auto" w:fill="auto"/>
            <w:vAlign w:val="center"/>
          </w:tcPr>
          <w:p w14:paraId="2818202D" w14:textId="77777777" w:rsidR="00B94D6A" w:rsidRPr="00184B74" w:rsidRDefault="00B94D6A" w:rsidP="00B94D6A">
            <w:pPr>
              <w:widowControl w:val="0"/>
              <w:spacing w:after="120" w:line="22" w:lineRule="atLeast"/>
              <w:ind w:right="-269" w:firstLine="142"/>
              <w:rPr>
                <w:bCs/>
                <w:sz w:val="22"/>
                <w:szCs w:val="22"/>
              </w:rPr>
            </w:pPr>
            <w:r w:rsidRPr="00184B74">
              <w:rPr>
                <w:bCs/>
                <w:sz w:val="22"/>
                <w:szCs w:val="22"/>
              </w:rPr>
              <w:t>AB Šiaulių bankas</w:t>
            </w:r>
          </w:p>
          <w:p w14:paraId="409714D2" w14:textId="77777777" w:rsidR="00B94D6A" w:rsidRPr="00184B74" w:rsidRDefault="00B94D6A" w:rsidP="00B94D6A">
            <w:pPr>
              <w:widowControl w:val="0"/>
              <w:spacing w:after="120" w:line="22" w:lineRule="atLeast"/>
              <w:ind w:right="-269" w:firstLine="142"/>
              <w:rPr>
                <w:b/>
                <w:sz w:val="22"/>
                <w:szCs w:val="22"/>
              </w:rPr>
            </w:pPr>
            <w:r w:rsidRPr="00184B74">
              <w:rPr>
                <w:b/>
                <w:sz w:val="22"/>
                <w:szCs w:val="22"/>
              </w:rPr>
              <w:t>Banko kodas 7180</w:t>
            </w:r>
          </w:p>
          <w:p w14:paraId="7F069826" w14:textId="77777777" w:rsidR="00B94D6A" w:rsidRPr="00184B74" w:rsidRDefault="00B94D6A" w:rsidP="00B94D6A">
            <w:pPr>
              <w:widowControl w:val="0"/>
              <w:spacing w:after="120" w:line="22" w:lineRule="atLeast"/>
              <w:ind w:right="-269" w:firstLine="142"/>
              <w:rPr>
                <w:b/>
                <w:sz w:val="22"/>
                <w:szCs w:val="22"/>
              </w:rPr>
            </w:pPr>
          </w:p>
          <w:p w14:paraId="62CA0FA8" w14:textId="0E9FEB72" w:rsidR="00B94D6A" w:rsidRPr="00184B74" w:rsidRDefault="00B94D6A" w:rsidP="00B94D6A">
            <w:pPr>
              <w:widowControl w:val="0"/>
              <w:spacing w:after="120" w:line="22" w:lineRule="atLeast"/>
              <w:ind w:firstLine="142"/>
              <w:rPr>
                <w:b/>
                <w:sz w:val="22"/>
                <w:szCs w:val="22"/>
              </w:rPr>
            </w:pPr>
          </w:p>
        </w:tc>
        <w:tc>
          <w:tcPr>
            <w:tcW w:w="5238" w:type="dxa"/>
            <w:shd w:val="clear" w:color="auto" w:fill="auto"/>
            <w:vAlign w:val="center"/>
          </w:tcPr>
          <w:p w14:paraId="7CC799DC" w14:textId="77777777" w:rsidR="00B94D6A" w:rsidRPr="00184B74" w:rsidRDefault="00B94D6A" w:rsidP="00B94D6A">
            <w:pPr>
              <w:widowControl w:val="0"/>
              <w:spacing w:after="120" w:line="22" w:lineRule="atLeast"/>
              <w:ind w:firstLine="142"/>
              <w:rPr>
                <w:b/>
                <w:sz w:val="22"/>
                <w:szCs w:val="22"/>
              </w:rPr>
            </w:pPr>
            <w:r w:rsidRPr="00184B74">
              <w:rPr>
                <w:sz w:val="22"/>
                <w:szCs w:val="22"/>
              </w:rPr>
              <w:t>.....................................</w:t>
            </w:r>
          </w:p>
        </w:tc>
      </w:tr>
      <w:tr w:rsidR="00B94D6A" w:rsidRPr="00184B74" w14:paraId="51252B35" w14:textId="77777777" w:rsidTr="00DE10E1">
        <w:trPr>
          <w:trHeight w:hRule="exact" w:val="284"/>
        </w:trPr>
        <w:tc>
          <w:tcPr>
            <w:tcW w:w="5238" w:type="dxa"/>
            <w:shd w:val="clear" w:color="auto" w:fill="auto"/>
            <w:vAlign w:val="center"/>
          </w:tcPr>
          <w:p w14:paraId="3B07DE2B" w14:textId="77777777" w:rsidR="00B94D6A" w:rsidRPr="00184B74" w:rsidRDefault="00B94D6A" w:rsidP="00B94D6A">
            <w:pPr>
              <w:widowControl w:val="0"/>
              <w:spacing w:after="120" w:line="22" w:lineRule="atLeast"/>
              <w:ind w:firstLine="142"/>
              <w:rPr>
                <w:bCs/>
                <w:sz w:val="22"/>
                <w:szCs w:val="22"/>
              </w:rPr>
            </w:pPr>
            <w:r w:rsidRPr="00184B74">
              <w:rPr>
                <w:bCs/>
                <w:sz w:val="22"/>
                <w:szCs w:val="22"/>
              </w:rPr>
              <w:t>Banko kodas 7180</w:t>
            </w:r>
          </w:p>
          <w:p w14:paraId="4B407F5A" w14:textId="68CAD4BB" w:rsidR="00B94D6A" w:rsidRPr="00184B74" w:rsidRDefault="00B94D6A" w:rsidP="00B94D6A">
            <w:pPr>
              <w:widowControl w:val="0"/>
              <w:spacing w:after="120" w:line="22" w:lineRule="atLeast"/>
              <w:ind w:firstLine="142"/>
              <w:rPr>
                <w:b/>
                <w:sz w:val="22"/>
                <w:szCs w:val="22"/>
              </w:rPr>
            </w:pPr>
          </w:p>
        </w:tc>
        <w:tc>
          <w:tcPr>
            <w:tcW w:w="5238" w:type="dxa"/>
            <w:shd w:val="clear" w:color="auto" w:fill="auto"/>
            <w:vAlign w:val="center"/>
          </w:tcPr>
          <w:p w14:paraId="04627B69" w14:textId="77777777" w:rsidR="00B94D6A" w:rsidRPr="00184B74" w:rsidRDefault="00B94D6A" w:rsidP="00B94D6A">
            <w:pPr>
              <w:widowControl w:val="0"/>
              <w:spacing w:after="120" w:line="22" w:lineRule="atLeast"/>
              <w:ind w:firstLine="142"/>
              <w:rPr>
                <w:b/>
                <w:sz w:val="22"/>
                <w:szCs w:val="22"/>
              </w:rPr>
            </w:pPr>
          </w:p>
        </w:tc>
      </w:tr>
      <w:tr w:rsidR="00B94D6A" w:rsidRPr="00184B74" w14:paraId="46F4AEC5" w14:textId="77777777" w:rsidTr="00E0264B">
        <w:trPr>
          <w:trHeight w:hRule="exact" w:val="284"/>
        </w:trPr>
        <w:tc>
          <w:tcPr>
            <w:tcW w:w="5238" w:type="dxa"/>
            <w:shd w:val="clear" w:color="auto" w:fill="auto"/>
          </w:tcPr>
          <w:p w14:paraId="19F775B6" w14:textId="37E2F4E8" w:rsidR="00B94D6A" w:rsidRPr="00184B74" w:rsidRDefault="00B94D6A" w:rsidP="00B94D6A">
            <w:pPr>
              <w:widowControl w:val="0"/>
              <w:spacing w:after="120" w:line="22" w:lineRule="atLeast"/>
              <w:ind w:firstLine="142"/>
              <w:rPr>
                <w:b/>
                <w:sz w:val="22"/>
                <w:szCs w:val="22"/>
              </w:rPr>
            </w:pPr>
            <w:r w:rsidRPr="00184B74">
              <w:rPr>
                <w:sz w:val="22"/>
                <w:szCs w:val="22"/>
              </w:rPr>
              <w:t>UAB ,,Busturas”</w:t>
            </w:r>
          </w:p>
        </w:tc>
        <w:tc>
          <w:tcPr>
            <w:tcW w:w="5238" w:type="dxa"/>
            <w:shd w:val="clear" w:color="auto" w:fill="auto"/>
            <w:vAlign w:val="center"/>
          </w:tcPr>
          <w:p w14:paraId="456B7858" w14:textId="79D324BD" w:rsidR="00B94D6A" w:rsidRPr="00184B74" w:rsidRDefault="00B94D6A" w:rsidP="00B94D6A">
            <w:pPr>
              <w:widowControl w:val="0"/>
              <w:spacing w:after="120" w:line="22" w:lineRule="atLeast"/>
              <w:ind w:firstLine="142"/>
              <w:rPr>
                <w:b/>
                <w:sz w:val="22"/>
                <w:szCs w:val="22"/>
              </w:rPr>
            </w:pPr>
          </w:p>
        </w:tc>
      </w:tr>
      <w:tr w:rsidR="008A74BC" w:rsidRPr="00184B74" w14:paraId="238D4FB9" w14:textId="77777777" w:rsidTr="00DE10E1">
        <w:trPr>
          <w:trHeight w:hRule="exact" w:val="284"/>
        </w:trPr>
        <w:tc>
          <w:tcPr>
            <w:tcW w:w="5238" w:type="dxa"/>
            <w:shd w:val="clear" w:color="auto" w:fill="auto"/>
            <w:vAlign w:val="center"/>
          </w:tcPr>
          <w:p w14:paraId="33E19D80" w14:textId="5CE3AF5E" w:rsidR="008A74BC" w:rsidRPr="00184B74" w:rsidRDefault="00A364AF" w:rsidP="00DE10E1">
            <w:pPr>
              <w:widowControl w:val="0"/>
              <w:spacing w:after="120" w:line="22" w:lineRule="atLeast"/>
              <w:ind w:firstLine="142"/>
              <w:rPr>
                <w:b/>
                <w:sz w:val="22"/>
                <w:szCs w:val="22"/>
              </w:rPr>
            </w:pPr>
            <w:r w:rsidRPr="00184B74">
              <w:rPr>
                <w:sz w:val="22"/>
                <w:szCs w:val="22"/>
              </w:rPr>
              <w:t xml:space="preserve">Generalinis direktorius                                                             </w:t>
            </w:r>
          </w:p>
        </w:tc>
        <w:tc>
          <w:tcPr>
            <w:tcW w:w="5238" w:type="dxa"/>
            <w:shd w:val="clear" w:color="auto" w:fill="auto"/>
            <w:vAlign w:val="center"/>
          </w:tcPr>
          <w:p w14:paraId="7163FA7C" w14:textId="721063D7" w:rsidR="008A74BC" w:rsidRPr="00184B74" w:rsidRDefault="008A74BC" w:rsidP="00DE10E1">
            <w:pPr>
              <w:widowControl w:val="0"/>
              <w:spacing w:after="120" w:line="22" w:lineRule="atLeast"/>
              <w:ind w:firstLine="142"/>
              <w:rPr>
                <w:b/>
                <w:sz w:val="22"/>
                <w:szCs w:val="22"/>
              </w:rPr>
            </w:pPr>
          </w:p>
        </w:tc>
      </w:tr>
      <w:tr w:rsidR="008A74BC" w:rsidRPr="00184B74" w14:paraId="7D064A12" w14:textId="77777777" w:rsidTr="00DE10E1">
        <w:trPr>
          <w:trHeight w:hRule="exact" w:val="284"/>
        </w:trPr>
        <w:tc>
          <w:tcPr>
            <w:tcW w:w="5238" w:type="dxa"/>
            <w:shd w:val="clear" w:color="auto" w:fill="auto"/>
            <w:vAlign w:val="center"/>
          </w:tcPr>
          <w:p w14:paraId="6D90AD29" w14:textId="7EB2EA31" w:rsidR="008A74BC" w:rsidRPr="00184B74" w:rsidRDefault="00A364AF" w:rsidP="00DE10E1">
            <w:pPr>
              <w:widowControl w:val="0"/>
              <w:spacing w:after="120" w:line="22" w:lineRule="atLeast"/>
              <w:ind w:firstLine="142"/>
              <w:rPr>
                <w:sz w:val="22"/>
                <w:szCs w:val="22"/>
              </w:rPr>
            </w:pPr>
            <w:r w:rsidRPr="00184B74">
              <w:rPr>
                <w:sz w:val="22"/>
                <w:szCs w:val="22"/>
              </w:rPr>
              <w:t xml:space="preserve">Vaidas Seirackas                                                                      </w:t>
            </w:r>
          </w:p>
          <w:p w14:paraId="2FC5CE6C" w14:textId="77777777" w:rsidR="00EB7BEA" w:rsidRPr="00184B74" w:rsidRDefault="00EB7BEA" w:rsidP="00DE10E1">
            <w:pPr>
              <w:widowControl w:val="0"/>
              <w:spacing w:after="120" w:line="22" w:lineRule="atLeast"/>
              <w:ind w:firstLine="142"/>
              <w:rPr>
                <w:sz w:val="22"/>
                <w:szCs w:val="22"/>
              </w:rPr>
            </w:pPr>
          </w:p>
          <w:p w14:paraId="7F4E64FB" w14:textId="77777777" w:rsidR="00EB7BEA" w:rsidRPr="00184B74" w:rsidRDefault="00EB7BEA" w:rsidP="00DE10E1">
            <w:pPr>
              <w:widowControl w:val="0"/>
              <w:spacing w:after="120" w:line="22" w:lineRule="atLeast"/>
              <w:ind w:firstLine="142"/>
              <w:rPr>
                <w:sz w:val="22"/>
                <w:szCs w:val="22"/>
              </w:rPr>
            </w:pPr>
          </w:p>
          <w:p w14:paraId="6CE8BA45" w14:textId="77777777" w:rsidR="00EB7BEA" w:rsidRPr="00184B74" w:rsidRDefault="00EB7BEA" w:rsidP="00DE10E1">
            <w:pPr>
              <w:widowControl w:val="0"/>
              <w:spacing w:after="120" w:line="22" w:lineRule="atLeast"/>
              <w:ind w:firstLine="142"/>
              <w:rPr>
                <w:sz w:val="22"/>
                <w:szCs w:val="22"/>
              </w:rPr>
            </w:pPr>
          </w:p>
          <w:p w14:paraId="7F37FF79" w14:textId="77777777" w:rsidR="00EB7BEA" w:rsidRPr="00184B74" w:rsidRDefault="00EB7BEA" w:rsidP="00DE10E1">
            <w:pPr>
              <w:widowControl w:val="0"/>
              <w:spacing w:after="120" w:line="22" w:lineRule="atLeast"/>
              <w:ind w:firstLine="142"/>
              <w:rPr>
                <w:sz w:val="22"/>
                <w:szCs w:val="22"/>
              </w:rPr>
            </w:pPr>
          </w:p>
          <w:p w14:paraId="7F383C9A" w14:textId="373ECC7F" w:rsidR="00EB7BEA" w:rsidRPr="00184B74" w:rsidRDefault="00EB7BEA" w:rsidP="00DE10E1">
            <w:pPr>
              <w:widowControl w:val="0"/>
              <w:spacing w:after="120" w:line="22" w:lineRule="atLeast"/>
              <w:ind w:firstLine="142"/>
              <w:rPr>
                <w:sz w:val="22"/>
                <w:szCs w:val="22"/>
              </w:rPr>
            </w:pPr>
          </w:p>
        </w:tc>
        <w:tc>
          <w:tcPr>
            <w:tcW w:w="5238" w:type="dxa"/>
            <w:shd w:val="clear" w:color="auto" w:fill="auto"/>
            <w:vAlign w:val="center"/>
          </w:tcPr>
          <w:p w14:paraId="2B79DC54" w14:textId="77777777" w:rsidR="008A74BC" w:rsidRPr="00184B74" w:rsidRDefault="008A74BC" w:rsidP="00DE10E1">
            <w:pPr>
              <w:widowControl w:val="0"/>
              <w:spacing w:after="120" w:line="22" w:lineRule="atLeast"/>
              <w:ind w:firstLine="142"/>
              <w:rPr>
                <w:sz w:val="22"/>
                <w:szCs w:val="22"/>
              </w:rPr>
            </w:pPr>
          </w:p>
        </w:tc>
      </w:tr>
    </w:tbl>
    <w:p w14:paraId="56CFB0ED" w14:textId="596B53EE" w:rsidR="00A364AF" w:rsidRPr="00184B74" w:rsidRDefault="00A364AF" w:rsidP="004A7706">
      <w:pPr>
        <w:tabs>
          <w:tab w:val="left" w:pos="5490"/>
        </w:tabs>
        <w:spacing w:line="240" w:lineRule="auto"/>
        <w:ind w:firstLine="0"/>
        <w:jc w:val="left"/>
        <w:rPr>
          <w:sz w:val="22"/>
          <w:szCs w:val="22"/>
        </w:rPr>
      </w:pPr>
      <w:r w:rsidRPr="00184B74">
        <w:rPr>
          <w:sz w:val="22"/>
          <w:szCs w:val="22"/>
        </w:rPr>
        <w:t>_______________________                                                    _______________________</w:t>
      </w:r>
    </w:p>
    <w:tbl>
      <w:tblPr>
        <w:tblW w:w="10476" w:type="dxa"/>
        <w:tblCellMar>
          <w:left w:w="0" w:type="dxa"/>
          <w:right w:w="0" w:type="dxa"/>
        </w:tblCellMar>
        <w:tblLook w:val="04A0" w:firstRow="1" w:lastRow="0" w:firstColumn="1" w:lastColumn="0" w:noHBand="0" w:noVBand="1"/>
      </w:tblPr>
      <w:tblGrid>
        <w:gridCol w:w="5238"/>
        <w:gridCol w:w="5238"/>
      </w:tblGrid>
      <w:tr w:rsidR="00A364AF" w:rsidRPr="00184B74" w14:paraId="39CBD84E" w14:textId="77777777" w:rsidTr="0061683E">
        <w:trPr>
          <w:trHeight w:hRule="exact" w:val="284"/>
        </w:trPr>
        <w:tc>
          <w:tcPr>
            <w:tcW w:w="5238" w:type="dxa"/>
            <w:shd w:val="clear" w:color="auto" w:fill="auto"/>
            <w:vAlign w:val="center"/>
          </w:tcPr>
          <w:p w14:paraId="78C345C4" w14:textId="5F9FA107" w:rsidR="00A364AF" w:rsidRPr="00184B74" w:rsidRDefault="00A364AF" w:rsidP="0061683E">
            <w:pPr>
              <w:widowControl w:val="0"/>
              <w:spacing w:after="120" w:line="22" w:lineRule="atLeast"/>
              <w:ind w:firstLine="142"/>
              <w:rPr>
                <w:b/>
                <w:sz w:val="22"/>
                <w:szCs w:val="22"/>
              </w:rPr>
            </w:pPr>
            <w:r w:rsidRPr="00184B74">
              <w:rPr>
                <w:b/>
                <w:sz w:val="22"/>
                <w:szCs w:val="22"/>
              </w:rPr>
              <w:tab/>
              <w:t>A.V.</w:t>
            </w:r>
          </w:p>
        </w:tc>
        <w:tc>
          <w:tcPr>
            <w:tcW w:w="5238" w:type="dxa"/>
            <w:shd w:val="clear" w:color="auto" w:fill="auto"/>
            <w:vAlign w:val="center"/>
          </w:tcPr>
          <w:p w14:paraId="76586FF4" w14:textId="46B05D0B" w:rsidR="00A364AF" w:rsidRPr="00184B74" w:rsidRDefault="00A364AF" w:rsidP="0061683E">
            <w:pPr>
              <w:widowControl w:val="0"/>
              <w:spacing w:after="120" w:line="22" w:lineRule="atLeast"/>
              <w:ind w:firstLine="0"/>
              <w:rPr>
                <w:b/>
                <w:sz w:val="22"/>
                <w:szCs w:val="22"/>
              </w:rPr>
            </w:pPr>
            <w:r w:rsidRPr="00184B74">
              <w:rPr>
                <w:b/>
                <w:sz w:val="22"/>
                <w:szCs w:val="22"/>
              </w:rPr>
              <w:tab/>
              <w:t>A.V.</w:t>
            </w:r>
          </w:p>
        </w:tc>
      </w:tr>
    </w:tbl>
    <w:p w14:paraId="57202C29" w14:textId="77777777" w:rsidR="00EB7BEA" w:rsidRPr="00184B74" w:rsidRDefault="00EB7BEA" w:rsidP="00EB7BEA">
      <w:pPr>
        <w:jc w:val="center"/>
        <w:rPr>
          <w:b/>
          <w:sz w:val="22"/>
          <w:szCs w:val="22"/>
        </w:rPr>
      </w:pPr>
    </w:p>
    <w:p w14:paraId="5C081B28" w14:textId="77777777" w:rsidR="0061683E" w:rsidRPr="00184B74" w:rsidRDefault="00A364AF" w:rsidP="00A364AF">
      <w:pPr>
        <w:spacing w:line="240" w:lineRule="auto"/>
        <w:ind w:firstLine="0"/>
        <w:jc w:val="left"/>
        <w:rPr>
          <w:bCs/>
          <w:sz w:val="22"/>
          <w:szCs w:val="22"/>
        </w:rPr>
      </w:pPr>
      <w:r w:rsidRPr="00184B74">
        <w:rPr>
          <w:bCs/>
          <w:sz w:val="22"/>
          <w:szCs w:val="22"/>
        </w:rPr>
        <w:t xml:space="preserve">                                                                                                                                                </w:t>
      </w:r>
    </w:p>
    <w:p w14:paraId="24AB0702" w14:textId="77777777" w:rsidR="0061683E" w:rsidRPr="00184B74" w:rsidRDefault="0061683E" w:rsidP="00A364AF">
      <w:pPr>
        <w:spacing w:line="240" w:lineRule="auto"/>
        <w:ind w:firstLine="0"/>
        <w:jc w:val="left"/>
        <w:rPr>
          <w:bCs/>
          <w:sz w:val="22"/>
          <w:szCs w:val="22"/>
        </w:rPr>
      </w:pPr>
    </w:p>
    <w:p w14:paraId="26074722" w14:textId="77777777" w:rsidR="0061683E" w:rsidRPr="00184B74" w:rsidRDefault="0061683E" w:rsidP="00A364AF">
      <w:pPr>
        <w:spacing w:line="240" w:lineRule="auto"/>
        <w:ind w:firstLine="0"/>
        <w:jc w:val="left"/>
        <w:rPr>
          <w:bCs/>
          <w:sz w:val="22"/>
          <w:szCs w:val="22"/>
        </w:rPr>
      </w:pPr>
    </w:p>
    <w:p w14:paraId="48FE13A7" w14:textId="77777777" w:rsidR="0061683E" w:rsidRPr="00184B74" w:rsidRDefault="0061683E" w:rsidP="00A364AF">
      <w:pPr>
        <w:spacing w:line="240" w:lineRule="auto"/>
        <w:ind w:firstLine="0"/>
        <w:jc w:val="left"/>
        <w:rPr>
          <w:bCs/>
          <w:sz w:val="22"/>
          <w:szCs w:val="22"/>
        </w:rPr>
      </w:pPr>
    </w:p>
    <w:p w14:paraId="28645DC0" w14:textId="77777777" w:rsidR="0061683E" w:rsidRPr="00184B74" w:rsidRDefault="0061683E" w:rsidP="00A364AF">
      <w:pPr>
        <w:spacing w:line="240" w:lineRule="auto"/>
        <w:ind w:firstLine="0"/>
        <w:jc w:val="left"/>
        <w:rPr>
          <w:bCs/>
          <w:sz w:val="22"/>
          <w:szCs w:val="22"/>
        </w:rPr>
      </w:pPr>
    </w:p>
    <w:p w14:paraId="5804C987" w14:textId="77777777" w:rsidR="0061683E" w:rsidRPr="00184B74" w:rsidRDefault="0061683E" w:rsidP="00A364AF">
      <w:pPr>
        <w:spacing w:line="240" w:lineRule="auto"/>
        <w:ind w:firstLine="0"/>
        <w:jc w:val="left"/>
        <w:rPr>
          <w:bCs/>
          <w:sz w:val="22"/>
          <w:szCs w:val="22"/>
        </w:rPr>
      </w:pPr>
    </w:p>
    <w:p w14:paraId="7CE6E706" w14:textId="77777777" w:rsidR="0061683E" w:rsidRPr="00184B74" w:rsidRDefault="0061683E" w:rsidP="00A364AF">
      <w:pPr>
        <w:spacing w:line="240" w:lineRule="auto"/>
        <w:ind w:firstLine="0"/>
        <w:jc w:val="left"/>
        <w:rPr>
          <w:bCs/>
          <w:sz w:val="22"/>
          <w:szCs w:val="22"/>
        </w:rPr>
      </w:pPr>
    </w:p>
    <w:p w14:paraId="19563FD5" w14:textId="77777777" w:rsidR="00184B74" w:rsidRPr="00184B74" w:rsidRDefault="00184B74" w:rsidP="00184B74">
      <w:pPr>
        <w:widowControl w:val="0"/>
        <w:tabs>
          <w:tab w:val="left" w:pos="180"/>
          <w:tab w:val="left" w:pos="6480"/>
          <w:tab w:val="left" w:pos="8010"/>
        </w:tabs>
        <w:spacing w:line="240" w:lineRule="auto"/>
        <w:ind w:firstLine="0"/>
        <w:jc w:val="right"/>
        <w:rPr>
          <w:bCs/>
          <w:sz w:val="22"/>
          <w:szCs w:val="22"/>
          <w:lang w:eastAsia="en-US"/>
        </w:rPr>
      </w:pPr>
      <w:r w:rsidRPr="00184B74">
        <w:rPr>
          <w:b/>
          <w:sz w:val="22"/>
          <w:szCs w:val="22"/>
          <w:lang w:eastAsia="en-US"/>
        </w:rPr>
        <w:t xml:space="preserve">sutarties Nr.________ </w:t>
      </w:r>
    </w:p>
    <w:p w14:paraId="4C0586C9" w14:textId="7E9EAA97" w:rsidR="004908C0" w:rsidRPr="00184B74" w:rsidRDefault="00184B74" w:rsidP="00184B74">
      <w:pPr>
        <w:spacing w:line="240" w:lineRule="auto"/>
        <w:ind w:firstLine="0"/>
        <w:jc w:val="right"/>
        <w:rPr>
          <w:b/>
          <w:sz w:val="22"/>
          <w:szCs w:val="22"/>
        </w:rPr>
      </w:pPr>
      <w:r>
        <w:rPr>
          <w:bCs/>
          <w:sz w:val="22"/>
          <w:szCs w:val="22"/>
        </w:rPr>
        <w:t xml:space="preserve">                                                                                                                                               </w:t>
      </w:r>
      <w:r w:rsidRPr="00184B74">
        <w:rPr>
          <w:bCs/>
          <w:sz w:val="22"/>
          <w:szCs w:val="22"/>
        </w:rPr>
        <w:t xml:space="preserve">                                                                                                                                        </w:t>
      </w:r>
      <w:r w:rsidRPr="00184B74">
        <w:rPr>
          <w:b/>
          <w:sz w:val="22"/>
          <w:szCs w:val="22"/>
        </w:rPr>
        <w:t>2 prie</w:t>
      </w:r>
      <w:r w:rsidR="007570C5">
        <w:rPr>
          <w:b/>
          <w:sz w:val="22"/>
          <w:szCs w:val="22"/>
        </w:rPr>
        <w:t>das</w:t>
      </w:r>
      <w:r w:rsidR="0061683E">
        <w:rPr>
          <w:bCs/>
          <w:sz w:val="22"/>
          <w:szCs w:val="22"/>
        </w:rPr>
        <w:t xml:space="preserve">                                                                          </w:t>
      </w:r>
      <w:r>
        <w:rPr>
          <w:bCs/>
          <w:sz w:val="22"/>
          <w:szCs w:val="22"/>
        </w:rPr>
        <w:t xml:space="preserve">  </w:t>
      </w:r>
      <w:r w:rsidR="0061683E">
        <w:rPr>
          <w:bCs/>
          <w:sz w:val="22"/>
          <w:szCs w:val="22"/>
        </w:rPr>
        <w:t xml:space="preserve"> </w:t>
      </w:r>
      <w:r w:rsidR="00A364AF">
        <w:rPr>
          <w:bCs/>
          <w:sz w:val="22"/>
          <w:szCs w:val="22"/>
        </w:rPr>
        <w:t xml:space="preserve">  </w:t>
      </w:r>
    </w:p>
    <w:p w14:paraId="30B55A6C" w14:textId="77777777" w:rsidR="001D230E" w:rsidRDefault="001D230E" w:rsidP="004908C0">
      <w:pPr>
        <w:spacing w:line="240" w:lineRule="auto"/>
        <w:ind w:firstLine="0"/>
        <w:jc w:val="center"/>
        <w:rPr>
          <w:rFonts w:eastAsia="Calibri"/>
          <w:b/>
          <w:sz w:val="22"/>
          <w:szCs w:val="22"/>
          <w:lang w:eastAsia="en-US"/>
        </w:rPr>
      </w:pPr>
    </w:p>
    <w:p w14:paraId="07F365AE" w14:textId="29EDA60A" w:rsidR="001D230E" w:rsidRPr="001D230E" w:rsidRDefault="001D230E" w:rsidP="004908C0">
      <w:pPr>
        <w:spacing w:line="240" w:lineRule="auto"/>
        <w:ind w:firstLine="0"/>
        <w:jc w:val="center"/>
        <w:rPr>
          <w:rFonts w:eastAsia="Calibri"/>
          <w:b/>
          <w:bCs/>
          <w:sz w:val="22"/>
          <w:szCs w:val="22"/>
          <w:lang w:eastAsia="en-US"/>
        </w:rPr>
      </w:pPr>
      <w:r w:rsidRPr="001D230E">
        <w:rPr>
          <w:b/>
          <w:bCs/>
          <w:sz w:val="22"/>
          <w:szCs w:val="22"/>
        </w:rPr>
        <w:t>PASLAUGŲ ĮKAINIŲ LENTELĖ</w:t>
      </w:r>
    </w:p>
    <w:p w14:paraId="021BE5D5" w14:textId="77777777" w:rsidR="001D230E" w:rsidRDefault="001D230E" w:rsidP="004908C0">
      <w:pPr>
        <w:spacing w:line="240" w:lineRule="auto"/>
        <w:ind w:firstLine="0"/>
        <w:jc w:val="center"/>
        <w:rPr>
          <w:rFonts w:eastAsia="Calibri"/>
          <w:b/>
          <w:sz w:val="22"/>
          <w:szCs w:val="22"/>
          <w:lang w:eastAsia="en-US"/>
        </w:rPr>
      </w:pPr>
    </w:p>
    <w:p w14:paraId="346FFA80" w14:textId="77777777" w:rsidR="001D230E" w:rsidRDefault="001D230E" w:rsidP="004908C0">
      <w:pPr>
        <w:spacing w:line="240" w:lineRule="auto"/>
        <w:ind w:firstLine="0"/>
        <w:jc w:val="center"/>
        <w:rPr>
          <w:rFonts w:eastAsia="Calibri"/>
          <w:b/>
          <w:sz w:val="22"/>
          <w:szCs w:val="22"/>
          <w:lang w:eastAsia="en-US"/>
        </w:rPr>
      </w:pPr>
    </w:p>
    <w:tbl>
      <w:tblPr>
        <w:tblW w:w="10476" w:type="dxa"/>
        <w:tblCellMar>
          <w:left w:w="0" w:type="dxa"/>
          <w:right w:w="0" w:type="dxa"/>
        </w:tblCellMar>
        <w:tblLook w:val="04A0" w:firstRow="1" w:lastRow="0" w:firstColumn="1" w:lastColumn="0" w:noHBand="0" w:noVBand="1"/>
      </w:tblPr>
      <w:tblGrid>
        <w:gridCol w:w="5238"/>
        <w:gridCol w:w="5238"/>
      </w:tblGrid>
      <w:tr w:rsidR="001D230E" w:rsidRPr="00EB1462" w14:paraId="2A7E0E85" w14:textId="77777777" w:rsidTr="00A1439B">
        <w:trPr>
          <w:trHeight w:hRule="exact" w:val="284"/>
        </w:trPr>
        <w:tc>
          <w:tcPr>
            <w:tcW w:w="5238" w:type="dxa"/>
            <w:shd w:val="clear" w:color="auto" w:fill="auto"/>
            <w:vAlign w:val="center"/>
          </w:tcPr>
          <w:p w14:paraId="2364479E" w14:textId="77777777" w:rsidR="001D230E" w:rsidRPr="00EB1462" w:rsidRDefault="001D230E" w:rsidP="00A1439B">
            <w:pPr>
              <w:widowControl w:val="0"/>
              <w:spacing w:after="120" w:line="22" w:lineRule="atLeast"/>
              <w:ind w:firstLine="142"/>
              <w:rPr>
                <w:b/>
                <w:sz w:val="22"/>
                <w:szCs w:val="22"/>
              </w:rPr>
            </w:pPr>
            <w:r w:rsidRPr="00EB1462">
              <w:rPr>
                <w:b/>
                <w:sz w:val="22"/>
                <w:szCs w:val="22"/>
              </w:rPr>
              <w:t>Pirkėjas:</w:t>
            </w:r>
          </w:p>
        </w:tc>
        <w:tc>
          <w:tcPr>
            <w:tcW w:w="5238" w:type="dxa"/>
            <w:shd w:val="clear" w:color="auto" w:fill="auto"/>
            <w:vAlign w:val="center"/>
          </w:tcPr>
          <w:p w14:paraId="591C3730" w14:textId="77777777" w:rsidR="001D230E" w:rsidRPr="00EB1462" w:rsidRDefault="001D230E" w:rsidP="00A1439B">
            <w:pPr>
              <w:widowControl w:val="0"/>
              <w:spacing w:after="120" w:line="22" w:lineRule="atLeast"/>
              <w:ind w:firstLine="142"/>
              <w:rPr>
                <w:b/>
                <w:sz w:val="22"/>
                <w:szCs w:val="22"/>
              </w:rPr>
            </w:pPr>
            <w:r w:rsidRPr="00EB1462">
              <w:rPr>
                <w:b/>
                <w:sz w:val="22"/>
                <w:szCs w:val="22"/>
              </w:rPr>
              <w:t>Tiekėjas:</w:t>
            </w:r>
          </w:p>
        </w:tc>
      </w:tr>
      <w:tr w:rsidR="001D230E" w:rsidRPr="00EB1462" w14:paraId="0ADA494B" w14:textId="77777777" w:rsidTr="00A1439B">
        <w:trPr>
          <w:trHeight w:hRule="exact" w:val="284"/>
        </w:trPr>
        <w:tc>
          <w:tcPr>
            <w:tcW w:w="5238" w:type="dxa"/>
            <w:shd w:val="clear" w:color="auto" w:fill="auto"/>
            <w:vAlign w:val="center"/>
          </w:tcPr>
          <w:p w14:paraId="40FFD53D" w14:textId="77777777" w:rsidR="001D230E" w:rsidRPr="00EB1462" w:rsidRDefault="001D230E" w:rsidP="00A1439B">
            <w:pPr>
              <w:widowControl w:val="0"/>
              <w:spacing w:after="120" w:line="22" w:lineRule="atLeast"/>
              <w:ind w:firstLine="142"/>
              <w:rPr>
                <w:b/>
                <w:sz w:val="22"/>
                <w:szCs w:val="22"/>
              </w:rPr>
            </w:pPr>
          </w:p>
        </w:tc>
        <w:tc>
          <w:tcPr>
            <w:tcW w:w="5238" w:type="dxa"/>
            <w:shd w:val="clear" w:color="auto" w:fill="auto"/>
            <w:vAlign w:val="center"/>
          </w:tcPr>
          <w:p w14:paraId="31A46598" w14:textId="77777777" w:rsidR="001D230E" w:rsidRPr="00EB1462" w:rsidRDefault="001D230E" w:rsidP="00A1439B">
            <w:pPr>
              <w:widowControl w:val="0"/>
              <w:spacing w:after="120" w:line="22" w:lineRule="atLeast"/>
              <w:ind w:firstLine="142"/>
              <w:rPr>
                <w:b/>
                <w:sz w:val="22"/>
                <w:szCs w:val="22"/>
              </w:rPr>
            </w:pPr>
          </w:p>
        </w:tc>
      </w:tr>
      <w:tr w:rsidR="001D230E" w:rsidRPr="00EB1462" w14:paraId="7108E62B" w14:textId="77777777" w:rsidTr="00A1439B">
        <w:trPr>
          <w:trHeight w:hRule="exact" w:val="284"/>
        </w:trPr>
        <w:tc>
          <w:tcPr>
            <w:tcW w:w="5238" w:type="dxa"/>
            <w:shd w:val="clear" w:color="auto" w:fill="auto"/>
          </w:tcPr>
          <w:p w14:paraId="733A8A40" w14:textId="77777777" w:rsidR="001D230E" w:rsidRPr="00EB1462" w:rsidRDefault="001D230E" w:rsidP="00A1439B">
            <w:pPr>
              <w:widowControl w:val="0"/>
              <w:spacing w:after="120" w:line="22" w:lineRule="atLeast"/>
              <w:ind w:firstLine="142"/>
              <w:rPr>
                <w:b/>
                <w:sz w:val="22"/>
                <w:szCs w:val="22"/>
              </w:rPr>
            </w:pPr>
            <w:r w:rsidRPr="009050DF">
              <w:rPr>
                <w:sz w:val="22"/>
                <w:szCs w:val="22"/>
              </w:rPr>
              <w:t>UAB ,,Busturas”</w:t>
            </w:r>
          </w:p>
        </w:tc>
        <w:tc>
          <w:tcPr>
            <w:tcW w:w="5238" w:type="dxa"/>
            <w:shd w:val="clear" w:color="auto" w:fill="auto"/>
            <w:vAlign w:val="center"/>
          </w:tcPr>
          <w:p w14:paraId="27D6A872" w14:textId="77777777" w:rsidR="001D230E" w:rsidRPr="00EB1462" w:rsidRDefault="001D230E" w:rsidP="00A1439B">
            <w:pPr>
              <w:widowControl w:val="0"/>
              <w:spacing w:after="120" w:line="22" w:lineRule="atLeast"/>
              <w:ind w:firstLine="142"/>
              <w:rPr>
                <w:b/>
                <w:sz w:val="22"/>
                <w:szCs w:val="22"/>
              </w:rPr>
            </w:pPr>
            <w:r w:rsidRPr="00EB1462">
              <w:rPr>
                <w:sz w:val="22"/>
                <w:szCs w:val="22"/>
              </w:rPr>
              <w:t>.....................................</w:t>
            </w:r>
          </w:p>
        </w:tc>
      </w:tr>
      <w:tr w:rsidR="001D230E" w:rsidRPr="00EB1462" w14:paraId="73262974" w14:textId="77777777" w:rsidTr="00A1439B">
        <w:trPr>
          <w:trHeight w:hRule="exact" w:val="284"/>
        </w:trPr>
        <w:tc>
          <w:tcPr>
            <w:tcW w:w="5238" w:type="dxa"/>
            <w:shd w:val="clear" w:color="auto" w:fill="auto"/>
          </w:tcPr>
          <w:p w14:paraId="7D72E7C5" w14:textId="77777777" w:rsidR="001D230E" w:rsidRPr="00EB1462" w:rsidRDefault="001D230E" w:rsidP="00A1439B">
            <w:pPr>
              <w:widowControl w:val="0"/>
              <w:spacing w:after="120" w:line="22" w:lineRule="atLeast"/>
              <w:ind w:firstLine="142"/>
              <w:rPr>
                <w:b/>
                <w:sz w:val="22"/>
                <w:szCs w:val="22"/>
              </w:rPr>
            </w:pPr>
            <w:r w:rsidRPr="009050DF">
              <w:rPr>
                <w:sz w:val="22"/>
                <w:szCs w:val="22"/>
              </w:rPr>
              <w:t>Šarūno g. 2, LT-76161 Šiauliai</w:t>
            </w:r>
          </w:p>
        </w:tc>
        <w:tc>
          <w:tcPr>
            <w:tcW w:w="5238" w:type="dxa"/>
            <w:shd w:val="clear" w:color="auto" w:fill="auto"/>
            <w:vAlign w:val="center"/>
          </w:tcPr>
          <w:p w14:paraId="3C325CFD" w14:textId="77777777" w:rsidR="001D230E" w:rsidRPr="00EB1462" w:rsidRDefault="001D230E" w:rsidP="00A1439B">
            <w:pPr>
              <w:widowControl w:val="0"/>
              <w:spacing w:after="120" w:line="22" w:lineRule="atLeast"/>
              <w:ind w:firstLine="142"/>
              <w:rPr>
                <w:b/>
                <w:sz w:val="22"/>
                <w:szCs w:val="22"/>
              </w:rPr>
            </w:pPr>
            <w:r w:rsidRPr="00EB1462">
              <w:rPr>
                <w:sz w:val="22"/>
                <w:szCs w:val="22"/>
              </w:rPr>
              <w:t>.....................................</w:t>
            </w:r>
          </w:p>
        </w:tc>
      </w:tr>
      <w:tr w:rsidR="001D230E" w:rsidRPr="00EB1462" w14:paraId="3175990F" w14:textId="77777777" w:rsidTr="00A1439B">
        <w:trPr>
          <w:trHeight w:hRule="exact" w:val="284"/>
        </w:trPr>
        <w:tc>
          <w:tcPr>
            <w:tcW w:w="5238" w:type="dxa"/>
            <w:shd w:val="clear" w:color="auto" w:fill="auto"/>
          </w:tcPr>
          <w:p w14:paraId="1A11354A" w14:textId="77777777" w:rsidR="001D230E" w:rsidRPr="00EB1462" w:rsidRDefault="001D230E" w:rsidP="00A1439B">
            <w:pPr>
              <w:widowControl w:val="0"/>
              <w:spacing w:after="120" w:line="22" w:lineRule="atLeast"/>
              <w:ind w:firstLine="142"/>
              <w:rPr>
                <w:b/>
                <w:sz w:val="22"/>
                <w:szCs w:val="22"/>
              </w:rPr>
            </w:pPr>
            <w:r w:rsidRPr="009050DF">
              <w:rPr>
                <w:sz w:val="22"/>
                <w:szCs w:val="22"/>
              </w:rPr>
              <w:t>Įstaigos kodas 144127993</w:t>
            </w:r>
          </w:p>
        </w:tc>
        <w:tc>
          <w:tcPr>
            <w:tcW w:w="5238" w:type="dxa"/>
            <w:shd w:val="clear" w:color="auto" w:fill="auto"/>
            <w:vAlign w:val="center"/>
          </w:tcPr>
          <w:p w14:paraId="21360BF6" w14:textId="77777777" w:rsidR="001D230E" w:rsidRPr="00EB1462" w:rsidRDefault="001D230E" w:rsidP="00A1439B">
            <w:pPr>
              <w:widowControl w:val="0"/>
              <w:spacing w:after="120" w:line="22" w:lineRule="atLeast"/>
              <w:ind w:firstLine="142"/>
              <w:rPr>
                <w:b/>
                <w:sz w:val="22"/>
                <w:szCs w:val="22"/>
              </w:rPr>
            </w:pPr>
            <w:r w:rsidRPr="00EB1462">
              <w:rPr>
                <w:sz w:val="22"/>
                <w:szCs w:val="22"/>
              </w:rPr>
              <w:t>.....................................</w:t>
            </w:r>
          </w:p>
        </w:tc>
      </w:tr>
      <w:tr w:rsidR="001D230E" w:rsidRPr="00EB1462" w14:paraId="6A8C53C2" w14:textId="77777777" w:rsidTr="00A1439B">
        <w:trPr>
          <w:trHeight w:hRule="exact" w:val="284"/>
        </w:trPr>
        <w:tc>
          <w:tcPr>
            <w:tcW w:w="5238" w:type="dxa"/>
            <w:shd w:val="clear" w:color="auto" w:fill="auto"/>
          </w:tcPr>
          <w:p w14:paraId="077DB33D" w14:textId="77777777" w:rsidR="001D230E" w:rsidRPr="00EB1462" w:rsidRDefault="001D230E" w:rsidP="00A1439B">
            <w:pPr>
              <w:widowControl w:val="0"/>
              <w:spacing w:after="120" w:line="22" w:lineRule="atLeast"/>
              <w:ind w:firstLine="142"/>
              <w:rPr>
                <w:b/>
                <w:sz w:val="22"/>
                <w:szCs w:val="22"/>
              </w:rPr>
            </w:pPr>
            <w:r w:rsidRPr="009050DF">
              <w:rPr>
                <w:sz w:val="22"/>
                <w:szCs w:val="22"/>
              </w:rPr>
              <w:t xml:space="preserve">PVM mokėtojo kodas LT-441279917   </w:t>
            </w:r>
          </w:p>
        </w:tc>
        <w:tc>
          <w:tcPr>
            <w:tcW w:w="5238" w:type="dxa"/>
            <w:shd w:val="clear" w:color="auto" w:fill="auto"/>
            <w:vAlign w:val="center"/>
          </w:tcPr>
          <w:p w14:paraId="7C51D604" w14:textId="77777777" w:rsidR="001D230E" w:rsidRPr="00EB1462" w:rsidRDefault="001D230E" w:rsidP="00A1439B">
            <w:pPr>
              <w:widowControl w:val="0"/>
              <w:spacing w:after="120" w:line="22" w:lineRule="atLeast"/>
              <w:ind w:firstLine="142"/>
              <w:rPr>
                <w:b/>
                <w:sz w:val="22"/>
                <w:szCs w:val="22"/>
              </w:rPr>
            </w:pPr>
            <w:r w:rsidRPr="00EB1462">
              <w:rPr>
                <w:sz w:val="22"/>
                <w:szCs w:val="22"/>
              </w:rPr>
              <w:t>.....................................</w:t>
            </w:r>
          </w:p>
        </w:tc>
      </w:tr>
      <w:tr w:rsidR="001D230E" w:rsidRPr="00EB1462" w14:paraId="71A4513A" w14:textId="77777777" w:rsidTr="00A1439B">
        <w:trPr>
          <w:trHeight w:hRule="exact" w:val="284"/>
        </w:trPr>
        <w:tc>
          <w:tcPr>
            <w:tcW w:w="5238" w:type="dxa"/>
            <w:shd w:val="clear" w:color="auto" w:fill="auto"/>
          </w:tcPr>
          <w:p w14:paraId="24762081" w14:textId="77777777" w:rsidR="001D230E" w:rsidRPr="00EB1462" w:rsidRDefault="001D230E" w:rsidP="00A1439B">
            <w:pPr>
              <w:widowControl w:val="0"/>
              <w:spacing w:after="120" w:line="22" w:lineRule="atLeast"/>
              <w:ind w:firstLine="142"/>
              <w:rPr>
                <w:b/>
                <w:sz w:val="22"/>
                <w:szCs w:val="22"/>
              </w:rPr>
            </w:pPr>
            <w:r w:rsidRPr="009050DF">
              <w:rPr>
                <w:sz w:val="22"/>
                <w:szCs w:val="22"/>
              </w:rPr>
              <w:t xml:space="preserve">Tel. 841-59-20-00, faksas 841-54-52-96                       </w:t>
            </w:r>
          </w:p>
        </w:tc>
        <w:tc>
          <w:tcPr>
            <w:tcW w:w="5238" w:type="dxa"/>
            <w:shd w:val="clear" w:color="auto" w:fill="auto"/>
            <w:vAlign w:val="center"/>
          </w:tcPr>
          <w:p w14:paraId="62C9C556" w14:textId="77777777" w:rsidR="001D230E" w:rsidRPr="00EB1462" w:rsidRDefault="001D230E" w:rsidP="00A1439B">
            <w:pPr>
              <w:widowControl w:val="0"/>
              <w:spacing w:after="120" w:line="22" w:lineRule="atLeast"/>
              <w:ind w:firstLine="142"/>
              <w:rPr>
                <w:b/>
                <w:sz w:val="22"/>
                <w:szCs w:val="22"/>
              </w:rPr>
            </w:pPr>
            <w:r w:rsidRPr="00EB1462">
              <w:rPr>
                <w:sz w:val="22"/>
                <w:szCs w:val="22"/>
              </w:rPr>
              <w:t>.....................................</w:t>
            </w:r>
          </w:p>
        </w:tc>
      </w:tr>
      <w:tr w:rsidR="001D230E" w:rsidRPr="00EB1462" w14:paraId="4D375287" w14:textId="77777777" w:rsidTr="00A1439B">
        <w:trPr>
          <w:trHeight w:hRule="exact" w:val="284"/>
        </w:trPr>
        <w:tc>
          <w:tcPr>
            <w:tcW w:w="5238" w:type="dxa"/>
            <w:shd w:val="clear" w:color="auto" w:fill="auto"/>
          </w:tcPr>
          <w:p w14:paraId="47CD07DE" w14:textId="77777777" w:rsidR="001D230E" w:rsidRPr="00EB1462" w:rsidRDefault="001D230E" w:rsidP="00A1439B">
            <w:pPr>
              <w:widowControl w:val="0"/>
              <w:spacing w:after="120" w:line="22" w:lineRule="atLeast"/>
              <w:ind w:firstLine="142"/>
              <w:rPr>
                <w:b/>
                <w:sz w:val="22"/>
                <w:szCs w:val="22"/>
              </w:rPr>
            </w:pPr>
            <w:r w:rsidRPr="009050DF">
              <w:rPr>
                <w:sz w:val="22"/>
                <w:szCs w:val="22"/>
              </w:rPr>
              <w:t xml:space="preserve">El. paštas </w:t>
            </w:r>
            <w:hyperlink r:id="rId21" w:history="1">
              <w:r w:rsidRPr="009050DF">
                <w:rPr>
                  <w:rStyle w:val="Hipersaitas"/>
                  <w:sz w:val="22"/>
                  <w:szCs w:val="22"/>
                </w:rPr>
                <w:t>busturas@busturas.lt</w:t>
              </w:r>
            </w:hyperlink>
          </w:p>
        </w:tc>
        <w:tc>
          <w:tcPr>
            <w:tcW w:w="5238" w:type="dxa"/>
            <w:shd w:val="clear" w:color="auto" w:fill="auto"/>
            <w:vAlign w:val="center"/>
          </w:tcPr>
          <w:p w14:paraId="1FB3BBC6" w14:textId="77777777" w:rsidR="001D230E" w:rsidRPr="00EB1462" w:rsidRDefault="001D230E" w:rsidP="00A1439B">
            <w:pPr>
              <w:widowControl w:val="0"/>
              <w:spacing w:after="120" w:line="22" w:lineRule="atLeast"/>
              <w:ind w:firstLine="142"/>
              <w:rPr>
                <w:b/>
                <w:sz w:val="22"/>
                <w:szCs w:val="22"/>
              </w:rPr>
            </w:pPr>
            <w:r w:rsidRPr="00EB1462">
              <w:rPr>
                <w:sz w:val="22"/>
                <w:szCs w:val="22"/>
              </w:rPr>
              <w:t>.....................................</w:t>
            </w:r>
          </w:p>
        </w:tc>
      </w:tr>
      <w:tr w:rsidR="001D230E" w:rsidRPr="00EB1462" w14:paraId="42A03EC9" w14:textId="77777777" w:rsidTr="00A1439B">
        <w:trPr>
          <w:trHeight w:hRule="exact" w:val="284"/>
        </w:trPr>
        <w:tc>
          <w:tcPr>
            <w:tcW w:w="5238" w:type="dxa"/>
            <w:shd w:val="clear" w:color="auto" w:fill="auto"/>
          </w:tcPr>
          <w:p w14:paraId="5E65D657" w14:textId="77777777" w:rsidR="001D230E" w:rsidRPr="00EB1462" w:rsidRDefault="001D230E" w:rsidP="00A1439B">
            <w:pPr>
              <w:widowControl w:val="0"/>
              <w:spacing w:after="120" w:line="22" w:lineRule="atLeast"/>
              <w:ind w:firstLine="0"/>
              <w:rPr>
                <w:b/>
                <w:sz w:val="22"/>
                <w:szCs w:val="22"/>
              </w:rPr>
            </w:pPr>
            <w:r>
              <w:rPr>
                <w:sz w:val="22"/>
                <w:szCs w:val="22"/>
              </w:rPr>
              <w:t xml:space="preserve">   </w:t>
            </w:r>
            <w:r w:rsidRPr="009050DF">
              <w:rPr>
                <w:sz w:val="22"/>
                <w:szCs w:val="22"/>
              </w:rPr>
              <w:t>A. s. LT727180 0000 0246 7930</w:t>
            </w:r>
          </w:p>
        </w:tc>
        <w:tc>
          <w:tcPr>
            <w:tcW w:w="5238" w:type="dxa"/>
            <w:shd w:val="clear" w:color="auto" w:fill="auto"/>
            <w:vAlign w:val="center"/>
          </w:tcPr>
          <w:p w14:paraId="03DCA485" w14:textId="77777777" w:rsidR="001D230E" w:rsidRPr="00EB1462" w:rsidRDefault="001D230E" w:rsidP="00A1439B">
            <w:pPr>
              <w:widowControl w:val="0"/>
              <w:spacing w:after="120" w:line="22" w:lineRule="atLeast"/>
              <w:ind w:firstLine="142"/>
              <w:rPr>
                <w:b/>
                <w:sz w:val="22"/>
                <w:szCs w:val="22"/>
              </w:rPr>
            </w:pPr>
            <w:r w:rsidRPr="00EB1462">
              <w:rPr>
                <w:sz w:val="22"/>
                <w:szCs w:val="22"/>
              </w:rPr>
              <w:t>.....................................</w:t>
            </w:r>
          </w:p>
        </w:tc>
      </w:tr>
      <w:tr w:rsidR="001D230E" w:rsidRPr="00EB1462" w14:paraId="415E4B9B" w14:textId="77777777" w:rsidTr="00A1439B">
        <w:trPr>
          <w:trHeight w:hRule="exact" w:val="284"/>
        </w:trPr>
        <w:tc>
          <w:tcPr>
            <w:tcW w:w="5238" w:type="dxa"/>
            <w:shd w:val="clear" w:color="auto" w:fill="auto"/>
            <w:vAlign w:val="center"/>
          </w:tcPr>
          <w:p w14:paraId="18956EE7" w14:textId="77777777" w:rsidR="001D230E" w:rsidRPr="00EB7BEA" w:rsidRDefault="001D230E" w:rsidP="00A1439B">
            <w:pPr>
              <w:widowControl w:val="0"/>
              <w:spacing w:after="120" w:line="22" w:lineRule="atLeast"/>
              <w:ind w:right="-269" w:firstLine="142"/>
              <w:rPr>
                <w:bCs/>
                <w:sz w:val="22"/>
                <w:szCs w:val="22"/>
              </w:rPr>
            </w:pPr>
            <w:r w:rsidRPr="00EB7BEA">
              <w:rPr>
                <w:bCs/>
                <w:sz w:val="22"/>
                <w:szCs w:val="22"/>
              </w:rPr>
              <w:t>AB Šiaulių bankas</w:t>
            </w:r>
          </w:p>
          <w:p w14:paraId="37CC4B24" w14:textId="77777777" w:rsidR="001D230E" w:rsidRPr="00EB7BEA" w:rsidRDefault="001D230E" w:rsidP="00A1439B">
            <w:pPr>
              <w:widowControl w:val="0"/>
              <w:spacing w:after="120" w:line="22" w:lineRule="atLeast"/>
              <w:ind w:right="-269" w:firstLine="142"/>
              <w:rPr>
                <w:b/>
                <w:sz w:val="22"/>
                <w:szCs w:val="22"/>
              </w:rPr>
            </w:pPr>
            <w:r w:rsidRPr="00EB7BEA">
              <w:rPr>
                <w:b/>
                <w:sz w:val="22"/>
                <w:szCs w:val="22"/>
              </w:rPr>
              <w:t>Banko kodas 7180</w:t>
            </w:r>
          </w:p>
          <w:p w14:paraId="336B78E6" w14:textId="77777777" w:rsidR="001D230E" w:rsidRPr="00EB7BEA" w:rsidRDefault="001D230E" w:rsidP="00A1439B">
            <w:pPr>
              <w:widowControl w:val="0"/>
              <w:spacing w:after="120" w:line="22" w:lineRule="atLeast"/>
              <w:ind w:right="-269" w:firstLine="142"/>
              <w:rPr>
                <w:b/>
                <w:sz w:val="22"/>
                <w:szCs w:val="22"/>
              </w:rPr>
            </w:pPr>
          </w:p>
          <w:p w14:paraId="3D09DAB5" w14:textId="77777777" w:rsidR="001D230E" w:rsidRPr="00EB1462" w:rsidRDefault="001D230E" w:rsidP="00A1439B">
            <w:pPr>
              <w:widowControl w:val="0"/>
              <w:spacing w:after="120" w:line="22" w:lineRule="atLeast"/>
              <w:ind w:firstLine="142"/>
              <w:rPr>
                <w:b/>
                <w:sz w:val="22"/>
                <w:szCs w:val="22"/>
              </w:rPr>
            </w:pPr>
          </w:p>
        </w:tc>
        <w:tc>
          <w:tcPr>
            <w:tcW w:w="5238" w:type="dxa"/>
            <w:shd w:val="clear" w:color="auto" w:fill="auto"/>
            <w:vAlign w:val="center"/>
          </w:tcPr>
          <w:p w14:paraId="3E1832B6" w14:textId="77777777" w:rsidR="001D230E" w:rsidRPr="00EB1462" w:rsidRDefault="001D230E" w:rsidP="00A1439B">
            <w:pPr>
              <w:widowControl w:val="0"/>
              <w:spacing w:after="120" w:line="22" w:lineRule="atLeast"/>
              <w:ind w:firstLine="142"/>
              <w:rPr>
                <w:b/>
                <w:sz w:val="22"/>
                <w:szCs w:val="22"/>
              </w:rPr>
            </w:pPr>
            <w:r w:rsidRPr="00EB1462">
              <w:rPr>
                <w:sz w:val="22"/>
                <w:szCs w:val="22"/>
              </w:rPr>
              <w:t>.....................................</w:t>
            </w:r>
          </w:p>
        </w:tc>
      </w:tr>
      <w:tr w:rsidR="001D230E" w:rsidRPr="00EB1462" w14:paraId="3102C4D6" w14:textId="77777777" w:rsidTr="00A1439B">
        <w:trPr>
          <w:trHeight w:hRule="exact" w:val="284"/>
        </w:trPr>
        <w:tc>
          <w:tcPr>
            <w:tcW w:w="5238" w:type="dxa"/>
            <w:shd w:val="clear" w:color="auto" w:fill="auto"/>
            <w:vAlign w:val="center"/>
          </w:tcPr>
          <w:p w14:paraId="59874AD4" w14:textId="77777777" w:rsidR="001D230E" w:rsidRDefault="001D230E" w:rsidP="00A1439B">
            <w:pPr>
              <w:widowControl w:val="0"/>
              <w:spacing w:after="120" w:line="22" w:lineRule="atLeast"/>
              <w:ind w:firstLine="142"/>
              <w:rPr>
                <w:bCs/>
                <w:sz w:val="22"/>
                <w:szCs w:val="22"/>
              </w:rPr>
            </w:pPr>
            <w:r w:rsidRPr="006F7872">
              <w:rPr>
                <w:bCs/>
                <w:sz w:val="22"/>
                <w:szCs w:val="22"/>
              </w:rPr>
              <w:t>Banko kodas 7180</w:t>
            </w:r>
          </w:p>
          <w:p w14:paraId="364E98D5" w14:textId="77777777" w:rsidR="001D230E" w:rsidRPr="00EB1462" w:rsidRDefault="001D230E" w:rsidP="00A1439B">
            <w:pPr>
              <w:widowControl w:val="0"/>
              <w:spacing w:after="120" w:line="22" w:lineRule="atLeast"/>
              <w:ind w:firstLine="142"/>
              <w:rPr>
                <w:b/>
                <w:sz w:val="22"/>
                <w:szCs w:val="22"/>
              </w:rPr>
            </w:pPr>
          </w:p>
        </w:tc>
        <w:tc>
          <w:tcPr>
            <w:tcW w:w="5238" w:type="dxa"/>
            <w:shd w:val="clear" w:color="auto" w:fill="auto"/>
            <w:vAlign w:val="center"/>
          </w:tcPr>
          <w:p w14:paraId="0049F9DA" w14:textId="77777777" w:rsidR="001D230E" w:rsidRPr="00EB1462" w:rsidRDefault="001D230E" w:rsidP="00A1439B">
            <w:pPr>
              <w:widowControl w:val="0"/>
              <w:spacing w:after="120" w:line="22" w:lineRule="atLeast"/>
              <w:ind w:firstLine="142"/>
              <w:rPr>
                <w:b/>
                <w:sz w:val="22"/>
                <w:szCs w:val="22"/>
              </w:rPr>
            </w:pPr>
          </w:p>
        </w:tc>
      </w:tr>
      <w:tr w:rsidR="001D230E" w:rsidRPr="00EB1462" w14:paraId="7C7F9CFA" w14:textId="77777777" w:rsidTr="00A1439B">
        <w:trPr>
          <w:trHeight w:hRule="exact" w:val="284"/>
        </w:trPr>
        <w:tc>
          <w:tcPr>
            <w:tcW w:w="5238" w:type="dxa"/>
            <w:shd w:val="clear" w:color="auto" w:fill="auto"/>
          </w:tcPr>
          <w:p w14:paraId="524618C3" w14:textId="77777777" w:rsidR="001D230E" w:rsidRPr="00EB1462" w:rsidRDefault="001D230E" w:rsidP="00A1439B">
            <w:pPr>
              <w:widowControl w:val="0"/>
              <w:spacing w:after="120" w:line="22" w:lineRule="atLeast"/>
              <w:ind w:firstLine="142"/>
              <w:rPr>
                <w:b/>
                <w:sz w:val="22"/>
                <w:szCs w:val="22"/>
              </w:rPr>
            </w:pPr>
            <w:r w:rsidRPr="009050DF">
              <w:rPr>
                <w:sz w:val="22"/>
                <w:szCs w:val="22"/>
              </w:rPr>
              <w:t>UAB ,,Busturas”</w:t>
            </w:r>
          </w:p>
        </w:tc>
        <w:tc>
          <w:tcPr>
            <w:tcW w:w="5238" w:type="dxa"/>
            <w:shd w:val="clear" w:color="auto" w:fill="auto"/>
            <w:vAlign w:val="center"/>
          </w:tcPr>
          <w:p w14:paraId="6630E2F4" w14:textId="77777777" w:rsidR="001D230E" w:rsidRPr="00EB1462" w:rsidRDefault="001D230E" w:rsidP="00A1439B">
            <w:pPr>
              <w:widowControl w:val="0"/>
              <w:spacing w:after="120" w:line="22" w:lineRule="atLeast"/>
              <w:ind w:firstLine="142"/>
              <w:rPr>
                <w:b/>
                <w:sz w:val="22"/>
                <w:szCs w:val="22"/>
              </w:rPr>
            </w:pPr>
          </w:p>
        </w:tc>
      </w:tr>
      <w:tr w:rsidR="001D230E" w:rsidRPr="00EB1462" w14:paraId="10093C2E" w14:textId="77777777" w:rsidTr="00A1439B">
        <w:trPr>
          <w:trHeight w:hRule="exact" w:val="284"/>
        </w:trPr>
        <w:tc>
          <w:tcPr>
            <w:tcW w:w="5238" w:type="dxa"/>
            <w:shd w:val="clear" w:color="auto" w:fill="auto"/>
            <w:vAlign w:val="center"/>
          </w:tcPr>
          <w:p w14:paraId="46B62A11" w14:textId="77777777" w:rsidR="001D230E" w:rsidRPr="00EB1462" w:rsidRDefault="001D230E" w:rsidP="00A1439B">
            <w:pPr>
              <w:widowControl w:val="0"/>
              <w:spacing w:after="120" w:line="22" w:lineRule="atLeast"/>
              <w:ind w:firstLine="142"/>
              <w:rPr>
                <w:b/>
                <w:sz w:val="22"/>
                <w:szCs w:val="22"/>
              </w:rPr>
            </w:pPr>
          </w:p>
        </w:tc>
        <w:tc>
          <w:tcPr>
            <w:tcW w:w="5238" w:type="dxa"/>
            <w:shd w:val="clear" w:color="auto" w:fill="auto"/>
            <w:vAlign w:val="center"/>
          </w:tcPr>
          <w:p w14:paraId="5578A2C5" w14:textId="77777777" w:rsidR="001D230E" w:rsidRPr="00EB1462" w:rsidRDefault="001D230E" w:rsidP="00A1439B">
            <w:pPr>
              <w:widowControl w:val="0"/>
              <w:spacing w:after="120" w:line="22" w:lineRule="atLeast"/>
              <w:ind w:firstLine="142"/>
              <w:rPr>
                <w:b/>
                <w:sz w:val="22"/>
                <w:szCs w:val="22"/>
              </w:rPr>
            </w:pPr>
          </w:p>
        </w:tc>
      </w:tr>
      <w:tr w:rsidR="001D230E" w:rsidRPr="00EB1462" w14:paraId="5EDCD559" w14:textId="77777777" w:rsidTr="00A1439B">
        <w:trPr>
          <w:trHeight w:hRule="exact" w:val="284"/>
        </w:trPr>
        <w:tc>
          <w:tcPr>
            <w:tcW w:w="5238" w:type="dxa"/>
            <w:shd w:val="clear" w:color="auto" w:fill="auto"/>
            <w:vAlign w:val="center"/>
          </w:tcPr>
          <w:p w14:paraId="4D5677AB" w14:textId="77777777" w:rsidR="001D230E" w:rsidRDefault="001D230E" w:rsidP="00A1439B">
            <w:pPr>
              <w:widowControl w:val="0"/>
              <w:spacing w:after="120" w:line="22" w:lineRule="atLeast"/>
              <w:ind w:firstLine="142"/>
              <w:rPr>
                <w:sz w:val="22"/>
                <w:szCs w:val="22"/>
              </w:rPr>
            </w:pPr>
          </w:p>
          <w:p w14:paraId="0939B57D" w14:textId="77777777" w:rsidR="001D230E" w:rsidRDefault="001D230E" w:rsidP="00A1439B">
            <w:pPr>
              <w:widowControl w:val="0"/>
              <w:spacing w:after="120" w:line="22" w:lineRule="atLeast"/>
              <w:ind w:firstLine="142"/>
              <w:rPr>
                <w:sz w:val="22"/>
                <w:szCs w:val="22"/>
              </w:rPr>
            </w:pPr>
          </w:p>
          <w:p w14:paraId="05F43223" w14:textId="77777777" w:rsidR="001D230E" w:rsidRDefault="001D230E" w:rsidP="00A1439B">
            <w:pPr>
              <w:widowControl w:val="0"/>
              <w:spacing w:after="120" w:line="22" w:lineRule="atLeast"/>
              <w:ind w:firstLine="142"/>
              <w:rPr>
                <w:sz w:val="22"/>
                <w:szCs w:val="22"/>
              </w:rPr>
            </w:pPr>
          </w:p>
          <w:p w14:paraId="04342543" w14:textId="77777777" w:rsidR="001D230E" w:rsidRDefault="001D230E" w:rsidP="00A1439B">
            <w:pPr>
              <w:widowControl w:val="0"/>
              <w:spacing w:after="120" w:line="22" w:lineRule="atLeast"/>
              <w:ind w:firstLine="142"/>
              <w:rPr>
                <w:sz w:val="22"/>
                <w:szCs w:val="22"/>
              </w:rPr>
            </w:pPr>
          </w:p>
          <w:p w14:paraId="5F8625D3" w14:textId="77777777" w:rsidR="001D230E" w:rsidRDefault="001D230E" w:rsidP="00A1439B">
            <w:pPr>
              <w:widowControl w:val="0"/>
              <w:spacing w:after="120" w:line="22" w:lineRule="atLeast"/>
              <w:ind w:firstLine="142"/>
              <w:rPr>
                <w:sz w:val="22"/>
                <w:szCs w:val="22"/>
              </w:rPr>
            </w:pPr>
          </w:p>
          <w:p w14:paraId="3865E91E" w14:textId="77777777" w:rsidR="001D230E" w:rsidRPr="00EB1462" w:rsidRDefault="001D230E" w:rsidP="00A1439B">
            <w:pPr>
              <w:widowControl w:val="0"/>
              <w:spacing w:after="120" w:line="22" w:lineRule="atLeast"/>
              <w:ind w:firstLine="142"/>
              <w:rPr>
                <w:sz w:val="22"/>
                <w:szCs w:val="22"/>
              </w:rPr>
            </w:pPr>
          </w:p>
        </w:tc>
        <w:tc>
          <w:tcPr>
            <w:tcW w:w="5238" w:type="dxa"/>
            <w:shd w:val="clear" w:color="auto" w:fill="auto"/>
            <w:vAlign w:val="center"/>
          </w:tcPr>
          <w:p w14:paraId="38ACF918" w14:textId="77777777" w:rsidR="001D230E" w:rsidRPr="00EB1462" w:rsidRDefault="001D230E" w:rsidP="00A1439B">
            <w:pPr>
              <w:widowControl w:val="0"/>
              <w:spacing w:after="120" w:line="22" w:lineRule="atLeast"/>
              <w:ind w:firstLine="142"/>
              <w:rPr>
                <w:sz w:val="22"/>
                <w:szCs w:val="22"/>
              </w:rPr>
            </w:pPr>
          </w:p>
        </w:tc>
      </w:tr>
    </w:tbl>
    <w:p w14:paraId="58F1AA0C" w14:textId="77777777" w:rsidR="001D230E" w:rsidRPr="00EB1462" w:rsidRDefault="001D230E" w:rsidP="001D230E">
      <w:pPr>
        <w:tabs>
          <w:tab w:val="left" w:pos="5535"/>
        </w:tabs>
        <w:ind w:firstLine="0"/>
        <w:rPr>
          <w:bCs/>
          <w:sz w:val="22"/>
          <w:szCs w:val="22"/>
        </w:rPr>
      </w:pPr>
      <w:r>
        <w:rPr>
          <w:sz w:val="22"/>
          <w:szCs w:val="22"/>
        </w:rPr>
        <w:t xml:space="preserve"> </w:t>
      </w:r>
      <w:r w:rsidRPr="00EB1462">
        <w:rPr>
          <w:sz w:val="22"/>
          <w:szCs w:val="22"/>
        </w:rPr>
        <w:t>Generalinis direktorius</w:t>
      </w:r>
      <w:r>
        <w:rPr>
          <w:sz w:val="22"/>
          <w:szCs w:val="22"/>
        </w:rPr>
        <w:t xml:space="preserve">                                                             </w:t>
      </w:r>
      <w:r w:rsidRPr="004A7706">
        <w:rPr>
          <w:sz w:val="22"/>
          <w:szCs w:val="22"/>
        </w:rPr>
        <w:t>.....................................</w:t>
      </w:r>
    </w:p>
    <w:p w14:paraId="4A156BB8" w14:textId="77777777" w:rsidR="001D230E" w:rsidRDefault="001D230E" w:rsidP="001D230E">
      <w:pPr>
        <w:tabs>
          <w:tab w:val="left" w:pos="5490"/>
        </w:tabs>
        <w:spacing w:line="240" w:lineRule="auto"/>
        <w:ind w:firstLine="0"/>
        <w:jc w:val="left"/>
        <w:rPr>
          <w:sz w:val="22"/>
          <w:szCs w:val="22"/>
        </w:rPr>
      </w:pPr>
      <w:r>
        <w:rPr>
          <w:sz w:val="22"/>
          <w:szCs w:val="22"/>
        </w:rPr>
        <w:t xml:space="preserve"> </w:t>
      </w:r>
      <w:r w:rsidRPr="00EB1462">
        <w:rPr>
          <w:sz w:val="22"/>
          <w:szCs w:val="22"/>
        </w:rPr>
        <w:t>Vaidas Seirackas</w:t>
      </w:r>
      <w:r>
        <w:rPr>
          <w:sz w:val="22"/>
          <w:szCs w:val="22"/>
        </w:rPr>
        <w:t xml:space="preserve">                                                                      </w:t>
      </w:r>
      <w:r w:rsidRPr="004A7706">
        <w:rPr>
          <w:sz w:val="22"/>
          <w:szCs w:val="22"/>
        </w:rPr>
        <w:t>.....................................</w:t>
      </w:r>
    </w:p>
    <w:p w14:paraId="32D2581F" w14:textId="77777777" w:rsidR="001D230E" w:rsidRDefault="001D230E" w:rsidP="001D230E">
      <w:pPr>
        <w:spacing w:line="240" w:lineRule="auto"/>
        <w:ind w:firstLine="0"/>
        <w:jc w:val="left"/>
        <w:rPr>
          <w:bCs/>
          <w:sz w:val="22"/>
          <w:szCs w:val="22"/>
        </w:rPr>
      </w:pPr>
    </w:p>
    <w:tbl>
      <w:tblPr>
        <w:tblW w:w="10476" w:type="dxa"/>
        <w:tblCellMar>
          <w:left w:w="0" w:type="dxa"/>
          <w:right w:w="0" w:type="dxa"/>
        </w:tblCellMar>
        <w:tblLook w:val="04A0" w:firstRow="1" w:lastRow="0" w:firstColumn="1" w:lastColumn="0" w:noHBand="0" w:noVBand="1"/>
      </w:tblPr>
      <w:tblGrid>
        <w:gridCol w:w="5238"/>
        <w:gridCol w:w="5238"/>
      </w:tblGrid>
      <w:tr w:rsidR="001D230E" w:rsidRPr="00EB1462" w14:paraId="58226FAD" w14:textId="77777777" w:rsidTr="00A1439B">
        <w:trPr>
          <w:trHeight w:hRule="exact" w:val="284"/>
        </w:trPr>
        <w:tc>
          <w:tcPr>
            <w:tcW w:w="5238" w:type="dxa"/>
            <w:shd w:val="clear" w:color="auto" w:fill="auto"/>
            <w:vAlign w:val="center"/>
          </w:tcPr>
          <w:p w14:paraId="4A8B74C7" w14:textId="77777777" w:rsidR="001D230E" w:rsidRPr="00EB1462" w:rsidRDefault="001D230E" w:rsidP="00A1439B">
            <w:pPr>
              <w:widowControl w:val="0"/>
              <w:spacing w:after="120" w:line="22" w:lineRule="atLeast"/>
              <w:ind w:firstLine="142"/>
              <w:rPr>
                <w:b/>
                <w:sz w:val="22"/>
                <w:szCs w:val="22"/>
              </w:rPr>
            </w:pPr>
            <w:r w:rsidRPr="00EB1462">
              <w:rPr>
                <w:sz w:val="22"/>
                <w:szCs w:val="22"/>
              </w:rPr>
              <w:t>_______________________</w:t>
            </w:r>
          </w:p>
        </w:tc>
        <w:tc>
          <w:tcPr>
            <w:tcW w:w="5238" w:type="dxa"/>
            <w:shd w:val="clear" w:color="auto" w:fill="auto"/>
            <w:vAlign w:val="center"/>
          </w:tcPr>
          <w:p w14:paraId="630BD620" w14:textId="77777777" w:rsidR="001D230E" w:rsidRPr="00EB1462" w:rsidRDefault="001D230E" w:rsidP="00A1439B">
            <w:pPr>
              <w:widowControl w:val="0"/>
              <w:spacing w:after="120" w:line="22" w:lineRule="atLeast"/>
              <w:ind w:firstLine="0"/>
              <w:rPr>
                <w:b/>
                <w:sz w:val="22"/>
                <w:szCs w:val="22"/>
              </w:rPr>
            </w:pPr>
            <w:r w:rsidRPr="00EB1462">
              <w:rPr>
                <w:sz w:val="22"/>
                <w:szCs w:val="22"/>
              </w:rPr>
              <w:t>_______________________</w:t>
            </w:r>
          </w:p>
        </w:tc>
      </w:tr>
      <w:tr w:rsidR="001D230E" w:rsidRPr="00EB1462" w14:paraId="153A35FA" w14:textId="77777777" w:rsidTr="00A1439B">
        <w:trPr>
          <w:trHeight w:hRule="exact" w:val="284"/>
        </w:trPr>
        <w:tc>
          <w:tcPr>
            <w:tcW w:w="5238" w:type="dxa"/>
            <w:shd w:val="clear" w:color="auto" w:fill="auto"/>
            <w:vAlign w:val="center"/>
          </w:tcPr>
          <w:p w14:paraId="3C2328D3" w14:textId="77777777" w:rsidR="001D230E" w:rsidRPr="00EB1462" w:rsidRDefault="001D230E" w:rsidP="00A1439B">
            <w:pPr>
              <w:widowControl w:val="0"/>
              <w:spacing w:after="120" w:line="22" w:lineRule="atLeast"/>
              <w:ind w:firstLine="142"/>
              <w:rPr>
                <w:b/>
                <w:sz w:val="22"/>
                <w:szCs w:val="22"/>
              </w:rPr>
            </w:pPr>
            <w:r w:rsidRPr="00EB1462">
              <w:rPr>
                <w:sz w:val="22"/>
                <w:szCs w:val="22"/>
              </w:rPr>
              <w:t>A.V.</w:t>
            </w:r>
          </w:p>
        </w:tc>
        <w:tc>
          <w:tcPr>
            <w:tcW w:w="5238" w:type="dxa"/>
            <w:shd w:val="clear" w:color="auto" w:fill="auto"/>
            <w:vAlign w:val="center"/>
          </w:tcPr>
          <w:p w14:paraId="2BE1EC7D" w14:textId="77777777" w:rsidR="001D230E" w:rsidRPr="00EB1462" w:rsidRDefault="001D230E" w:rsidP="00A1439B">
            <w:pPr>
              <w:widowControl w:val="0"/>
              <w:spacing w:after="120" w:line="22" w:lineRule="atLeast"/>
              <w:ind w:firstLine="142"/>
              <w:rPr>
                <w:b/>
                <w:sz w:val="22"/>
                <w:szCs w:val="22"/>
              </w:rPr>
            </w:pPr>
            <w:r w:rsidRPr="00EB1462">
              <w:rPr>
                <w:sz w:val="22"/>
                <w:szCs w:val="22"/>
              </w:rPr>
              <w:t>A.V.</w:t>
            </w:r>
          </w:p>
        </w:tc>
      </w:tr>
    </w:tbl>
    <w:p w14:paraId="152D567B" w14:textId="77777777" w:rsidR="001D230E" w:rsidRDefault="001D230E" w:rsidP="004908C0">
      <w:pPr>
        <w:spacing w:line="240" w:lineRule="auto"/>
        <w:ind w:firstLine="0"/>
        <w:jc w:val="center"/>
        <w:rPr>
          <w:rFonts w:eastAsia="Calibri"/>
          <w:b/>
          <w:sz w:val="22"/>
          <w:szCs w:val="22"/>
          <w:lang w:eastAsia="en-US"/>
        </w:rPr>
      </w:pPr>
    </w:p>
    <w:p w14:paraId="586ACC38" w14:textId="77777777" w:rsidR="001D230E" w:rsidRDefault="001D230E" w:rsidP="004908C0">
      <w:pPr>
        <w:spacing w:line="240" w:lineRule="auto"/>
        <w:ind w:firstLine="0"/>
        <w:jc w:val="center"/>
        <w:rPr>
          <w:rFonts w:eastAsia="Calibri"/>
          <w:b/>
          <w:sz w:val="22"/>
          <w:szCs w:val="22"/>
          <w:lang w:eastAsia="en-US"/>
        </w:rPr>
      </w:pPr>
    </w:p>
    <w:p w14:paraId="13BA34A0" w14:textId="5CA5EE99" w:rsidR="001D230E" w:rsidRDefault="001D230E" w:rsidP="004908C0">
      <w:pPr>
        <w:spacing w:line="240" w:lineRule="auto"/>
        <w:ind w:firstLine="0"/>
        <w:jc w:val="center"/>
        <w:rPr>
          <w:rFonts w:eastAsia="Calibri"/>
          <w:b/>
          <w:sz w:val="22"/>
          <w:szCs w:val="22"/>
          <w:lang w:eastAsia="en-US"/>
        </w:rPr>
      </w:pPr>
    </w:p>
    <w:p w14:paraId="64BF4EF4" w14:textId="1A44CBA6" w:rsidR="00AF4BF5" w:rsidRDefault="00AF4BF5" w:rsidP="004908C0">
      <w:pPr>
        <w:spacing w:line="240" w:lineRule="auto"/>
        <w:ind w:firstLine="0"/>
        <w:jc w:val="center"/>
        <w:rPr>
          <w:rFonts w:eastAsia="Calibri"/>
          <w:b/>
          <w:sz w:val="22"/>
          <w:szCs w:val="22"/>
          <w:lang w:eastAsia="en-US"/>
        </w:rPr>
      </w:pPr>
    </w:p>
    <w:p w14:paraId="5C454D16" w14:textId="69AB1E28" w:rsidR="00AF4BF5" w:rsidRDefault="00AF4BF5" w:rsidP="004908C0">
      <w:pPr>
        <w:spacing w:line="240" w:lineRule="auto"/>
        <w:ind w:firstLine="0"/>
        <w:jc w:val="center"/>
        <w:rPr>
          <w:rFonts w:eastAsia="Calibri"/>
          <w:b/>
          <w:sz w:val="22"/>
          <w:szCs w:val="22"/>
          <w:lang w:eastAsia="en-US"/>
        </w:rPr>
      </w:pPr>
    </w:p>
    <w:p w14:paraId="64B0C436" w14:textId="6C644A18" w:rsidR="00AF4BF5" w:rsidRDefault="00AF4BF5" w:rsidP="004908C0">
      <w:pPr>
        <w:spacing w:line="240" w:lineRule="auto"/>
        <w:ind w:firstLine="0"/>
        <w:jc w:val="center"/>
        <w:rPr>
          <w:rFonts w:eastAsia="Calibri"/>
          <w:b/>
          <w:sz w:val="22"/>
          <w:szCs w:val="22"/>
          <w:lang w:eastAsia="en-US"/>
        </w:rPr>
      </w:pPr>
    </w:p>
    <w:p w14:paraId="5E7B6BEF" w14:textId="3FE89B59" w:rsidR="00AF4BF5" w:rsidRDefault="00AF4BF5" w:rsidP="004908C0">
      <w:pPr>
        <w:spacing w:line="240" w:lineRule="auto"/>
        <w:ind w:firstLine="0"/>
        <w:jc w:val="center"/>
        <w:rPr>
          <w:rFonts w:eastAsia="Calibri"/>
          <w:b/>
          <w:sz w:val="22"/>
          <w:szCs w:val="22"/>
          <w:lang w:eastAsia="en-US"/>
        </w:rPr>
      </w:pPr>
    </w:p>
    <w:p w14:paraId="599C71E8" w14:textId="61CAC38C" w:rsidR="00AF4BF5" w:rsidRDefault="00AF4BF5" w:rsidP="004908C0">
      <w:pPr>
        <w:spacing w:line="240" w:lineRule="auto"/>
        <w:ind w:firstLine="0"/>
        <w:jc w:val="center"/>
        <w:rPr>
          <w:rFonts w:eastAsia="Calibri"/>
          <w:b/>
          <w:sz w:val="22"/>
          <w:szCs w:val="22"/>
          <w:lang w:eastAsia="en-US"/>
        </w:rPr>
      </w:pPr>
    </w:p>
    <w:p w14:paraId="3ABCABC6" w14:textId="7316A391" w:rsidR="00AF4BF5" w:rsidRDefault="00AF4BF5" w:rsidP="004908C0">
      <w:pPr>
        <w:spacing w:line="240" w:lineRule="auto"/>
        <w:ind w:firstLine="0"/>
        <w:jc w:val="center"/>
        <w:rPr>
          <w:rFonts w:eastAsia="Calibri"/>
          <w:b/>
          <w:sz w:val="22"/>
          <w:szCs w:val="22"/>
          <w:lang w:eastAsia="en-US"/>
        </w:rPr>
      </w:pPr>
    </w:p>
    <w:p w14:paraId="468DED4F" w14:textId="4DD5BE73" w:rsidR="00AF4BF5" w:rsidRDefault="00AF4BF5" w:rsidP="004908C0">
      <w:pPr>
        <w:spacing w:line="240" w:lineRule="auto"/>
        <w:ind w:firstLine="0"/>
        <w:jc w:val="center"/>
        <w:rPr>
          <w:rFonts w:eastAsia="Calibri"/>
          <w:b/>
          <w:sz w:val="22"/>
          <w:szCs w:val="22"/>
          <w:lang w:eastAsia="en-US"/>
        </w:rPr>
      </w:pPr>
    </w:p>
    <w:p w14:paraId="1BF817F3" w14:textId="17BB7469" w:rsidR="00AF4BF5" w:rsidRDefault="00AF4BF5" w:rsidP="004908C0">
      <w:pPr>
        <w:spacing w:line="240" w:lineRule="auto"/>
        <w:ind w:firstLine="0"/>
        <w:jc w:val="center"/>
        <w:rPr>
          <w:rFonts w:eastAsia="Calibri"/>
          <w:b/>
          <w:sz w:val="22"/>
          <w:szCs w:val="22"/>
          <w:lang w:eastAsia="en-US"/>
        </w:rPr>
      </w:pPr>
    </w:p>
    <w:p w14:paraId="0D6D9D4A" w14:textId="4137DBC0" w:rsidR="00AF4BF5" w:rsidRDefault="00AF4BF5" w:rsidP="004908C0">
      <w:pPr>
        <w:spacing w:line="240" w:lineRule="auto"/>
        <w:ind w:firstLine="0"/>
        <w:jc w:val="center"/>
        <w:rPr>
          <w:rFonts w:eastAsia="Calibri"/>
          <w:b/>
          <w:sz w:val="22"/>
          <w:szCs w:val="22"/>
          <w:lang w:eastAsia="en-US"/>
        </w:rPr>
      </w:pPr>
    </w:p>
    <w:p w14:paraId="16F6339D" w14:textId="7E26BFDC" w:rsidR="00AF4BF5" w:rsidRDefault="00AF4BF5" w:rsidP="004908C0">
      <w:pPr>
        <w:spacing w:line="240" w:lineRule="auto"/>
        <w:ind w:firstLine="0"/>
        <w:jc w:val="center"/>
        <w:rPr>
          <w:rFonts w:eastAsia="Calibri"/>
          <w:b/>
          <w:sz w:val="22"/>
          <w:szCs w:val="22"/>
          <w:lang w:eastAsia="en-US"/>
        </w:rPr>
      </w:pPr>
    </w:p>
    <w:p w14:paraId="2F9B531C" w14:textId="74D01A22" w:rsidR="00AF4BF5" w:rsidRDefault="00AF4BF5" w:rsidP="004908C0">
      <w:pPr>
        <w:spacing w:line="240" w:lineRule="auto"/>
        <w:ind w:firstLine="0"/>
        <w:jc w:val="center"/>
        <w:rPr>
          <w:rFonts w:eastAsia="Calibri"/>
          <w:b/>
          <w:sz w:val="22"/>
          <w:szCs w:val="22"/>
          <w:lang w:eastAsia="en-US"/>
        </w:rPr>
      </w:pPr>
    </w:p>
    <w:p w14:paraId="6E8776B2" w14:textId="5DE17DAD" w:rsidR="00AF4BF5" w:rsidRDefault="00AF4BF5" w:rsidP="004908C0">
      <w:pPr>
        <w:spacing w:line="240" w:lineRule="auto"/>
        <w:ind w:firstLine="0"/>
        <w:jc w:val="center"/>
        <w:rPr>
          <w:rFonts w:eastAsia="Calibri"/>
          <w:b/>
          <w:sz w:val="22"/>
          <w:szCs w:val="22"/>
          <w:lang w:eastAsia="en-US"/>
        </w:rPr>
      </w:pPr>
    </w:p>
    <w:p w14:paraId="2E9F4F28" w14:textId="30AC8E4B" w:rsidR="00AF4BF5" w:rsidRDefault="00AF4BF5" w:rsidP="004908C0">
      <w:pPr>
        <w:spacing w:line="240" w:lineRule="auto"/>
        <w:ind w:firstLine="0"/>
        <w:jc w:val="center"/>
        <w:rPr>
          <w:rFonts w:eastAsia="Calibri"/>
          <w:b/>
          <w:sz w:val="22"/>
          <w:szCs w:val="22"/>
          <w:lang w:eastAsia="en-US"/>
        </w:rPr>
      </w:pPr>
    </w:p>
    <w:p w14:paraId="66DBA823" w14:textId="13CE3F34" w:rsidR="00AF4BF5" w:rsidRDefault="00AF4BF5" w:rsidP="004908C0">
      <w:pPr>
        <w:spacing w:line="240" w:lineRule="auto"/>
        <w:ind w:firstLine="0"/>
        <w:jc w:val="center"/>
        <w:rPr>
          <w:rFonts w:eastAsia="Calibri"/>
          <w:b/>
          <w:sz w:val="22"/>
          <w:szCs w:val="22"/>
          <w:lang w:eastAsia="en-US"/>
        </w:rPr>
      </w:pPr>
    </w:p>
    <w:p w14:paraId="6A5B645C" w14:textId="4F261FA6" w:rsidR="00AF4BF5" w:rsidRDefault="00AF4BF5" w:rsidP="004908C0">
      <w:pPr>
        <w:spacing w:line="240" w:lineRule="auto"/>
        <w:ind w:firstLine="0"/>
        <w:jc w:val="center"/>
        <w:rPr>
          <w:rFonts w:eastAsia="Calibri"/>
          <w:b/>
          <w:sz w:val="22"/>
          <w:szCs w:val="22"/>
          <w:lang w:eastAsia="en-US"/>
        </w:rPr>
      </w:pPr>
    </w:p>
    <w:p w14:paraId="0498F14F" w14:textId="7A6E1A8B" w:rsidR="00AF4BF5" w:rsidRDefault="00AF4BF5" w:rsidP="004908C0">
      <w:pPr>
        <w:spacing w:line="240" w:lineRule="auto"/>
        <w:ind w:firstLine="0"/>
        <w:jc w:val="center"/>
        <w:rPr>
          <w:rFonts w:eastAsia="Calibri"/>
          <w:b/>
          <w:sz w:val="22"/>
          <w:szCs w:val="22"/>
          <w:lang w:eastAsia="en-US"/>
        </w:rPr>
      </w:pPr>
    </w:p>
    <w:p w14:paraId="6CFD4533" w14:textId="4B54955C" w:rsidR="00AF4BF5" w:rsidRDefault="00AF4BF5" w:rsidP="004908C0">
      <w:pPr>
        <w:spacing w:line="240" w:lineRule="auto"/>
        <w:ind w:firstLine="0"/>
        <w:jc w:val="center"/>
        <w:rPr>
          <w:rFonts w:eastAsia="Calibri"/>
          <w:b/>
          <w:sz w:val="22"/>
          <w:szCs w:val="22"/>
          <w:lang w:eastAsia="en-US"/>
        </w:rPr>
      </w:pPr>
    </w:p>
    <w:p w14:paraId="06F2D08E" w14:textId="2C377ACE" w:rsidR="00AF4BF5" w:rsidRDefault="00AF4BF5" w:rsidP="004908C0">
      <w:pPr>
        <w:spacing w:line="240" w:lineRule="auto"/>
        <w:ind w:firstLine="0"/>
        <w:jc w:val="center"/>
        <w:rPr>
          <w:rFonts w:eastAsia="Calibri"/>
          <w:b/>
          <w:sz w:val="22"/>
          <w:szCs w:val="22"/>
          <w:lang w:eastAsia="en-US"/>
        </w:rPr>
      </w:pPr>
    </w:p>
    <w:p w14:paraId="676EF28C" w14:textId="265BCA2A" w:rsidR="00AF4BF5" w:rsidRDefault="00AF4BF5" w:rsidP="004908C0">
      <w:pPr>
        <w:spacing w:line="240" w:lineRule="auto"/>
        <w:ind w:firstLine="0"/>
        <w:jc w:val="center"/>
        <w:rPr>
          <w:rFonts w:eastAsia="Calibri"/>
          <w:b/>
          <w:sz w:val="22"/>
          <w:szCs w:val="22"/>
          <w:lang w:eastAsia="en-US"/>
        </w:rPr>
      </w:pPr>
    </w:p>
    <w:p w14:paraId="2A6776EA" w14:textId="5E49B7B0" w:rsidR="00AF4BF5" w:rsidRDefault="00AF4BF5" w:rsidP="004908C0">
      <w:pPr>
        <w:spacing w:line="240" w:lineRule="auto"/>
        <w:ind w:firstLine="0"/>
        <w:jc w:val="center"/>
        <w:rPr>
          <w:rFonts w:eastAsia="Calibri"/>
          <w:b/>
          <w:sz w:val="22"/>
          <w:szCs w:val="22"/>
          <w:lang w:eastAsia="en-US"/>
        </w:rPr>
      </w:pPr>
    </w:p>
    <w:p w14:paraId="4D18BC1E" w14:textId="48F5BB4A" w:rsidR="00AF4BF5" w:rsidRDefault="00AF4BF5" w:rsidP="004908C0">
      <w:pPr>
        <w:spacing w:line="240" w:lineRule="auto"/>
        <w:ind w:firstLine="0"/>
        <w:jc w:val="center"/>
        <w:rPr>
          <w:rFonts w:eastAsia="Calibri"/>
          <w:b/>
          <w:sz w:val="22"/>
          <w:szCs w:val="22"/>
          <w:lang w:eastAsia="en-US"/>
        </w:rPr>
      </w:pPr>
    </w:p>
    <w:p w14:paraId="161EF168" w14:textId="3C1FEF5C" w:rsidR="00AF4BF5" w:rsidRDefault="00AF4BF5" w:rsidP="004908C0">
      <w:pPr>
        <w:spacing w:line="240" w:lineRule="auto"/>
        <w:ind w:firstLine="0"/>
        <w:jc w:val="center"/>
        <w:rPr>
          <w:rFonts w:eastAsia="Calibri"/>
          <w:b/>
          <w:sz w:val="22"/>
          <w:szCs w:val="22"/>
          <w:lang w:eastAsia="en-US"/>
        </w:rPr>
      </w:pPr>
    </w:p>
    <w:p w14:paraId="302E6853" w14:textId="7F651210" w:rsidR="00AF4BF5" w:rsidRDefault="00AF4BF5" w:rsidP="004908C0">
      <w:pPr>
        <w:spacing w:line="240" w:lineRule="auto"/>
        <w:ind w:firstLine="0"/>
        <w:jc w:val="center"/>
        <w:rPr>
          <w:rFonts w:eastAsia="Calibri"/>
          <w:b/>
          <w:sz w:val="22"/>
          <w:szCs w:val="22"/>
          <w:lang w:eastAsia="en-US"/>
        </w:rPr>
      </w:pPr>
    </w:p>
    <w:p w14:paraId="6372EED0" w14:textId="4B409D45" w:rsidR="00AF4BF5" w:rsidRDefault="00AF4BF5" w:rsidP="004908C0">
      <w:pPr>
        <w:spacing w:line="240" w:lineRule="auto"/>
        <w:ind w:firstLine="0"/>
        <w:jc w:val="center"/>
        <w:rPr>
          <w:rFonts w:eastAsia="Calibri"/>
          <w:b/>
          <w:sz w:val="22"/>
          <w:szCs w:val="22"/>
          <w:lang w:eastAsia="en-US"/>
        </w:rPr>
      </w:pPr>
    </w:p>
    <w:p w14:paraId="08DE35A3" w14:textId="4FBC7253" w:rsidR="00AF4BF5" w:rsidRDefault="00AF4BF5" w:rsidP="004908C0">
      <w:pPr>
        <w:spacing w:line="240" w:lineRule="auto"/>
        <w:ind w:firstLine="0"/>
        <w:jc w:val="center"/>
        <w:rPr>
          <w:rFonts w:eastAsia="Calibri"/>
          <w:b/>
          <w:sz w:val="22"/>
          <w:szCs w:val="22"/>
          <w:lang w:eastAsia="en-US"/>
        </w:rPr>
      </w:pPr>
    </w:p>
    <w:p w14:paraId="0B7AB844" w14:textId="7DFBC192" w:rsidR="00AF4BF5" w:rsidRDefault="00AF4BF5" w:rsidP="004908C0">
      <w:pPr>
        <w:spacing w:line="240" w:lineRule="auto"/>
        <w:ind w:firstLine="0"/>
        <w:jc w:val="center"/>
        <w:rPr>
          <w:rFonts w:eastAsia="Calibri"/>
          <w:b/>
          <w:sz w:val="22"/>
          <w:szCs w:val="22"/>
          <w:lang w:eastAsia="en-US"/>
        </w:rPr>
      </w:pPr>
    </w:p>
    <w:p w14:paraId="563A6542" w14:textId="194B8299" w:rsidR="00AF4BF5" w:rsidRDefault="00AF4BF5" w:rsidP="004908C0">
      <w:pPr>
        <w:spacing w:line="240" w:lineRule="auto"/>
        <w:ind w:firstLine="0"/>
        <w:jc w:val="center"/>
        <w:rPr>
          <w:rFonts w:eastAsia="Calibri"/>
          <w:b/>
          <w:sz w:val="22"/>
          <w:szCs w:val="22"/>
          <w:lang w:eastAsia="en-US"/>
        </w:rPr>
      </w:pPr>
    </w:p>
    <w:sectPr w:rsidR="00AF4BF5" w:rsidSect="00A364AF">
      <w:pgSz w:w="11906" w:h="16838"/>
      <w:pgMar w:top="567" w:right="737" w:bottom="426" w:left="1170" w:header="283"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C691F" w14:textId="77777777" w:rsidR="009E3936" w:rsidRDefault="009E3936">
      <w:r>
        <w:separator/>
      </w:r>
    </w:p>
  </w:endnote>
  <w:endnote w:type="continuationSeparator" w:id="0">
    <w:p w14:paraId="3650B1A8" w14:textId="77777777" w:rsidR="009E3936" w:rsidRDefault="009E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00"/>
    <w:family w:val="roman"/>
    <w:pitch w:val="variable"/>
  </w:font>
  <w:font w:name="Consolas">
    <w:panose1 w:val="020B0609020204030204"/>
    <w:charset w:val="BA"/>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20E18" w14:textId="77777777" w:rsidR="009E3936" w:rsidRDefault="009E3936">
      <w:r>
        <w:separator/>
      </w:r>
    </w:p>
  </w:footnote>
  <w:footnote w:type="continuationSeparator" w:id="0">
    <w:p w14:paraId="53ABACAE" w14:textId="77777777" w:rsidR="009E3936" w:rsidRDefault="009E3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643148"/>
      <w:docPartObj>
        <w:docPartGallery w:val="Page Numbers (Top of Page)"/>
        <w:docPartUnique/>
      </w:docPartObj>
    </w:sdtPr>
    <w:sdtEndPr>
      <w:rPr>
        <w:rFonts w:ascii="Times New Roman" w:hAnsi="Times New Roman"/>
        <w:sz w:val="20"/>
        <w:szCs w:val="20"/>
      </w:rPr>
    </w:sdtEndPr>
    <w:sdtContent>
      <w:p w14:paraId="0751465A" w14:textId="395658E1" w:rsidR="004D339C" w:rsidRPr="00CB7966" w:rsidRDefault="004D339C" w:rsidP="00CB7966">
        <w:pPr>
          <w:pStyle w:val="Antrats"/>
          <w:jc w:val="center"/>
          <w:rPr>
            <w:rFonts w:ascii="Times New Roman" w:hAnsi="Times New Roman"/>
            <w:sz w:val="20"/>
            <w:szCs w:val="20"/>
          </w:rPr>
        </w:pPr>
        <w:r w:rsidRPr="00CB7966">
          <w:rPr>
            <w:rFonts w:ascii="Times New Roman" w:hAnsi="Times New Roman"/>
            <w:sz w:val="20"/>
            <w:szCs w:val="20"/>
          </w:rPr>
          <w:fldChar w:fldCharType="begin"/>
        </w:r>
        <w:r w:rsidRPr="00CB7966">
          <w:rPr>
            <w:rFonts w:ascii="Times New Roman" w:hAnsi="Times New Roman"/>
            <w:sz w:val="20"/>
            <w:szCs w:val="20"/>
          </w:rPr>
          <w:instrText>PAGE   \* MERGEFORMAT</w:instrText>
        </w:r>
        <w:r w:rsidRPr="00CB7966">
          <w:rPr>
            <w:rFonts w:ascii="Times New Roman" w:hAnsi="Times New Roman"/>
            <w:sz w:val="20"/>
            <w:szCs w:val="20"/>
          </w:rPr>
          <w:fldChar w:fldCharType="separate"/>
        </w:r>
        <w:r w:rsidRPr="00345A41">
          <w:rPr>
            <w:rFonts w:ascii="Times New Roman" w:hAnsi="Times New Roman"/>
            <w:noProof/>
            <w:sz w:val="20"/>
            <w:szCs w:val="20"/>
            <w:lang w:val="lt-LT"/>
          </w:rPr>
          <w:t>5</w:t>
        </w:r>
        <w:r w:rsidRPr="00CB7966">
          <w:rPr>
            <w:rFonts w:ascii="Times New Roman" w:hAnsi="Times New Roman"/>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E6EC" w14:textId="69A2ACD9" w:rsidR="004D339C" w:rsidRDefault="004D339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978522"/>
      <w:docPartObj>
        <w:docPartGallery w:val="Page Numbers (Top of Page)"/>
        <w:docPartUnique/>
      </w:docPartObj>
    </w:sdtPr>
    <w:sdtEndPr>
      <w:rPr>
        <w:rFonts w:ascii="Times New Roman" w:hAnsi="Times New Roman"/>
        <w:sz w:val="18"/>
        <w:szCs w:val="18"/>
      </w:rPr>
    </w:sdtEndPr>
    <w:sdtContent>
      <w:p w14:paraId="4F90F707" w14:textId="30BF92C9" w:rsidR="004D339C" w:rsidRPr="00CB7966" w:rsidRDefault="004D339C" w:rsidP="00CB7966">
        <w:pPr>
          <w:pStyle w:val="Antrats"/>
          <w:jc w:val="center"/>
          <w:rPr>
            <w:rFonts w:ascii="Times New Roman" w:hAnsi="Times New Roman"/>
            <w:sz w:val="18"/>
            <w:szCs w:val="18"/>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128966"/>
      <w:docPartObj>
        <w:docPartGallery w:val="Page Numbers (Top of Page)"/>
        <w:docPartUnique/>
      </w:docPartObj>
    </w:sdtPr>
    <w:sdtEndPr>
      <w:rPr>
        <w:rFonts w:ascii="Times New Roman" w:hAnsi="Times New Roman"/>
        <w:sz w:val="18"/>
        <w:szCs w:val="18"/>
      </w:rPr>
    </w:sdtEndPr>
    <w:sdtContent>
      <w:p w14:paraId="0A56EDEA" w14:textId="77777777" w:rsidR="004D339C" w:rsidRPr="00CB7966" w:rsidRDefault="004D339C" w:rsidP="00CB7966">
        <w:pPr>
          <w:pStyle w:val="Antrats"/>
          <w:jc w:val="center"/>
          <w:rPr>
            <w:rFonts w:ascii="Times New Roman" w:hAnsi="Times New Roman"/>
            <w:sz w:val="18"/>
            <w:szCs w:val="18"/>
          </w:rPr>
        </w:pPr>
        <w:r w:rsidRPr="00CB7966">
          <w:rPr>
            <w:rFonts w:ascii="Times New Roman" w:hAnsi="Times New Roman"/>
            <w:sz w:val="18"/>
            <w:szCs w:val="18"/>
          </w:rPr>
          <w:fldChar w:fldCharType="begin"/>
        </w:r>
        <w:r w:rsidRPr="00CB7966">
          <w:rPr>
            <w:rFonts w:ascii="Times New Roman" w:hAnsi="Times New Roman"/>
            <w:sz w:val="18"/>
            <w:szCs w:val="18"/>
          </w:rPr>
          <w:instrText>PAGE   \* MERGEFORMAT</w:instrText>
        </w:r>
        <w:r w:rsidRPr="00CB7966">
          <w:rPr>
            <w:rFonts w:ascii="Times New Roman" w:hAnsi="Times New Roman"/>
            <w:sz w:val="18"/>
            <w:szCs w:val="18"/>
          </w:rPr>
          <w:fldChar w:fldCharType="separate"/>
        </w:r>
        <w:r w:rsidRPr="00345A41">
          <w:rPr>
            <w:rFonts w:ascii="Times New Roman" w:hAnsi="Times New Roman"/>
            <w:noProof/>
            <w:sz w:val="18"/>
            <w:szCs w:val="18"/>
            <w:lang w:val="lt-LT"/>
          </w:rPr>
          <w:t>1</w:t>
        </w:r>
        <w:r w:rsidRPr="00345A41">
          <w:rPr>
            <w:rFonts w:ascii="Times New Roman" w:hAnsi="Times New Roman"/>
            <w:noProof/>
            <w:sz w:val="18"/>
            <w:szCs w:val="18"/>
            <w:lang w:val="lt-LT"/>
          </w:rPr>
          <w:t>4</w:t>
        </w:r>
        <w:r w:rsidRPr="00CB7966">
          <w:rPr>
            <w:rFonts w:ascii="Times New Roman" w:hAnsi="Times New Roman"/>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2"/>
    <w:lvl w:ilvl="0">
      <w:start w:val="13"/>
      <w:numFmt w:val="decimal"/>
      <w:lvlText w:val="%1."/>
      <w:lvlJc w:val="left"/>
      <w:pPr>
        <w:tabs>
          <w:tab w:val="num" w:pos="0"/>
        </w:tabs>
        <w:ind w:left="360" w:hanging="360"/>
      </w:pPr>
    </w:lvl>
    <w:lvl w:ilvl="1">
      <w:start w:val="1"/>
      <w:numFmt w:val="decimal"/>
      <w:lvlText w:val="%1.%2."/>
      <w:lvlJc w:val="left"/>
      <w:pPr>
        <w:tabs>
          <w:tab w:val="num" w:pos="0"/>
        </w:tabs>
        <w:ind w:left="1000" w:hanging="432"/>
      </w:pPr>
      <w:rPr>
        <w:sz w:val="22"/>
        <w:szCs w:val="22"/>
        <w:lang w:val="lt-LT" w:eastAsia="ar-SA" w:bidi="ar-SA"/>
      </w:rPr>
    </w:lvl>
    <w:lvl w:ilvl="2">
      <w:start w:val="2"/>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00000004"/>
    <w:name w:val="WW8Num5"/>
    <w:lvl w:ilvl="0">
      <w:start w:val="1"/>
      <w:numFmt w:val="decimal"/>
      <w:lvlText w:val="%1."/>
      <w:lvlJc w:val="left"/>
      <w:pPr>
        <w:tabs>
          <w:tab w:val="num" w:pos="4050"/>
        </w:tabs>
        <w:ind w:left="441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A700AB"/>
    <w:multiLevelType w:val="hybridMultilevel"/>
    <w:tmpl w:val="E1CE4F7C"/>
    <w:lvl w:ilvl="0" w:tplc="28E09B94">
      <w:start w:val="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03976306"/>
    <w:multiLevelType w:val="multilevel"/>
    <w:tmpl w:val="2ED88638"/>
    <w:lvl w:ilvl="0">
      <w:start w:val="1"/>
      <w:numFmt w:val="decimal"/>
      <w:lvlText w:val="%1."/>
      <w:lvlJc w:val="left"/>
      <w:pPr>
        <w:tabs>
          <w:tab w:val="num" w:pos="360"/>
        </w:tabs>
        <w:ind w:left="360" w:hanging="360"/>
      </w:pPr>
    </w:lvl>
    <w:lvl w:ilvl="1">
      <w:start w:val="1"/>
      <w:numFmt w:val="decimal"/>
      <w:lvlText w:val="%1.%2."/>
      <w:lvlJc w:val="left"/>
      <w:pPr>
        <w:tabs>
          <w:tab w:val="num" w:pos="999"/>
        </w:tabs>
        <w:ind w:left="999" w:hanging="432"/>
      </w:pPr>
      <w:rPr>
        <w:strike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A47A5"/>
    <w:multiLevelType w:val="multilevel"/>
    <w:tmpl w:val="37CA9CE4"/>
    <w:lvl w:ilvl="0">
      <w:start w:val="13"/>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2"/>
      <w:numFmt w:val="decimal"/>
      <w:pStyle w:val="TEXT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B1356B"/>
    <w:multiLevelType w:val="hybridMultilevel"/>
    <w:tmpl w:val="0694A3A2"/>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15:restartNumberingAfterBreak="0">
    <w:nsid w:val="140238C4"/>
    <w:multiLevelType w:val="hybridMultilevel"/>
    <w:tmpl w:val="0E4CF834"/>
    <w:lvl w:ilvl="0" w:tplc="F064B430">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18646ED1"/>
    <w:multiLevelType w:val="multilevel"/>
    <w:tmpl w:val="EB26A90E"/>
    <w:lvl w:ilvl="0">
      <w:start w:val="1"/>
      <w:numFmt w:val="decimal"/>
      <w:lvlText w:val="%1."/>
      <w:lvlJc w:val="left"/>
      <w:pPr>
        <w:ind w:left="495" w:hanging="495"/>
      </w:pPr>
      <w:rPr>
        <w:rFonts w:hint="default"/>
        <w:color w:val="auto"/>
      </w:rPr>
    </w:lvl>
    <w:lvl w:ilvl="1">
      <w:start w:val="1"/>
      <w:numFmt w:val="decimal"/>
      <w:lvlText w:val="%1.%2."/>
      <w:lvlJc w:val="left"/>
      <w:pPr>
        <w:ind w:left="1215" w:hanging="495"/>
      </w:pPr>
      <w:rPr>
        <w:rFonts w:hint="default"/>
        <w:b w:val="0"/>
        <w:bCs w:val="0"/>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8" w15:restartNumberingAfterBreak="0">
    <w:nsid w:val="195207B0"/>
    <w:multiLevelType w:val="hybridMultilevel"/>
    <w:tmpl w:val="5C2C86A0"/>
    <w:lvl w:ilvl="0" w:tplc="A7DAE0AA">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A166BD8"/>
    <w:multiLevelType w:val="multilevel"/>
    <w:tmpl w:val="F9749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8649D3"/>
    <w:multiLevelType w:val="hybridMultilevel"/>
    <w:tmpl w:val="558E9926"/>
    <w:lvl w:ilvl="0" w:tplc="3126E4CE">
      <w:start w:val="1"/>
      <w:numFmt w:val="decimal"/>
      <w:lvlText w:val="%1."/>
      <w:lvlJc w:val="left"/>
      <w:pPr>
        <w:ind w:left="1467" w:hanging="360"/>
      </w:pPr>
      <w:rPr>
        <w:rFonts w:hint="default"/>
      </w:rPr>
    </w:lvl>
    <w:lvl w:ilvl="1" w:tplc="04270019" w:tentative="1">
      <w:start w:val="1"/>
      <w:numFmt w:val="lowerLetter"/>
      <w:lvlText w:val="%2."/>
      <w:lvlJc w:val="left"/>
      <w:pPr>
        <w:ind w:left="2187" w:hanging="360"/>
      </w:pPr>
    </w:lvl>
    <w:lvl w:ilvl="2" w:tplc="0427001B" w:tentative="1">
      <w:start w:val="1"/>
      <w:numFmt w:val="lowerRoman"/>
      <w:lvlText w:val="%3."/>
      <w:lvlJc w:val="right"/>
      <w:pPr>
        <w:ind w:left="2907" w:hanging="180"/>
      </w:pPr>
    </w:lvl>
    <w:lvl w:ilvl="3" w:tplc="0427000F" w:tentative="1">
      <w:start w:val="1"/>
      <w:numFmt w:val="decimal"/>
      <w:lvlText w:val="%4."/>
      <w:lvlJc w:val="left"/>
      <w:pPr>
        <w:ind w:left="3627" w:hanging="360"/>
      </w:pPr>
    </w:lvl>
    <w:lvl w:ilvl="4" w:tplc="04270019" w:tentative="1">
      <w:start w:val="1"/>
      <w:numFmt w:val="lowerLetter"/>
      <w:lvlText w:val="%5."/>
      <w:lvlJc w:val="left"/>
      <w:pPr>
        <w:ind w:left="4347" w:hanging="360"/>
      </w:pPr>
    </w:lvl>
    <w:lvl w:ilvl="5" w:tplc="0427001B" w:tentative="1">
      <w:start w:val="1"/>
      <w:numFmt w:val="lowerRoman"/>
      <w:lvlText w:val="%6."/>
      <w:lvlJc w:val="right"/>
      <w:pPr>
        <w:ind w:left="5067" w:hanging="180"/>
      </w:pPr>
    </w:lvl>
    <w:lvl w:ilvl="6" w:tplc="0427000F" w:tentative="1">
      <w:start w:val="1"/>
      <w:numFmt w:val="decimal"/>
      <w:lvlText w:val="%7."/>
      <w:lvlJc w:val="left"/>
      <w:pPr>
        <w:ind w:left="5787" w:hanging="360"/>
      </w:pPr>
    </w:lvl>
    <w:lvl w:ilvl="7" w:tplc="04270019" w:tentative="1">
      <w:start w:val="1"/>
      <w:numFmt w:val="lowerLetter"/>
      <w:lvlText w:val="%8."/>
      <w:lvlJc w:val="left"/>
      <w:pPr>
        <w:ind w:left="6507" w:hanging="360"/>
      </w:pPr>
    </w:lvl>
    <w:lvl w:ilvl="8" w:tplc="0427001B" w:tentative="1">
      <w:start w:val="1"/>
      <w:numFmt w:val="lowerRoman"/>
      <w:lvlText w:val="%9."/>
      <w:lvlJc w:val="right"/>
      <w:pPr>
        <w:ind w:left="7227" w:hanging="180"/>
      </w:pPr>
    </w:lvl>
  </w:abstractNum>
  <w:abstractNum w:abstractNumId="11" w15:restartNumberingAfterBreak="0">
    <w:nsid w:val="1B930A3A"/>
    <w:multiLevelType w:val="hybridMultilevel"/>
    <w:tmpl w:val="124E8542"/>
    <w:lvl w:ilvl="0" w:tplc="90187836">
      <w:start w:val="1"/>
      <w:numFmt w:val="decimal"/>
      <w:pStyle w:val="Sutartiestekstas"/>
      <w:lvlText w:val="%1."/>
      <w:lvlJc w:val="left"/>
      <w:pPr>
        <w:ind w:left="900"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26C10022"/>
    <w:multiLevelType w:val="multilevel"/>
    <w:tmpl w:val="724A194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9F4A73"/>
    <w:multiLevelType w:val="multilevel"/>
    <w:tmpl w:val="3F0C12AA"/>
    <w:lvl w:ilvl="0">
      <w:start w:val="1"/>
      <w:numFmt w:val="decimal"/>
      <w:lvlText w:val="%1."/>
      <w:lvlJc w:val="left"/>
      <w:pPr>
        <w:ind w:left="360" w:hanging="360"/>
      </w:pPr>
      <w:rPr>
        <w:b w:val="0"/>
        <w:i w:val="0"/>
        <w:sz w:val="22"/>
        <w:szCs w:val="22"/>
      </w:rPr>
    </w:lvl>
    <w:lvl w:ilvl="1">
      <w:start w:val="1"/>
      <w:numFmt w:val="decimal"/>
      <w:pStyle w:val="TEXTAS1"/>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3777DD"/>
    <w:multiLevelType w:val="multilevel"/>
    <w:tmpl w:val="7456654C"/>
    <w:lvl w:ilvl="0">
      <w:start w:val="47"/>
      <w:numFmt w:val="decimal"/>
      <w:lvlText w:val="%1."/>
      <w:lvlJc w:val="left"/>
      <w:pPr>
        <w:tabs>
          <w:tab w:val="num" w:pos="1767"/>
        </w:tabs>
        <w:ind w:left="1767" w:hanging="360"/>
      </w:pPr>
      <w:rPr>
        <w:rFonts w:hint="default"/>
      </w:rPr>
    </w:lvl>
    <w:lvl w:ilvl="1">
      <w:start w:val="1"/>
      <w:numFmt w:val="decimal"/>
      <w:pStyle w:val="47"/>
      <w:lvlText w:val="%1.%2"/>
      <w:lvlJc w:val="left"/>
      <w:pPr>
        <w:tabs>
          <w:tab w:val="num" w:pos="1767"/>
        </w:tabs>
        <w:ind w:left="0" w:firstLine="567"/>
      </w:pPr>
      <w:rPr>
        <w:rFonts w:hint="default"/>
      </w:rPr>
    </w:lvl>
    <w:lvl w:ilvl="2">
      <w:start w:val="1"/>
      <w:numFmt w:val="decimal"/>
      <w:lvlText w:val="%1.%2.%3."/>
      <w:lvlJc w:val="left"/>
      <w:pPr>
        <w:tabs>
          <w:tab w:val="num" w:pos="2127"/>
        </w:tabs>
        <w:ind w:left="2127" w:hanging="720"/>
      </w:pPr>
      <w:rPr>
        <w:rFonts w:hint="default"/>
      </w:rPr>
    </w:lvl>
    <w:lvl w:ilvl="3">
      <w:start w:val="1"/>
      <w:numFmt w:val="decimal"/>
      <w:lvlText w:val="%1.%2.%3.%4."/>
      <w:lvlJc w:val="left"/>
      <w:pPr>
        <w:tabs>
          <w:tab w:val="num" w:pos="2127"/>
        </w:tabs>
        <w:ind w:left="2127" w:hanging="720"/>
      </w:pPr>
      <w:rPr>
        <w:rFonts w:hint="default"/>
      </w:rPr>
    </w:lvl>
    <w:lvl w:ilvl="4">
      <w:start w:val="1"/>
      <w:numFmt w:val="decimal"/>
      <w:lvlText w:val="%1.%2.%3.%4.%5."/>
      <w:lvlJc w:val="left"/>
      <w:pPr>
        <w:tabs>
          <w:tab w:val="num" w:pos="2487"/>
        </w:tabs>
        <w:ind w:left="2487" w:hanging="1080"/>
      </w:pPr>
      <w:rPr>
        <w:rFonts w:hint="default"/>
      </w:rPr>
    </w:lvl>
    <w:lvl w:ilvl="5">
      <w:start w:val="1"/>
      <w:numFmt w:val="decimal"/>
      <w:lvlText w:val="%1.%2.%3.%4.%5.%6."/>
      <w:lvlJc w:val="left"/>
      <w:pPr>
        <w:tabs>
          <w:tab w:val="num" w:pos="2487"/>
        </w:tabs>
        <w:ind w:left="2487" w:hanging="1080"/>
      </w:pPr>
      <w:rPr>
        <w:rFonts w:hint="default"/>
      </w:rPr>
    </w:lvl>
    <w:lvl w:ilvl="6">
      <w:start w:val="1"/>
      <w:numFmt w:val="decimal"/>
      <w:lvlText w:val="%1.%2.%3.%4.%5.%6.%7."/>
      <w:lvlJc w:val="left"/>
      <w:pPr>
        <w:tabs>
          <w:tab w:val="num" w:pos="2487"/>
        </w:tabs>
        <w:ind w:left="2487" w:hanging="1080"/>
      </w:pPr>
      <w:rPr>
        <w:rFonts w:hint="default"/>
      </w:rPr>
    </w:lvl>
    <w:lvl w:ilvl="7">
      <w:start w:val="1"/>
      <w:numFmt w:val="decimal"/>
      <w:lvlText w:val="%1.%2.%3.%4.%5.%6.%7.%8."/>
      <w:lvlJc w:val="left"/>
      <w:pPr>
        <w:tabs>
          <w:tab w:val="num" w:pos="2847"/>
        </w:tabs>
        <w:ind w:left="2847" w:hanging="1440"/>
      </w:pPr>
      <w:rPr>
        <w:rFonts w:hint="default"/>
      </w:rPr>
    </w:lvl>
    <w:lvl w:ilvl="8">
      <w:start w:val="1"/>
      <w:numFmt w:val="decimal"/>
      <w:lvlText w:val="%1.%2.%3.%4.%5.%6.%7.%8.%9."/>
      <w:lvlJc w:val="left"/>
      <w:pPr>
        <w:tabs>
          <w:tab w:val="num" w:pos="2847"/>
        </w:tabs>
        <w:ind w:left="2847" w:hanging="1440"/>
      </w:pPr>
      <w:rPr>
        <w:rFonts w:hint="default"/>
      </w:rPr>
    </w:lvl>
  </w:abstractNum>
  <w:abstractNum w:abstractNumId="15" w15:restartNumberingAfterBreak="0">
    <w:nsid w:val="2D5546C6"/>
    <w:multiLevelType w:val="hybridMultilevel"/>
    <w:tmpl w:val="7EAADE26"/>
    <w:lvl w:ilvl="0" w:tplc="CD46862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DAF491A"/>
    <w:multiLevelType w:val="multilevel"/>
    <w:tmpl w:val="8562A9B4"/>
    <w:lvl w:ilvl="0">
      <w:start w:val="1"/>
      <w:numFmt w:val="decimal"/>
      <w:lvlText w:val="%1."/>
      <w:lvlJc w:val="left"/>
      <w:pPr>
        <w:tabs>
          <w:tab w:val="num" w:pos="390"/>
        </w:tabs>
        <w:ind w:left="390" w:hanging="390"/>
      </w:pPr>
      <w:rPr>
        <w:rFonts w:hint="default"/>
        <w:color w:val="auto"/>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652"/>
        </w:tabs>
        <w:ind w:left="652" w:hanging="720"/>
      </w:pPr>
      <w:rPr>
        <w:rFonts w:hint="default"/>
      </w:rPr>
    </w:lvl>
    <w:lvl w:ilvl="3">
      <w:start w:val="1"/>
      <w:numFmt w:val="decimal"/>
      <w:lvlText w:val="%1.%2.%3.%4."/>
      <w:lvlJc w:val="left"/>
      <w:pPr>
        <w:tabs>
          <w:tab w:val="num" w:pos="618"/>
        </w:tabs>
        <w:ind w:left="618" w:hanging="720"/>
      </w:pPr>
      <w:rPr>
        <w:rFonts w:hint="default"/>
      </w:rPr>
    </w:lvl>
    <w:lvl w:ilvl="4">
      <w:start w:val="1"/>
      <w:numFmt w:val="decimal"/>
      <w:lvlText w:val="%1.%2.%3.%4.%5."/>
      <w:lvlJc w:val="left"/>
      <w:pPr>
        <w:tabs>
          <w:tab w:val="num" w:pos="944"/>
        </w:tabs>
        <w:ind w:left="944" w:hanging="1080"/>
      </w:pPr>
      <w:rPr>
        <w:rFonts w:hint="default"/>
      </w:rPr>
    </w:lvl>
    <w:lvl w:ilvl="5">
      <w:start w:val="1"/>
      <w:numFmt w:val="decimal"/>
      <w:lvlText w:val="%1.%2.%3.%4.%5.%6."/>
      <w:lvlJc w:val="left"/>
      <w:pPr>
        <w:tabs>
          <w:tab w:val="num" w:pos="910"/>
        </w:tabs>
        <w:ind w:left="910" w:hanging="1080"/>
      </w:pPr>
      <w:rPr>
        <w:rFonts w:hint="default"/>
      </w:rPr>
    </w:lvl>
    <w:lvl w:ilvl="6">
      <w:start w:val="1"/>
      <w:numFmt w:val="decimal"/>
      <w:lvlText w:val="%1.%2.%3.%4.%5.%6.%7."/>
      <w:lvlJc w:val="left"/>
      <w:pPr>
        <w:tabs>
          <w:tab w:val="num" w:pos="1236"/>
        </w:tabs>
        <w:ind w:left="1236" w:hanging="1440"/>
      </w:pPr>
      <w:rPr>
        <w:rFonts w:hint="default"/>
      </w:rPr>
    </w:lvl>
    <w:lvl w:ilvl="7">
      <w:start w:val="1"/>
      <w:numFmt w:val="decimal"/>
      <w:lvlText w:val="%1.%2.%3.%4.%5.%6.%7.%8."/>
      <w:lvlJc w:val="left"/>
      <w:pPr>
        <w:tabs>
          <w:tab w:val="num" w:pos="1202"/>
        </w:tabs>
        <w:ind w:left="1202" w:hanging="1440"/>
      </w:pPr>
      <w:rPr>
        <w:rFonts w:hint="default"/>
      </w:rPr>
    </w:lvl>
    <w:lvl w:ilvl="8">
      <w:start w:val="1"/>
      <w:numFmt w:val="decimal"/>
      <w:lvlText w:val="%1.%2.%3.%4.%5.%6.%7.%8.%9."/>
      <w:lvlJc w:val="left"/>
      <w:pPr>
        <w:tabs>
          <w:tab w:val="num" w:pos="1528"/>
        </w:tabs>
        <w:ind w:left="1528" w:hanging="1800"/>
      </w:pPr>
      <w:rPr>
        <w:rFonts w:hint="default"/>
      </w:rPr>
    </w:lvl>
  </w:abstractNum>
  <w:abstractNum w:abstractNumId="17" w15:restartNumberingAfterBreak="0">
    <w:nsid w:val="2F18788B"/>
    <w:multiLevelType w:val="multilevel"/>
    <w:tmpl w:val="D10C62E6"/>
    <w:lvl w:ilvl="0">
      <w:start w:val="1"/>
      <w:numFmt w:val="upperRoman"/>
      <w:lvlText w:val="%1."/>
      <w:lvlJc w:val="left"/>
      <w:pPr>
        <w:ind w:left="4405" w:hanging="720"/>
      </w:pPr>
      <w:rPr>
        <w:rFonts w:hint="default"/>
      </w:rPr>
    </w:lvl>
    <w:lvl w:ilvl="1">
      <w:start w:val="1"/>
      <w:numFmt w:val="decimal"/>
      <w:isLgl/>
      <w:lvlText w:val="%1.%2."/>
      <w:lvlJc w:val="left"/>
      <w:pPr>
        <w:ind w:left="1637" w:hanging="360"/>
      </w:pPr>
      <w:rPr>
        <w:rFonts w:hint="default"/>
        <w:b w:val="0"/>
        <w:i w:val="0"/>
      </w:rPr>
    </w:lvl>
    <w:lvl w:ilvl="2">
      <w:start w:val="1"/>
      <w:numFmt w:val="decimal"/>
      <w:isLgl/>
      <w:lvlText w:val="%1.%2.%3."/>
      <w:lvlJc w:val="left"/>
      <w:pPr>
        <w:ind w:left="4405" w:hanging="720"/>
      </w:pPr>
      <w:rPr>
        <w:rFonts w:hint="default"/>
      </w:rPr>
    </w:lvl>
    <w:lvl w:ilvl="3">
      <w:start w:val="1"/>
      <w:numFmt w:val="decimal"/>
      <w:isLgl/>
      <w:lvlText w:val="%1.%2.%3.%4."/>
      <w:lvlJc w:val="left"/>
      <w:pPr>
        <w:ind w:left="4405" w:hanging="720"/>
      </w:pPr>
      <w:rPr>
        <w:rFonts w:hint="default"/>
      </w:rPr>
    </w:lvl>
    <w:lvl w:ilvl="4">
      <w:start w:val="1"/>
      <w:numFmt w:val="decimal"/>
      <w:isLgl/>
      <w:lvlText w:val="%1.%2.%3.%4.%5."/>
      <w:lvlJc w:val="left"/>
      <w:pPr>
        <w:ind w:left="4765" w:hanging="1080"/>
      </w:pPr>
      <w:rPr>
        <w:rFonts w:hint="default"/>
      </w:rPr>
    </w:lvl>
    <w:lvl w:ilvl="5">
      <w:start w:val="1"/>
      <w:numFmt w:val="decimal"/>
      <w:isLgl/>
      <w:lvlText w:val="%1.%2.%3.%4.%5.%6."/>
      <w:lvlJc w:val="left"/>
      <w:pPr>
        <w:ind w:left="4765" w:hanging="1080"/>
      </w:pPr>
      <w:rPr>
        <w:rFonts w:hint="default"/>
      </w:rPr>
    </w:lvl>
    <w:lvl w:ilvl="6">
      <w:start w:val="1"/>
      <w:numFmt w:val="decimal"/>
      <w:isLgl/>
      <w:lvlText w:val="%1.%2.%3.%4.%5.%6.%7."/>
      <w:lvlJc w:val="left"/>
      <w:pPr>
        <w:ind w:left="5125" w:hanging="1440"/>
      </w:pPr>
      <w:rPr>
        <w:rFonts w:hint="default"/>
      </w:rPr>
    </w:lvl>
    <w:lvl w:ilvl="7">
      <w:start w:val="1"/>
      <w:numFmt w:val="decimal"/>
      <w:isLgl/>
      <w:lvlText w:val="%1.%2.%3.%4.%5.%6.%7.%8."/>
      <w:lvlJc w:val="left"/>
      <w:pPr>
        <w:ind w:left="5125" w:hanging="1440"/>
      </w:pPr>
      <w:rPr>
        <w:rFonts w:hint="default"/>
      </w:rPr>
    </w:lvl>
    <w:lvl w:ilvl="8">
      <w:start w:val="1"/>
      <w:numFmt w:val="decimal"/>
      <w:isLgl/>
      <w:lvlText w:val="%1.%2.%3.%4.%5.%6.%7.%8.%9."/>
      <w:lvlJc w:val="left"/>
      <w:pPr>
        <w:ind w:left="5485" w:hanging="1800"/>
      </w:pPr>
      <w:rPr>
        <w:rFonts w:hint="default"/>
      </w:rPr>
    </w:lvl>
  </w:abstractNum>
  <w:abstractNum w:abstractNumId="18" w15:restartNumberingAfterBreak="0">
    <w:nsid w:val="38DC1B63"/>
    <w:multiLevelType w:val="multilevel"/>
    <w:tmpl w:val="11705F3A"/>
    <w:lvl w:ilvl="0">
      <w:start w:val="1"/>
      <w:numFmt w:val="decimal"/>
      <w:pStyle w:val="SutartiesSKYRIUS"/>
      <w:lvlText w:val="%1."/>
      <w:lvlJc w:val="left"/>
      <w:pPr>
        <w:ind w:left="270" w:hanging="360"/>
      </w:pPr>
      <w:rPr>
        <w:rFonts w:hint="default"/>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1440" w:hanging="720"/>
      </w:pPr>
      <w:rPr>
        <w:rFonts w:hint="default"/>
        <w:sz w:val="22"/>
        <w:szCs w:val="22"/>
      </w:rPr>
    </w:lvl>
    <w:lvl w:ilvl="3">
      <w:start w:val="1"/>
      <w:numFmt w:val="decimal"/>
      <w:isLgl/>
      <w:lvlText w:val="%1.%2.%3.%4."/>
      <w:lvlJc w:val="left"/>
      <w:pPr>
        <w:ind w:left="630" w:hanging="72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990" w:hanging="108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350" w:hanging="1440"/>
      </w:pPr>
      <w:rPr>
        <w:rFonts w:hint="default"/>
      </w:rPr>
    </w:lvl>
    <w:lvl w:ilvl="8">
      <w:start w:val="1"/>
      <w:numFmt w:val="decimal"/>
      <w:isLgl/>
      <w:lvlText w:val="%1.%2.%3.%4.%5.%6.%7.%8.%9."/>
      <w:lvlJc w:val="left"/>
      <w:pPr>
        <w:ind w:left="1710" w:hanging="1800"/>
      </w:pPr>
      <w:rPr>
        <w:rFonts w:hint="default"/>
      </w:rPr>
    </w:lvl>
  </w:abstractNum>
  <w:abstractNum w:abstractNumId="19" w15:restartNumberingAfterBreak="0">
    <w:nsid w:val="40E66B43"/>
    <w:multiLevelType w:val="hybridMultilevel"/>
    <w:tmpl w:val="13203398"/>
    <w:lvl w:ilvl="0" w:tplc="57282A32">
      <w:start w:val="1"/>
      <w:numFmt w:val="upp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4A531B4B"/>
    <w:multiLevelType w:val="multilevel"/>
    <w:tmpl w:val="D2FCC1E4"/>
    <w:lvl w:ilvl="0">
      <w:start w:val="1"/>
      <w:numFmt w:val="decimal"/>
      <w:pStyle w:val="Stilius1"/>
      <w:lvlText w:val="%1."/>
      <w:lvlJc w:val="left"/>
      <w:pPr>
        <w:ind w:left="360" w:hanging="360"/>
      </w:pPr>
    </w:lvl>
    <w:lvl w:ilvl="1">
      <w:start w:val="1"/>
      <w:numFmt w:val="decimal"/>
      <w:pStyle w:val="Stiliu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36088F"/>
    <w:multiLevelType w:val="multilevel"/>
    <w:tmpl w:val="32427470"/>
    <w:lvl w:ilvl="0">
      <w:start w:val="10"/>
      <w:numFmt w:val="decimal"/>
      <w:pStyle w:val="Antraslygis"/>
      <w:lvlText w:val="%1."/>
      <w:lvlJc w:val="left"/>
      <w:pPr>
        <w:tabs>
          <w:tab w:val="num" w:pos="780"/>
        </w:tabs>
        <w:ind w:left="780" w:hanging="360"/>
      </w:pPr>
      <w:rPr>
        <w:rFonts w:hint="default"/>
      </w:rPr>
    </w:lvl>
    <w:lvl w:ilvl="1">
      <w:start w:val="1"/>
      <w:numFmt w:val="decimal"/>
      <w:pStyle w:val="Antraslygis"/>
      <w:lvlText w:val="%1.%2."/>
      <w:lvlJc w:val="left"/>
      <w:pPr>
        <w:tabs>
          <w:tab w:val="num" w:pos="987"/>
        </w:tabs>
        <w:ind w:left="987" w:firstLine="0"/>
      </w:pPr>
      <w:rPr>
        <w:rFonts w:hint="default"/>
      </w:rPr>
    </w:lvl>
    <w:lvl w:ilvl="2">
      <w:start w:val="1"/>
      <w:numFmt w:val="decimal"/>
      <w:lvlText w:val="%1.%2.%3."/>
      <w:lvlJc w:val="left"/>
      <w:pPr>
        <w:tabs>
          <w:tab w:val="num" w:pos="1860"/>
        </w:tabs>
        <w:ind w:left="1644" w:hanging="504"/>
      </w:pPr>
      <w:rPr>
        <w:rFonts w:hint="default"/>
      </w:rPr>
    </w:lvl>
    <w:lvl w:ilvl="3">
      <w:start w:val="1"/>
      <w:numFmt w:val="decimal"/>
      <w:lvlText w:val="%1.%2.%3.%4."/>
      <w:lvlJc w:val="left"/>
      <w:pPr>
        <w:tabs>
          <w:tab w:val="num" w:pos="2220"/>
        </w:tabs>
        <w:ind w:left="2148" w:hanging="648"/>
      </w:pPr>
      <w:rPr>
        <w:rFonts w:hint="default"/>
      </w:rPr>
    </w:lvl>
    <w:lvl w:ilvl="4">
      <w:start w:val="1"/>
      <w:numFmt w:val="decimal"/>
      <w:lvlText w:val="%1.%2.%3.%4.%5."/>
      <w:lvlJc w:val="left"/>
      <w:pPr>
        <w:tabs>
          <w:tab w:val="num" w:pos="2940"/>
        </w:tabs>
        <w:ind w:left="2652" w:hanging="792"/>
      </w:pPr>
      <w:rPr>
        <w:rFonts w:hint="default"/>
      </w:rPr>
    </w:lvl>
    <w:lvl w:ilvl="5">
      <w:start w:val="1"/>
      <w:numFmt w:val="decimal"/>
      <w:lvlText w:val="%1.%2.%3.%4.%5.%6."/>
      <w:lvlJc w:val="left"/>
      <w:pPr>
        <w:tabs>
          <w:tab w:val="num" w:pos="3300"/>
        </w:tabs>
        <w:ind w:left="3156" w:hanging="936"/>
      </w:pPr>
      <w:rPr>
        <w:rFonts w:hint="default"/>
      </w:rPr>
    </w:lvl>
    <w:lvl w:ilvl="6">
      <w:start w:val="1"/>
      <w:numFmt w:val="decimal"/>
      <w:lvlText w:val="%1.%2.%3.%4.%5.%6.%7."/>
      <w:lvlJc w:val="left"/>
      <w:pPr>
        <w:tabs>
          <w:tab w:val="num" w:pos="4020"/>
        </w:tabs>
        <w:ind w:left="3660" w:hanging="1080"/>
      </w:pPr>
      <w:rPr>
        <w:rFonts w:hint="default"/>
      </w:rPr>
    </w:lvl>
    <w:lvl w:ilvl="7">
      <w:start w:val="1"/>
      <w:numFmt w:val="decimal"/>
      <w:lvlText w:val="%1.%2.%3.%4.%5.%6.%7.%8."/>
      <w:lvlJc w:val="left"/>
      <w:pPr>
        <w:tabs>
          <w:tab w:val="num" w:pos="4380"/>
        </w:tabs>
        <w:ind w:left="4164" w:hanging="1224"/>
      </w:pPr>
      <w:rPr>
        <w:rFonts w:hint="default"/>
      </w:rPr>
    </w:lvl>
    <w:lvl w:ilvl="8">
      <w:start w:val="1"/>
      <w:numFmt w:val="decimal"/>
      <w:lvlText w:val="%1.%2.%3.%4.%5.%6.%7.%8.%9."/>
      <w:lvlJc w:val="left"/>
      <w:pPr>
        <w:tabs>
          <w:tab w:val="num" w:pos="5100"/>
        </w:tabs>
        <w:ind w:left="4740" w:hanging="1440"/>
      </w:pPr>
      <w:rPr>
        <w:rFonts w:hint="default"/>
      </w:rPr>
    </w:lvl>
  </w:abstractNum>
  <w:abstractNum w:abstractNumId="22" w15:restartNumberingAfterBreak="0">
    <w:nsid w:val="4FC46B14"/>
    <w:multiLevelType w:val="hybridMultilevel"/>
    <w:tmpl w:val="40EABB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FFB1818"/>
    <w:multiLevelType w:val="hybridMultilevel"/>
    <w:tmpl w:val="D966C474"/>
    <w:lvl w:ilvl="0" w:tplc="FE7222F0">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463CC4"/>
    <w:multiLevelType w:val="multilevel"/>
    <w:tmpl w:val="2ED88638"/>
    <w:lvl w:ilvl="0">
      <w:start w:val="1"/>
      <w:numFmt w:val="decimal"/>
      <w:lvlText w:val="%1."/>
      <w:lvlJc w:val="left"/>
      <w:pPr>
        <w:tabs>
          <w:tab w:val="num" w:pos="360"/>
        </w:tabs>
        <w:ind w:left="360" w:hanging="360"/>
      </w:pPr>
    </w:lvl>
    <w:lvl w:ilvl="1">
      <w:start w:val="1"/>
      <w:numFmt w:val="decimal"/>
      <w:lvlText w:val="%1.%2."/>
      <w:lvlJc w:val="left"/>
      <w:pPr>
        <w:tabs>
          <w:tab w:val="num" w:pos="999"/>
        </w:tabs>
        <w:ind w:left="999" w:hanging="432"/>
      </w:pPr>
      <w:rPr>
        <w:strike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914FE6"/>
    <w:multiLevelType w:val="multilevel"/>
    <w:tmpl w:val="8062BE4C"/>
    <w:lvl w:ilvl="0">
      <w:start w:val="1"/>
      <w:numFmt w:val="decimal"/>
      <w:pStyle w:val="Sraas1"/>
      <w:lvlText w:val="%1."/>
      <w:lvlJc w:val="left"/>
      <w:pPr>
        <w:tabs>
          <w:tab w:val="num" w:pos="7397"/>
        </w:tabs>
        <w:ind w:left="7227" w:hanging="207"/>
      </w:pPr>
      <w:rPr>
        <w:rFonts w:cs="Times New Roman" w:hint="default"/>
        <w:sz w:val="24"/>
        <w:szCs w:val="24"/>
      </w:rPr>
    </w:lvl>
    <w:lvl w:ilvl="1">
      <w:start w:val="1"/>
      <w:numFmt w:val="decimal"/>
      <w:lvlText w:val="%1.%2."/>
      <w:lvlJc w:val="left"/>
      <w:pPr>
        <w:tabs>
          <w:tab w:val="num" w:pos="804"/>
        </w:tabs>
        <w:ind w:left="633" w:hanging="93"/>
      </w:pPr>
      <w:rPr>
        <w:rFonts w:ascii="Times New Roman" w:hAnsi="Times New Roman" w:cs="Times New Roman" w:hint="default"/>
        <w:b w:val="0"/>
        <w:bCs w:val="0"/>
        <w:i w:val="0"/>
        <w:iCs w:val="0"/>
        <w:sz w:val="24"/>
        <w:szCs w:val="24"/>
      </w:rPr>
    </w:lvl>
    <w:lvl w:ilvl="2">
      <w:start w:val="1"/>
      <w:numFmt w:val="decimal"/>
      <w:pStyle w:val="Sraas31"/>
      <w:lvlText w:val="%1.%2.%3."/>
      <w:lvlJc w:val="left"/>
      <w:pPr>
        <w:tabs>
          <w:tab w:val="num" w:pos="1767"/>
        </w:tabs>
        <w:ind w:left="1200" w:hanging="207"/>
      </w:pPr>
      <w:rPr>
        <w:rFonts w:cs="Times New Roman" w:hint="default"/>
        <w:b w:val="0"/>
        <w:bCs w:val="0"/>
      </w:rPr>
    </w:lvl>
    <w:lvl w:ilvl="3">
      <w:start w:val="1"/>
      <w:numFmt w:val="decimal"/>
      <w:pStyle w:val="Sraas41"/>
      <w:lvlText w:val="%1.%2.%3.%4."/>
      <w:lvlJc w:val="left"/>
      <w:pPr>
        <w:tabs>
          <w:tab w:val="num" w:pos="1985"/>
        </w:tabs>
        <w:ind w:left="1418" w:hanging="227"/>
      </w:pPr>
      <w:rPr>
        <w:rFonts w:cs="Times New Roman" w:hint="default"/>
        <w:b w:val="0"/>
        <w:bCs w:val="0"/>
        <w:i w:val="0"/>
        <w:iCs w:val="0"/>
        <w:color w:val="000000"/>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raas51"/>
      <w:lvlText w:val="%1.%2.%3.%4.%5."/>
      <w:lvlJc w:val="left"/>
      <w:pPr>
        <w:tabs>
          <w:tab w:val="num" w:pos="2552"/>
        </w:tabs>
        <w:ind w:left="1701" w:hanging="261"/>
      </w:pPr>
      <w:rPr>
        <w:rFonts w:cs="Times New Roman" w:hint="default"/>
      </w:rPr>
    </w:lvl>
    <w:lvl w:ilvl="5">
      <w:start w:val="1"/>
      <w:numFmt w:val="decimal"/>
      <w:pStyle w:val="Sraas6"/>
      <w:lvlText w:val="%1.%2.%3.%4.%5.%6."/>
      <w:lvlJc w:val="left"/>
      <w:pPr>
        <w:tabs>
          <w:tab w:val="num" w:pos="3119"/>
        </w:tabs>
        <w:ind w:left="2268" w:hanging="425"/>
      </w:pPr>
      <w:rPr>
        <w:rFonts w:cs="Times New Roman" w:hint="default"/>
        <w:b w:val="0"/>
        <w:bCs w:val="0"/>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7377865"/>
    <w:multiLevelType w:val="hybridMultilevel"/>
    <w:tmpl w:val="876CD36A"/>
    <w:lvl w:ilvl="0" w:tplc="04270011">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89F6B2C"/>
    <w:multiLevelType w:val="hybridMultilevel"/>
    <w:tmpl w:val="77F8D73C"/>
    <w:lvl w:ilvl="0" w:tplc="41328854">
      <w:start w:val="1"/>
      <w:numFmt w:val="decimal"/>
      <w:lvlText w:val="%1."/>
      <w:lvlJc w:val="left"/>
      <w:pPr>
        <w:tabs>
          <w:tab w:val="num" w:pos="416"/>
        </w:tabs>
        <w:ind w:left="416" w:hanging="450"/>
      </w:pPr>
      <w:rPr>
        <w:rFonts w:hint="default"/>
      </w:rPr>
    </w:lvl>
    <w:lvl w:ilvl="1" w:tplc="04090019" w:tentative="1">
      <w:start w:val="1"/>
      <w:numFmt w:val="lowerLetter"/>
      <w:lvlText w:val="%2."/>
      <w:lvlJc w:val="left"/>
      <w:pPr>
        <w:tabs>
          <w:tab w:val="num" w:pos="1046"/>
        </w:tabs>
        <w:ind w:left="1046" w:hanging="360"/>
      </w:pPr>
    </w:lvl>
    <w:lvl w:ilvl="2" w:tplc="0409001B" w:tentative="1">
      <w:start w:val="1"/>
      <w:numFmt w:val="lowerRoman"/>
      <w:lvlText w:val="%3."/>
      <w:lvlJc w:val="right"/>
      <w:pPr>
        <w:tabs>
          <w:tab w:val="num" w:pos="1766"/>
        </w:tabs>
        <w:ind w:left="1766" w:hanging="180"/>
      </w:pPr>
    </w:lvl>
    <w:lvl w:ilvl="3" w:tplc="0409000F" w:tentative="1">
      <w:start w:val="1"/>
      <w:numFmt w:val="decimal"/>
      <w:lvlText w:val="%4."/>
      <w:lvlJc w:val="left"/>
      <w:pPr>
        <w:tabs>
          <w:tab w:val="num" w:pos="2486"/>
        </w:tabs>
        <w:ind w:left="2486" w:hanging="360"/>
      </w:pPr>
    </w:lvl>
    <w:lvl w:ilvl="4" w:tplc="04090019" w:tentative="1">
      <w:start w:val="1"/>
      <w:numFmt w:val="lowerLetter"/>
      <w:lvlText w:val="%5."/>
      <w:lvlJc w:val="left"/>
      <w:pPr>
        <w:tabs>
          <w:tab w:val="num" w:pos="3206"/>
        </w:tabs>
        <w:ind w:left="3206" w:hanging="360"/>
      </w:pPr>
    </w:lvl>
    <w:lvl w:ilvl="5" w:tplc="0409001B" w:tentative="1">
      <w:start w:val="1"/>
      <w:numFmt w:val="lowerRoman"/>
      <w:lvlText w:val="%6."/>
      <w:lvlJc w:val="right"/>
      <w:pPr>
        <w:tabs>
          <w:tab w:val="num" w:pos="3926"/>
        </w:tabs>
        <w:ind w:left="3926" w:hanging="180"/>
      </w:pPr>
    </w:lvl>
    <w:lvl w:ilvl="6" w:tplc="0409000F" w:tentative="1">
      <w:start w:val="1"/>
      <w:numFmt w:val="decimal"/>
      <w:lvlText w:val="%7."/>
      <w:lvlJc w:val="left"/>
      <w:pPr>
        <w:tabs>
          <w:tab w:val="num" w:pos="4646"/>
        </w:tabs>
        <w:ind w:left="4646" w:hanging="360"/>
      </w:pPr>
    </w:lvl>
    <w:lvl w:ilvl="7" w:tplc="04090019" w:tentative="1">
      <w:start w:val="1"/>
      <w:numFmt w:val="lowerLetter"/>
      <w:lvlText w:val="%8."/>
      <w:lvlJc w:val="left"/>
      <w:pPr>
        <w:tabs>
          <w:tab w:val="num" w:pos="5366"/>
        </w:tabs>
        <w:ind w:left="5366" w:hanging="360"/>
      </w:pPr>
    </w:lvl>
    <w:lvl w:ilvl="8" w:tplc="0409001B" w:tentative="1">
      <w:start w:val="1"/>
      <w:numFmt w:val="lowerRoman"/>
      <w:lvlText w:val="%9."/>
      <w:lvlJc w:val="right"/>
      <w:pPr>
        <w:tabs>
          <w:tab w:val="num" w:pos="6086"/>
        </w:tabs>
        <w:ind w:left="6086" w:hanging="180"/>
      </w:pPr>
    </w:lvl>
  </w:abstractNum>
  <w:abstractNum w:abstractNumId="28" w15:restartNumberingAfterBreak="0">
    <w:nsid w:val="75F05164"/>
    <w:multiLevelType w:val="multilevel"/>
    <w:tmpl w:val="96165818"/>
    <w:lvl w:ilvl="0">
      <w:start w:val="1"/>
      <w:numFmt w:val="decimal"/>
      <w:pStyle w:val="SKYRIUS1"/>
      <w:lvlText w:val="%1."/>
      <w:lvlJc w:val="left"/>
      <w:pPr>
        <w:ind w:left="360" w:hanging="360"/>
      </w:pPr>
    </w:lvl>
    <w:lvl w:ilvl="1">
      <w:start w:val="1"/>
      <w:numFmt w:val="decimal"/>
      <w:lvlText w:val="%1.%2."/>
      <w:lvlJc w:val="left"/>
      <w:pPr>
        <w:ind w:left="1425" w:hanging="432"/>
      </w:pPr>
      <w:rPr>
        <w:i w:val="0"/>
      </w:rPr>
    </w:lvl>
    <w:lvl w:ilvl="2">
      <w:start w:val="1"/>
      <w:numFmt w:val="decimal"/>
      <w:pStyle w:val="SutartiesTEKSTAS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91658A"/>
    <w:multiLevelType w:val="multilevel"/>
    <w:tmpl w:val="F95C09B2"/>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F6B04B5"/>
    <w:multiLevelType w:val="multilevel"/>
    <w:tmpl w:val="DA5ED8AC"/>
    <w:lvl w:ilvl="0">
      <w:start w:val="1"/>
      <w:numFmt w:val="decimal"/>
      <w:pStyle w:val="TEKSTAS"/>
      <w:lvlText w:val="3.%1."/>
      <w:lvlJc w:val="left"/>
      <w:pPr>
        <w:ind w:left="360" w:hanging="360"/>
      </w:pPr>
      <w:rPr>
        <w:rFonts w:hint="default"/>
        <w:b w:val="0"/>
      </w:rPr>
    </w:lvl>
    <w:lvl w:ilvl="1">
      <w:start w:val="1"/>
      <w:numFmt w:val="decimal"/>
      <w:pStyle w:val="TEKSTAS"/>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8"/>
  </w:num>
  <w:num w:numId="3">
    <w:abstractNumId w:val="20"/>
  </w:num>
  <w:num w:numId="4">
    <w:abstractNumId w:val="25"/>
  </w:num>
  <w:num w:numId="5">
    <w:abstractNumId w:val="30"/>
  </w:num>
  <w:num w:numId="6">
    <w:abstractNumId w:val="13"/>
  </w:num>
  <w:num w:numId="7">
    <w:abstractNumId w:val="18"/>
  </w:num>
  <w:num w:numId="8">
    <w:abstractNumId w:val="11"/>
  </w:num>
  <w:num w:numId="9">
    <w:abstractNumId w:val="21"/>
  </w:num>
  <w:num w:numId="10">
    <w:abstractNumId w:val="14"/>
  </w:num>
  <w:num w:numId="11">
    <w:abstractNumId w:val="19"/>
  </w:num>
  <w:num w:numId="12">
    <w:abstractNumId w:val="10"/>
  </w:num>
  <w:num w:numId="13">
    <w:abstractNumId w:val="6"/>
  </w:num>
  <w:num w:numId="14">
    <w:abstractNumId w:val="2"/>
  </w:num>
  <w:num w:numId="15">
    <w:abstractNumId w:val="17"/>
  </w:num>
  <w:num w:numId="16">
    <w:abstractNumId w:val="8"/>
  </w:num>
  <w:num w:numId="17">
    <w:abstractNumId w:val="23"/>
  </w:num>
  <w:num w:numId="18">
    <w:abstractNumId w:val="9"/>
  </w:num>
  <w:num w:numId="19">
    <w:abstractNumId w:val="5"/>
  </w:num>
  <w:num w:numId="20">
    <w:abstractNumId w:val="12"/>
  </w:num>
  <w:num w:numId="21">
    <w:abstractNumId w:val="7"/>
  </w:num>
  <w:num w:numId="22">
    <w:abstractNumId w:val="29"/>
  </w:num>
  <w:num w:numId="23">
    <w:abstractNumId w:val="24"/>
  </w:num>
  <w:num w:numId="24">
    <w:abstractNumId w:val="16"/>
  </w:num>
  <w:num w:numId="25">
    <w:abstractNumId w:val="27"/>
  </w:num>
  <w:num w:numId="26">
    <w:abstractNumId w:val="3"/>
  </w:num>
  <w:num w:numId="27">
    <w:abstractNumId w:val="15"/>
  </w:num>
  <w:num w:numId="28">
    <w:abstractNumId w:val="22"/>
  </w:num>
  <w:num w:numId="2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DDE"/>
    <w:rsid w:val="00001345"/>
    <w:rsid w:val="000023D5"/>
    <w:rsid w:val="00002559"/>
    <w:rsid w:val="000029A7"/>
    <w:rsid w:val="0000341B"/>
    <w:rsid w:val="000042C2"/>
    <w:rsid w:val="000043E7"/>
    <w:rsid w:val="00004F1C"/>
    <w:rsid w:val="0000603F"/>
    <w:rsid w:val="00006771"/>
    <w:rsid w:val="00007CF0"/>
    <w:rsid w:val="00007E10"/>
    <w:rsid w:val="00011077"/>
    <w:rsid w:val="00011310"/>
    <w:rsid w:val="00011F4D"/>
    <w:rsid w:val="00014529"/>
    <w:rsid w:val="000176A3"/>
    <w:rsid w:val="00020284"/>
    <w:rsid w:val="000202B7"/>
    <w:rsid w:val="0002074B"/>
    <w:rsid w:val="00022275"/>
    <w:rsid w:val="0002241A"/>
    <w:rsid w:val="0002273D"/>
    <w:rsid w:val="00022FD8"/>
    <w:rsid w:val="00024228"/>
    <w:rsid w:val="0002468D"/>
    <w:rsid w:val="00024CEC"/>
    <w:rsid w:val="00025402"/>
    <w:rsid w:val="00026ACE"/>
    <w:rsid w:val="00032514"/>
    <w:rsid w:val="00032ADF"/>
    <w:rsid w:val="00034372"/>
    <w:rsid w:val="0003497B"/>
    <w:rsid w:val="00034CF3"/>
    <w:rsid w:val="000355C3"/>
    <w:rsid w:val="0003629E"/>
    <w:rsid w:val="000362C0"/>
    <w:rsid w:val="00040727"/>
    <w:rsid w:val="000407E5"/>
    <w:rsid w:val="00043F70"/>
    <w:rsid w:val="000446B2"/>
    <w:rsid w:val="00044BE3"/>
    <w:rsid w:val="0004553D"/>
    <w:rsid w:val="00045699"/>
    <w:rsid w:val="000461DD"/>
    <w:rsid w:val="00046DE8"/>
    <w:rsid w:val="0004752C"/>
    <w:rsid w:val="00050486"/>
    <w:rsid w:val="00051589"/>
    <w:rsid w:val="00052A78"/>
    <w:rsid w:val="0005365B"/>
    <w:rsid w:val="00054999"/>
    <w:rsid w:val="00054EBD"/>
    <w:rsid w:val="00055FBC"/>
    <w:rsid w:val="0005604C"/>
    <w:rsid w:val="0005664E"/>
    <w:rsid w:val="00061545"/>
    <w:rsid w:val="00062191"/>
    <w:rsid w:val="0006436D"/>
    <w:rsid w:val="0006715C"/>
    <w:rsid w:val="000678DB"/>
    <w:rsid w:val="000701A5"/>
    <w:rsid w:val="0007060F"/>
    <w:rsid w:val="000708AA"/>
    <w:rsid w:val="00070907"/>
    <w:rsid w:val="0007147C"/>
    <w:rsid w:val="00071B1B"/>
    <w:rsid w:val="000723EE"/>
    <w:rsid w:val="00075771"/>
    <w:rsid w:val="00076074"/>
    <w:rsid w:val="000762EA"/>
    <w:rsid w:val="000778C1"/>
    <w:rsid w:val="00082438"/>
    <w:rsid w:val="00082873"/>
    <w:rsid w:val="00084BB9"/>
    <w:rsid w:val="000853C8"/>
    <w:rsid w:val="000854F6"/>
    <w:rsid w:val="00090049"/>
    <w:rsid w:val="000911B5"/>
    <w:rsid w:val="00091A5E"/>
    <w:rsid w:val="0009220B"/>
    <w:rsid w:val="00092F28"/>
    <w:rsid w:val="00092F50"/>
    <w:rsid w:val="0009344F"/>
    <w:rsid w:val="0009401C"/>
    <w:rsid w:val="0009496C"/>
    <w:rsid w:val="0009706F"/>
    <w:rsid w:val="000A0985"/>
    <w:rsid w:val="000A13BE"/>
    <w:rsid w:val="000A16C3"/>
    <w:rsid w:val="000A1821"/>
    <w:rsid w:val="000A22D0"/>
    <w:rsid w:val="000A29F5"/>
    <w:rsid w:val="000A2B76"/>
    <w:rsid w:val="000A2CD0"/>
    <w:rsid w:val="000B0C0D"/>
    <w:rsid w:val="000B1DB0"/>
    <w:rsid w:val="000B4FBC"/>
    <w:rsid w:val="000B4FF8"/>
    <w:rsid w:val="000B5ED6"/>
    <w:rsid w:val="000C09B0"/>
    <w:rsid w:val="000C0A26"/>
    <w:rsid w:val="000C2AFE"/>
    <w:rsid w:val="000C3A3B"/>
    <w:rsid w:val="000C4C2A"/>
    <w:rsid w:val="000C4C2C"/>
    <w:rsid w:val="000C4C41"/>
    <w:rsid w:val="000C5C2B"/>
    <w:rsid w:val="000C64A0"/>
    <w:rsid w:val="000C6B85"/>
    <w:rsid w:val="000C78A5"/>
    <w:rsid w:val="000D03C3"/>
    <w:rsid w:val="000D24D0"/>
    <w:rsid w:val="000D2D4A"/>
    <w:rsid w:val="000D3C36"/>
    <w:rsid w:val="000D3CD6"/>
    <w:rsid w:val="000D5D07"/>
    <w:rsid w:val="000D65FF"/>
    <w:rsid w:val="000D6848"/>
    <w:rsid w:val="000D6B52"/>
    <w:rsid w:val="000D707E"/>
    <w:rsid w:val="000E00D4"/>
    <w:rsid w:val="000E1069"/>
    <w:rsid w:val="000E3433"/>
    <w:rsid w:val="000E4490"/>
    <w:rsid w:val="000E510D"/>
    <w:rsid w:val="000E5C94"/>
    <w:rsid w:val="000E6230"/>
    <w:rsid w:val="000E6950"/>
    <w:rsid w:val="000F0143"/>
    <w:rsid w:val="000F1371"/>
    <w:rsid w:val="000F13C9"/>
    <w:rsid w:val="000F23AC"/>
    <w:rsid w:val="000F3832"/>
    <w:rsid w:val="000F4BA8"/>
    <w:rsid w:val="000F5BC5"/>
    <w:rsid w:val="000F5DB2"/>
    <w:rsid w:val="000F6961"/>
    <w:rsid w:val="000F7B5A"/>
    <w:rsid w:val="00100CCA"/>
    <w:rsid w:val="00101DBC"/>
    <w:rsid w:val="00102FB0"/>
    <w:rsid w:val="00103974"/>
    <w:rsid w:val="00103F61"/>
    <w:rsid w:val="001065F9"/>
    <w:rsid w:val="00110022"/>
    <w:rsid w:val="00110857"/>
    <w:rsid w:val="00110CB1"/>
    <w:rsid w:val="0011279F"/>
    <w:rsid w:val="0011294D"/>
    <w:rsid w:val="00112F63"/>
    <w:rsid w:val="00113519"/>
    <w:rsid w:val="001139FF"/>
    <w:rsid w:val="00113A95"/>
    <w:rsid w:val="0011483F"/>
    <w:rsid w:val="0011570E"/>
    <w:rsid w:val="00116A62"/>
    <w:rsid w:val="00116E1D"/>
    <w:rsid w:val="00120FDD"/>
    <w:rsid w:val="001215CC"/>
    <w:rsid w:val="00123BA7"/>
    <w:rsid w:val="00123DBB"/>
    <w:rsid w:val="00125D5A"/>
    <w:rsid w:val="00126F95"/>
    <w:rsid w:val="001316A9"/>
    <w:rsid w:val="00132C7E"/>
    <w:rsid w:val="001345AE"/>
    <w:rsid w:val="001357C6"/>
    <w:rsid w:val="00135E55"/>
    <w:rsid w:val="00142515"/>
    <w:rsid w:val="001447C2"/>
    <w:rsid w:val="00144E92"/>
    <w:rsid w:val="00145E50"/>
    <w:rsid w:val="001465A2"/>
    <w:rsid w:val="001471F4"/>
    <w:rsid w:val="0014741B"/>
    <w:rsid w:val="00151533"/>
    <w:rsid w:val="00152470"/>
    <w:rsid w:val="00153475"/>
    <w:rsid w:val="00155823"/>
    <w:rsid w:val="00155B04"/>
    <w:rsid w:val="00157345"/>
    <w:rsid w:val="00160D45"/>
    <w:rsid w:val="00161AE8"/>
    <w:rsid w:val="00161D48"/>
    <w:rsid w:val="00161FE7"/>
    <w:rsid w:val="001623AA"/>
    <w:rsid w:val="001623BF"/>
    <w:rsid w:val="001626D9"/>
    <w:rsid w:val="00162A24"/>
    <w:rsid w:val="00164256"/>
    <w:rsid w:val="00164612"/>
    <w:rsid w:val="001651C2"/>
    <w:rsid w:val="00166131"/>
    <w:rsid w:val="001665B0"/>
    <w:rsid w:val="00170E4F"/>
    <w:rsid w:val="00172757"/>
    <w:rsid w:val="00173F77"/>
    <w:rsid w:val="00175BE5"/>
    <w:rsid w:val="00176FD9"/>
    <w:rsid w:val="00177863"/>
    <w:rsid w:val="00177BED"/>
    <w:rsid w:val="0018190F"/>
    <w:rsid w:val="00181D25"/>
    <w:rsid w:val="00181E7C"/>
    <w:rsid w:val="00182B26"/>
    <w:rsid w:val="001834A5"/>
    <w:rsid w:val="001846CA"/>
    <w:rsid w:val="00184774"/>
    <w:rsid w:val="00184B74"/>
    <w:rsid w:val="0018531C"/>
    <w:rsid w:val="00185A6C"/>
    <w:rsid w:val="00185FCA"/>
    <w:rsid w:val="0019078D"/>
    <w:rsid w:val="0019217F"/>
    <w:rsid w:val="00193E98"/>
    <w:rsid w:val="00194572"/>
    <w:rsid w:val="00194998"/>
    <w:rsid w:val="00194BEF"/>
    <w:rsid w:val="00196477"/>
    <w:rsid w:val="001A08C4"/>
    <w:rsid w:val="001A1834"/>
    <w:rsid w:val="001A1ADC"/>
    <w:rsid w:val="001A2C08"/>
    <w:rsid w:val="001A5167"/>
    <w:rsid w:val="001A526F"/>
    <w:rsid w:val="001A701C"/>
    <w:rsid w:val="001B144F"/>
    <w:rsid w:val="001B194E"/>
    <w:rsid w:val="001B26F1"/>
    <w:rsid w:val="001B45D3"/>
    <w:rsid w:val="001B4A52"/>
    <w:rsid w:val="001B531C"/>
    <w:rsid w:val="001B6322"/>
    <w:rsid w:val="001B7460"/>
    <w:rsid w:val="001B7650"/>
    <w:rsid w:val="001C0567"/>
    <w:rsid w:val="001C098E"/>
    <w:rsid w:val="001C0DF7"/>
    <w:rsid w:val="001C0EF6"/>
    <w:rsid w:val="001C2476"/>
    <w:rsid w:val="001C24ED"/>
    <w:rsid w:val="001C3718"/>
    <w:rsid w:val="001C38D4"/>
    <w:rsid w:val="001C4F95"/>
    <w:rsid w:val="001C50C2"/>
    <w:rsid w:val="001C5A89"/>
    <w:rsid w:val="001C642C"/>
    <w:rsid w:val="001C6CBC"/>
    <w:rsid w:val="001D1553"/>
    <w:rsid w:val="001D21AB"/>
    <w:rsid w:val="001D230E"/>
    <w:rsid w:val="001D4EF3"/>
    <w:rsid w:val="001D70BB"/>
    <w:rsid w:val="001E2222"/>
    <w:rsid w:val="001E4048"/>
    <w:rsid w:val="001E52CE"/>
    <w:rsid w:val="001E5B14"/>
    <w:rsid w:val="001E6085"/>
    <w:rsid w:val="001E79CF"/>
    <w:rsid w:val="001E7CE4"/>
    <w:rsid w:val="001F2B13"/>
    <w:rsid w:val="001F2E29"/>
    <w:rsid w:val="001F4256"/>
    <w:rsid w:val="001F4497"/>
    <w:rsid w:val="001F4C79"/>
    <w:rsid w:val="001F58C6"/>
    <w:rsid w:val="001F63FA"/>
    <w:rsid w:val="001F7216"/>
    <w:rsid w:val="00203D55"/>
    <w:rsid w:val="00204ED6"/>
    <w:rsid w:val="00207D70"/>
    <w:rsid w:val="002107AD"/>
    <w:rsid w:val="00210DC4"/>
    <w:rsid w:val="00211D3A"/>
    <w:rsid w:val="00212208"/>
    <w:rsid w:val="0021517F"/>
    <w:rsid w:val="00217997"/>
    <w:rsid w:val="00221ECB"/>
    <w:rsid w:val="00221F8C"/>
    <w:rsid w:val="00222C66"/>
    <w:rsid w:val="0022383F"/>
    <w:rsid w:val="00227100"/>
    <w:rsid w:val="00230785"/>
    <w:rsid w:val="00230EDA"/>
    <w:rsid w:val="002324C9"/>
    <w:rsid w:val="00233125"/>
    <w:rsid w:val="00234219"/>
    <w:rsid w:val="002347A6"/>
    <w:rsid w:val="00240D96"/>
    <w:rsid w:val="0024135D"/>
    <w:rsid w:val="00241A3A"/>
    <w:rsid w:val="0024209E"/>
    <w:rsid w:val="00243A49"/>
    <w:rsid w:val="00244311"/>
    <w:rsid w:val="00244437"/>
    <w:rsid w:val="00244A2A"/>
    <w:rsid w:val="00245A0C"/>
    <w:rsid w:val="00246557"/>
    <w:rsid w:val="002471A3"/>
    <w:rsid w:val="00247E2A"/>
    <w:rsid w:val="00250208"/>
    <w:rsid w:val="002503C9"/>
    <w:rsid w:val="002504D9"/>
    <w:rsid w:val="00250A2E"/>
    <w:rsid w:val="00251903"/>
    <w:rsid w:val="00254C65"/>
    <w:rsid w:val="002579C9"/>
    <w:rsid w:val="00261685"/>
    <w:rsid w:val="00261BF8"/>
    <w:rsid w:val="00262AE2"/>
    <w:rsid w:val="002649D7"/>
    <w:rsid w:val="00265011"/>
    <w:rsid w:val="00270429"/>
    <w:rsid w:val="002720E8"/>
    <w:rsid w:val="002749D0"/>
    <w:rsid w:val="00276A14"/>
    <w:rsid w:val="002810AF"/>
    <w:rsid w:val="00281B01"/>
    <w:rsid w:val="00281CA7"/>
    <w:rsid w:val="00282BF9"/>
    <w:rsid w:val="002836E9"/>
    <w:rsid w:val="0028602D"/>
    <w:rsid w:val="002862BC"/>
    <w:rsid w:val="0028647A"/>
    <w:rsid w:val="00287279"/>
    <w:rsid w:val="00287ABE"/>
    <w:rsid w:val="00287DAE"/>
    <w:rsid w:val="00291831"/>
    <w:rsid w:val="0029395E"/>
    <w:rsid w:val="0029588D"/>
    <w:rsid w:val="002959B4"/>
    <w:rsid w:val="00296643"/>
    <w:rsid w:val="00297C71"/>
    <w:rsid w:val="002A0A12"/>
    <w:rsid w:val="002A0F39"/>
    <w:rsid w:val="002A497D"/>
    <w:rsid w:val="002A750C"/>
    <w:rsid w:val="002B298D"/>
    <w:rsid w:val="002B4CCD"/>
    <w:rsid w:val="002B75B9"/>
    <w:rsid w:val="002C1853"/>
    <w:rsid w:val="002C1A0C"/>
    <w:rsid w:val="002C1BD1"/>
    <w:rsid w:val="002C5028"/>
    <w:rsid w:val="002C65DF"/>
    <w:rsid w:val="002C6AE2"/>
    <w:rsid w:val="002C7AA7"/>
    <w:rsid w:val="002D220B"/>
    <w:rsid w:val="002D3F39"/>
    <w:rsid w:val="002D49F1"/>
    <w:rsid w:val="002D6849"/>
    <w:rsid w:val="002D78CC"/>
    <w:rsid w:val="002E01B7"/>
    <w:rsid w:val="002E22AC"/>
    <w:rsid w:val="002E273F"/>
    <w:rsid w:val="002E352C"/>
    <w:rsid w:val="002E4673"/>
    <w:rsid w:val="002E4ECB"/>
    <w:rsid w:val="002E59FF"/>
    <w:rsid w:val="002F03C5"/>
    <w:rsid w:val="002F1C90"/>
    <w:rsid w:val="002F1D45"/>
    <w:rsid w:val="002F303C"/>
    <w:rsid w:val="002F3C96"/>
    <w:rsid w:val="002F4190"/>
    <w:rsid w:val="002F4983"/>
    <w:rsid w:val="002F4D4E"/>
    <w:rsid w:val="002F6BF1"/>
    <w:rsid w:val="002F6D4F"/>
    <w:rsid w:val="00301557"/>
    <w:rsid w:val="00301A47"/>
    <w:rsid w:val="00310546"/>
    <w:rsid w:val="0031180C"/>
    <w:rsid w:val="00313DAA"/>
    <w:rsid w:val="0031416B"/>
    <w:rsid w:val="00316AB2"/>
    <w:rsid w:val="00317932"/>
    <w:rsid w:val="00317A01"/>
    <w:rsid w:val="00320081"/>
    <w:rsid w:val="00320303"/>
    <w:rsid w:val="00321D6C"/>
    <w:rsid w:val="00322A51"/>
    <w:rsid w:val="00323D43"/>
    <w:rsid w:val="00324F88"/>
    <w:rsid w:val="00325D89"/>
    <w:rsid w:val="00326CFB"/>
    <w:rsid w:val="00327361"/>
    <w:rsid w:val="00331AA7"/>
    <w:rsid w:val="003328EC"/>
    <w:rsid w:val="00333967"/>
    <w:rsid w:val="00334015"/>
    <w:rsid w:val="00334FD7"/>
    <w:rsid w:val="003353A3"/>
    <w:rsid w:val="00335DD6"/>
    <w:rsid w:val="00336B42"/>
    <w:rsid w:val="00336C13"/>
    <w:rsid w:val="00337199"/>
    <w:rsid w:val="00342D3E"/>
    <w:rsid w:val="0034358E"/>
    <w:rsid w:val="00343701"/>
    <w:rsid w:val="00343BEC"/>
    <w:rsid w:val="00345180"/>
    <w:rsid w:val="00345A41"/>
    <w:rsid w:val="003467E2"/>
    <w:rsid w:val="00346D9B"/>
    <w:rsid w:val="003475CB"/>
    <w:rsid w:val="0034776F"/>
    <w:rsid w:val="00347C20"/>
    <w:rsid w:val="00347D30"/>
    <w:rsid w:val="0035025F"/>
    <w:rsid w:val="0035071D"/>
    <w:rsid w:val="00350763"/>
    <w:rsid w:val="00352C88"/>
    <w:rsid w:val="003545E3"/>
    <w:rsid w:val="00354B22"/>
    <w:rsid w:val="00360D11"/>
    <w:rsid w:val="00360D90"/>
    <w:rsid w:val="003616B5"/>
    <w:rsid w:val="0036228A"/>
    <w:rsid w:val="003624B2"/>
    <w:rsid w:val="003625D5"/>
    <w:rsid w:val="003629D3"/>
    <w:rsid w:val="00362D44"/>
    <w:rsid w:val="0036429F"/>
    <w:rsid w:val="00364B63"/>
    <w:rsid w:val="003658D9"/>
    <w:rsid w:val="00365EDA"/>
    <w:rsid w:val="003661A6"/>
    <w:rsid w:val="00366608"/>
    <w:rsid w:val="003674B4"/>
    <w:rsid w:val="003711F9"/>
    <w:rsid w:val="00371CF1"/>
    <w:rsid w:val="00372914"/>
    <w:rsid w:val="00375420"/>
    <w:rsid w:val="00375C64"/>
    <w:rsid w:val="00376357"/>
    <w:rsid w:val="00377046"/>
    <w:rsid w:val="0037763F"/>
    <w:rsid w:val="003807EF"/>
    <w:rsid w:val="00380A0B"/>
    <w:rsid w:val="00381F62"/>
    <w:rsid w:val="00383A7A"/>
    <w:rsid w:val="00383C90"/>
    <w:rsid w:val="00383E7A"/>
    <w:rsid w:val="003850EC"/>
    <w:rsid w:val="00385EB4"/>
    <w:rsid w:val="00391954"/>
    <w:rsid w:val="00391EB1"/>
    <w:rsid w:val="00392206"/>
    <w:rsid w:val="0039299B"/>
    <w:rsid w:val="003930C2"/>
    <w:rsid w:val="0039626A"/>
    <w:rsid w:val="003969EF"/>
    <w:rsid w:val="003A15EE"/>
    <w:rsid w:val="003A29AB"/>
    <w:rsid w:val="003A5E69"/>
    <w:rsid w:val="003A60A9"/>
    <w:rsid w:val="003A7043"/>
    <w:rsid w:val="003A7068"/>
    <w:rsid w:val="003A787D"/>
    <w:rsid w:val="003B01D2"/>
    <w:rsid w:val="003B14F2"/>
    <w:rsid w:val="003B3729"/>
    <w:rsid w:val="003B3A09"/>
    <w:rsid w:val="003B40D0"/>
    <w:rsid w:val="003B4DAC"/>
    <w:rsid w:val="003B509A"/>
    <w:rsid w:val="003B554A"/>
    <w:rsid w:val="003B6CB6"/>
    <w:rsid w:val="003C0C60"/>
    <w:rsid w:val="003C1333"/>
    <w:rsid w:val="003C13DF"/>
    <w:rsid w:val="003C152A"/>
    <w:rsid w:val="003C1618"/>
    <w:rsid w:val="003C6E68"/>
    <w:rsid w:val="003D05A7"/>
    <w:rsid w:val="003D151D"/>
    <w:rsid w:val="003D1D81"/>
    <w:rsid w:val="003D1DBE"/>
    <w:rsid w:val="003D23C7"/>
    <w:rsid w:val="003D24E9"/>
    <w:rsid w:val="003D3C42"/>
    <w:rsid w:val="003D44F5"/>
    <w:rsid w:val="003D4AF5"/>
    <w:rsid w:val="003D6204"/>
    <w:rsid w:val="003D623B"/>
    <w:rsid w:val="003D74BE"/>
    <w:rsid w:val="003D7C07"/>
    <w:rsid w:val="003E24D1"/>
    <w:rsid w:val="003E38C5"/>
    <w:rsid w:val="003E3E64"/>
    <w:rsid w:val="003E60D2"/>
    <w:rsid w:val="003F1628"/>
    <w:rsid w:val="003F2CA6"/>
    <w:rsid w:val="003F62A5"/>
    <w:rsid w:val="003F7EFA"/>
    <w:rsid w:val="0040235E"/>
    <w:rsid w:val="00404C68"/>
    <w:rsid w:val="00404C97"/>
    <w:rsid w:val="00405CB0"/>
    <w:rsid w:val="00407428"/>
    <w:rsid w:val="00407432"/>
    <w:rsid w:val="00407F6E"/>
    <w:rsid w:val="004109B0"/>
    <w:rsid w:val="004118B9"/>
    <w:rsid w:val="00411BBD"/>
    <w:rsid w:val="004120F3"/>
    <w:rsid w:val="0041359F"/>
    <w:rsid w:val="0041560B"/>
    <w:rsid w:val="004156A1"/>
    <w:rsid w:val="004159F1"/>
    <w:rsid w:val="00415E83"/>
    <w:rsid w:val="0042178A"/>
    <w:rsid w:val="00422587"/>
    <w:rsid w:val="004233EB"/>
    <w:rsid w:val="004238D1"/>
    <w:rsid w:val="0042651E"/>
    <w:rsid w:val="004272A2"/>
    <w:rsid w:val="00427658"/>
    <w:rsid w:val="00427937"/>
    <w:rsid w:val="00430FD3"/>
    <w:rsid w:val="004311D6"/>
    <w:rsid w:val="004321D0"/>
    <w:rsid w:val="00433978"/>
    <w:rsid w:val="00433CA7"/>
    <w:rsid w:val="00434599"/>
    <w:rsid w:val="004350D9"/>
    <w:rsid w:val="004355D9"/>
    <w:rsid w:val="004371DE"/>
    <w:rsid w:val="0044226A"/>
    <w:rsid w:val="0044284F"/>
    <w:rsid w:val="00442B53"/>
    <w:rsid w:val="004437A5"/>
    <w:rsid w:val="00443BE2"/>
    <w:rsid w:val="004467EB"/>
    <w:rsid w:val="00447DA1"/>
    <w:rsid w:val="00450446"/>
    <w:rsid w:val="00452649"/>
    <w:rsid w:val="00452C83"/>
    <w:rsid w:val="00454C97"/>
    <w:rsid w:val="00455CDC"/>
    <w:rsid w:val="00457A8D"/>
    <w:rsid w:val="00457BE3"/>
    <w:rsid w:val="00457FF5"/>
    <w:rsid w:val="004602FA"/>
    <w:rsid w:val="004616A9"/>
    <w:rsid w:val="00461787"/>
    <w:rsid w:val="00461A6E"/>
    <w:rsid w:val="00464444"/>
    <w:rsid w:val="00464452"/>
    <w:rsid w:val="00466434"/>
    <w:rsid w:val="00466E14"/>
    <w:rsid w:val="00467915"/>
    <w:rsid w:val="00467EC0"/>
    <w:rsid w:val="004709B3"/>
    <w:rsid w:val="0047182D"/>
    <w:rsid w:val="00471C84"/>
    <w:rsid w:val="00472E57"/>
    <w:rsid w:val="0047345C"/>
    <w:rsid w:val="004739D5"/>
    <w:rsid w:val="00476A6B"/>
    <w:rsid w:val="00477018"/>
    <w:rsid w:val="00477722"/>
    <w:rsid w:val="00477F4D"/>
    <w:rsid w:val="004825BA"/>
    <w:rsid w:val="0048336F"/>
    <w:rsid w:val="00483A5A"/>
    <w:rsid w:val="00484E39"/>
    <w:rsid w:val="00485634"/>
    <w:rsid w:val="0048653B"/>
    <w:rsid w:val="004906F9"/>
    <w:rsid w:val="004908C0"/>
    <w:rsid w:val="00492693"/>
    <w:rsid w:val="004929CE"/>
    <w:rsid w:val="00492B08"/>
    <w:rsid w:val="004935D9"/>
    <w:rsid w:val="00494F1F"/>
    <w:rsid w:val="00495886"/>
    <w:rsid w:val="004A02D7"/>
    <w:rsid w:val="004A216D"/>
    <w:rsid w:val="004A28F7"/>
    <w:rsid w:val="004A53DA"/>
    <w:rsid w:val="004A5EB5"/>
    <w:rsid w:val="004A67D0"/>
    <w:rsid w:val="004A67DD"/>
    <w:rsid w:val="004A7117"/>
    <w:rsid w:val="004A7706"/>
    <w:rsid w:val="004B0F33"/>
    <w:rsid w:val="004B1440"/>
    <w:rsid w:val="004B5DE2"/>
    <w:rsid w:val="004B785C"/>
    <w:rsid w:val="004C2099"/>
    <w:rsid w:val="004C5F6F"/>
    <w:rsid w:val="004C63C8"/>
    <w:rsid w:val="004C6481"/>
    <w:rsid w:val="004C65C9"/>
    <w:rsid w:val="004C72C8"/>
    <w:rsid w:val="004C7A5F"/>
    <w:rsid w:val="004C7AD9"/>
    <w:rsid w:val="004C7F4E"/>
    <w:rsid w:val="004D0CAE"/>
    <w:rsid w:val="004D1BB5"/>
    <w:rsid w:val="004D339C"/>
    <w:rsid w:val="004D3D32"/>
    <w:rsid w:val="004D6124"/>
    <w:rsid w:val="004D779D"/>
    <w:rsid w:val="004E025C"/>
    <w:rsid w:val="004E0CFD"/>
    <w:rsid w:val="004E1C0A"/>
    <w:rsid w:val="004E1EC8"/>
    <w:rsid w:val="004E29F3"/>
    <w:rsid w:val="004E405B"/>
    <w:rsid w:val="004E5BA0"/>
    <w:rsid w:val="004E6032"/>
    <w:rsid w:val="004E6BF2"/>
    <w:rsid w:val="004E777F"/>
    <w:rsid w:val="004F01F6"/>
    <w:rsid w:val="004F2C1B"/>
    <w:rsid w:val="004F4D47"/>
    <w:rsid w:val="004F6D33"/>
    <w:rsid w:val="004F7B4A"/>
    <w:rsid w:val="00500FF9"/>
    <w:rsid w:val="00502BDC"/>
    <w:rsid w:val="005031FC"/>
    <w:rsid w:val="00503E72"/>
    <w:rsid w:val="00505470"/>
    <w:rsid w:val="00506350"/>
    <w:rsid w:val="005067E4"/>
    <w:rsid w:val="00506E1D"/>
    <w:rsid w:val="00507237"/>
    <w:rsid w:val="005107F5"/>
    <w:rsid w:val="00512B19"/>
    <w:rsid w:val="00513303"/>
    <w:rsid w:val="005141EC"/>
    <w:rsid w:val="005146AE"/>
    <w:rsid w:val="005150A1"/>
    <w:rsid w:val="005163B4"/>
    <w:rsid w:val="00516F7D"/>
    <w:rsid w:val="00517705"/>
    <w:rsid w:val="00517C5A"/>
    <w:rsid w:val="0052214E"/>
    <w:rsid w:val="00522CC0"/>
    <w:rsid w:val="005236B0"/>
    <w:rsid w:val="00523BE3"/>
    <w:rsid w:val="005254D7"/>
    <w:rsid w:val="00525601"/>
    <w:rsid w:val="0052570A"/>
    <w:rsid w:val="005270D4"/>
    <w:rsid w:val="005302D5"/>
    <w:rsid w:val="0053057E"/>
    <w:rsid w:val="00530ADF"/>
    <w:rsid w:val="0053162B"/>
    <w:rsid w:val="00531A8D"/>
    <w:rsid w:val="0053259B"/>
    <w:rsid w:val="00534A97"/>
    <w:rsid w:val="00536CED"/>
    <w:rsid w:val="00537008"/>
    <w:rsid w:val="00537A00"/>
    <w:rsid w:val="00540244"/>
    <w:rsid w:val="00542682"/>
    <w:rsid w:val="00543ECC"/>
    <w:rsid w:val="00543EFE"/>
    <w:rsid w:val="005469B5"/>
    <w:rsid w:val="00547222"/>
    <w:rsid w:val="00551F4A"/>
    <w:rsid w:val="005534B8"/>
    <w:rsid w:val="00556714"/>
    <w:rsid w:val="00556D53"/>
    <w:rsid w:val="00560BBE"/>
    <w:rsid w:val="0056121A"/>
    <w:rsid w:val="00561493"/>
    <w:rsid w:val="00561977"/>
    <w:rsid w:val="00562CD8"/>
    <w:rsid w:val="00563394"/>
    <w:rsid w:val="005645A4"/>
    <w:rsid w:val="0056487F"/>
    <w:rsid w:val="0056557B"/>
    <w:rsid w:val="00565B6D"/>
    <w:rsid w:val="00566466"/>
    <w:rsid w:val="00566A4F"/>
    <w:rsid w:val="00570444"/>
    <w:rsid w:val="0057089E"/>
    <w:rsid w:val="00570C52"/>
    <w:rsid w:val="00571241"/>
    <w:rsid w:val="005736B6"/>
    <w:rsid w:val="0057390C"/>
    <w:rsid w:val="00573CEF"/>
    <w:rsid w:val="005753CE"/>
    <w:rsid w:val="00575764"/>
    <w:rsid w:val="0057577A"/>
    <w:rsid w:val="00576184"/>
    <w:rsid w:val="005765DF"/>
    <w:rsid w:val="005775C8"/>
    <w:rsid w:val="00580535"/>
    <w:rsid w:val="00580D87"/>
    <w:rsid w:val="00582BCB"/>
    <w:rsid w:val="0058381E"/>
    <w:rsid w:val="00583AAE"/>
    <w:rsid w:val="00583BF6"/>
    <w:rsid w:val="00583D32"/>
    <w:rsid w:val="00585CA0"/>
    <w:rsid w:val="00586A8F"/>
    <w:rsid w:val="00591A2F"/>
    <w:rsid w:val="0059238E"/>
    <w:rsid w:val="0059255F"/>
    <w:rsid w:val="0059434D"/>
    <w:rsid w:val="005944AE"/>
    <w:rsid w:val="00595ADF"/>
    <w:rsid w:val="005A1503"/>
    <w:rsid w:val="005A1DE7"/>
    <w:rsid w:val="005A201E"/>
    <w:rsid w:val="005A4E73"/>
    <w:rsid w:val="005B0C25"/>
    <w:rsid w:val="005B0D1C"/>
    <w:rsid w:val="005B1815"/>
    <w:rsid w:val="005B2003"/>
    <w:rsid w:val="005B25DC"/>
    <w:rsid w:val="005B6182"/>
    <w:rsid w:val="005B7326"/>
    <w:rsid w:val="005C04BB"/>
    <w:rsid w:val="005C087A"/>
    <w:rsid w:val="005C3746"/>
    <w:rsid w:val="005C4C16"/>
    <w:rsid w:val="005C4F45"/>
    <w:rsid w:val="005C550F"/>
    <w:rsid w:val="005C5CD6"/>
    <w:rsid w:val="005C6E75"/>
    <w:rsid w:val="005C7735"/>
    <w:rsid w:val="005C7A50"/>
    <w:rsid w:val="005D03B0"/>
    <w:rsid w:val="005D34D2"/>
    <w:rsid w:val="005D4AE1"/>
    <w:rsid w:val="005D75DA"/>
    <w:rsid w:val="005D7F88"/>
    <w:rsid w:val="005E0FD9"/>
    <w:rsid w:val="005E12DC"/>
    <w:rsid w:val="005E25DF"/>
    <w:rsid w:val="005E51BB"/>
    <w:rsid w:val="005E5228"/>
    <w:rsid w:val="005E63B7"/>
    <w:rsid w:val="005E7C03"/>
    <w:rsid w:val="005F096D"/>
    <w:rsid w:val="005F0DB7"/>
    <w:rsid w:val="005F196D"/>
    <w:rsid w:val="005F2797"/>
    <w:rsid w:val="005F350D"/>
    <w:rsid w:val="005F593C"/>
    <w:rsid w:val="005F5A37"/>
    <w:rsid w:val="005F5C8B"/>
    <w:rsid w:val="005F62D1"/>
    <w:rsid w:val="006000DB"/>
    <w:rsid w:val="00600F5B"/>
    <w:rsid w:val="00601C90"/>
    <w:rsid w:val="00603705"/>
    <w:rsid w:val="00603EBF"/>
    <w:rsid w:val="006041CA"/>
    <w:rsid w:val="00604C0E"/>
    <w:rsid w:val="00604D65"/>
    <w:rsid w:val="00605402"/>
    <w:rsid w:val="00606981"/>
    <w:rsid w:val="00611757"/>
    <w:rsid w:val="00611E5A"/>
    <w:rsid w:val="0061211E"/>
    <w:rsid w:val="0061280B"/>
    <w:rsid w:val="00612879"/>
    <w:rsid w:val="0061488C"/>
    <w:rsid w:val="006149FC"/>
    <w:rsid w:val="00614F84"/>
    <w:rsid w:val="00616300"/>
    <w:rsid w:val="00616482"/>
    <w:rsid w:val="0061683E"/>
    <w:rsid w:val="006209FB"/>
    <w:rsid w:val="00621529"/>
    <w:rsid w:val="006216DE"/>
    <w:rsid w:val="006228C6"/>
    <w:rsid w:val="00623617"/>
    <w:rsid w:val="00626243"/>
    <w:rsid w:val="00627AA1"/>
    <w:rsid w:val="00627B0B"/>
    <w:rsid w:val="0063078B"/>
    <w:rsid w:val="00630C11"/>
    <w:rsid w:val="0063168A"/>
    <w:rsid w:val="00631FC0"/>
    <w:rsid w:val="0063467B"/>
    <w:rsid w:val="006358AD"/>
    <w:rsid w:val="00636C4B"/>
    <w:rsid w:val="00640DE8"/>
    <w:rsid w:val="00642451"/>
    <w:rsid w:val="00644F4D"/>
    <w:rsid w:val="0065377B"/>
    <w:rsid w:val="006538A7"/>
    <w:rsid w:val="006541AE"/>
    <w:rsid w:val="0065421C"/>
    <w:rsid w:val="0065533C"/>
    <w:rsid w:val="00660C7C"/>
    <w:rsid w:val="00661806"/>
    <w:rsid w:val="00661A64"/>
    <w:rsid w:val="00662BA4"/>
    <w:rsid w:val="0066413E"/>
    <w:rsid w:val="006657F4"/>
    <w:rsid w:val="00665FD5"/>
    <w:rsid w:val="00666B64"/>
    <w:rsid w:val="006738E9"/>
    <w:rsid w:val="006744F4"/>
    <w:rsid w:val="00676C69"/>
    <w:rsid w:val="006778F0"/>
    <w:rsid w:val="00677B0C"/>
    <w:rsid w:val="006808CB"/>
    <w:rsid w:val="00680FBF"/>
    <w:rsid w:val="00682B49"/>
    <w:rsid w:val="00682D56"/>
    <w:rsid w:val="00683F36"/>
    <w:rsid w:val="006860C2"/>
    <w:rsid w:val="00690B10"/>
    <w:rsid w:val="00690C0A"/>
    <w:rsid w:val="006924B4"/>
    <w:rsid w:val="006924FC"/>
    <w:rsid w:val="006928F6"/>
    <w:rsid w:val="00692E21"/>
    <w:rsid w:val="0069347A"/>
    <w:rsid w:val="00694A71"/>
    <w:rsid w:val="006951F6"/>
    <w:rsid w:val="0069676C"/>
    <w:rsid w:val="00696BF5"/>
    <w:rsid w:val="006A1C06"/>
    <w:rsid w:val="006A1C6E"/>
    <w:rsid w:val="006A236F"/>
    <w:rsid w:val="006A30AE"/>
    <w:rsid w:val="006A5259"/>
    <w:rsid w:val="006A5B5E"/>
    <w:rsid w:val="006A63CF"/>
    <w:rsid w:val="006B3607"/>
    <w:rsid w:val="006B5E18"/>
    <w:rsid w:val="006B6A95"/>
    <w:rsid w:val="006C0B1A"/>
    <w:rsid w:val="006C1CDF"/>
    <w:rsid w:val="006C2AC7"/>
    <w:rsid w:val="006C307D"/>
    <w:rsid w:val="006C3E0B"/>
    <w:rsid w:val="006C4E79"/>
    <w:rsid w:val="006C56EA"/>
    <w:rsid w:val="006C5F57"/>
    <w:rsid w:val="006D0196"/>
    <w:rsid w:val="006D1CB4"/>
    <w:rsid w:val="006D2290"/>
    <w:rsid w:val="006D330B"/>
    <w:rsid w:val="006D3699"/>
    <w:rsid w:val="006E1191"/>
    <w:rsid w:val="006E2BD5"/>
    <w:rsid w:val="006E46A8"/>
    <w:rsid w:val="006E476F"/>
    <w:rsid w:val="006E4B47"/>
    <w:rsid w:val="006E6A9F"/>
    <w:rsid w:val="006E735F"/>
    <w:rsid w:val="006E7BCD"/>
    <w:rsid w:val="006F596A"/>
    <w:rsid w:val="006F6375"/>
    <w:rsid w:val="007013D9"/>
    <w:rsid w:val="00701456"/>
    <w:rsid w:val="00702842"/>
    <w:rsid w:val="00703BBE"/>
    <w:rsid w:val="00704022"/>
    <w:rsid w:val="00704C66"/>
    <w:rsid w:val="007057FD"/>
    <w:rsid w:val="00705E25"/>
    <w:rsid w:val="00705EE2"/>
    <w:rsid w:val="00706FC7"/>
    <w:rsid w:val="0071173D"/>
    <w:rsid w:val="00713F12"/>
    <w:rsid w:val="00714534"/>
    <w:rsid w:val="00715515"/>
    <w:rsid w:val="00715EAD"/>
    <w:rsid w:val="007166AD"/>
    <w:rsid w:val="00717260"/>
    <w:rsid w:val="007179B4"/>
    <w:rsid w:val="00717B03"/>
    <w:rsid w:val="00720483"/>
    <w:rsid w:val="007224AB"/>
    <w:rsid w:val="007230A3"/>
    <w:rsid w:val="00723856"/>
    <w:rsid w:val="00723C67"/>
    <w:rsid w:val="0073030C"/>
    <w:rsid w:val="007308CD"/>
    <w:rsid w:val="00733087"/>
    <w:rsid w:val="007362D3"/>
    <w:rsid w:val="00736A47"/>
    <w:rsid w:val="0073745C"/>
    <w:rsid w:val="00737A9B"/>
    <w:rsid w:val="00741E70"/>
    <w:rsid w:val="00741FBD"/>
    <w:rsid w:val="0074220B"/>
    <w:rsid w:val="007422EB"/>
    <w:rsid w:val="00742AFF"/>
    <w:rsid w:val="0074302A"/>
    <w:rsid w:val="007435D9"/>
    <w:rsid w:val="00745105"/>
    <w:rsid w:val="007458A8"/>
    <w:rsid w:val="00752494"/>
    <w:rsid w:val="00752640"/>
    <w:rsid w:val="00754065"/>
    <w:rsid w:val="00754831"/>
    <w:rsid w:val="00755F1D"/>
    <w:rsid w:val="007570C5"/>
    <w:rsid w:val="00757B66"/>
    <w:rsid w:val="00762F5A"/>
    <w:rsid w:val="00763928"/>
    <w:rsid w:val="007639F3"/>
    <w:rsid w:val="007641A9"/>
    <w:rsid w:val="00764CFD"/>
    <w:rsid w:val="007667BD"/>
    <w:rsid w:val="00766CCA"/>
    <w:rsid w:val="0076769A"/>
    <w:rsid w:val="00767E5F"/>
    <w:rsid w:val="0077014F"/>
    <w:rsid w:val="00774A17"/>
    <w:rsid w:val="00774C1A"/>
    <w:rsid w:val="00780314"/>
    <w:rsid w:val="00781696"/>
    <w:rsid w:val="00782D8B"/>
    <w:rsid w:val="0078378B"/>
    <w:rsid w:val="00784820"/>
    <w:rsid w:val="00786B47"/>
    <w:rsid w:val="007931C6"/>
    <w:rsid w:val="00793AAE"/>
    <w:rsid w:val="00794A2D"/>
    <w:rsid w:val="007A02B2"/>
    <w:rsid w:val="007A0629"/>
    <w:rsid w:val="007A391E"/>
    <w:rsid w:val="007A452C"/>
    <w:rsid w:val="007A5A5E"/>
    <w:rsid w:val="007A63CA"/>
    <w:rsid w:val="007A6618"/>
    <w:rsid w:val="007B113E"/>
    <w:rsid w:val="007B1492"/>
    <w:rsid w:val="007B2E1C"/>
    <w:rsid w:val="007B38A4"/>
    <w:rsid w:val="007B5504"/>
    <w:rsid w:val="007B71BA"/>
    <w:rsid w:val="007C1561"/>
    <w:rsid w:val="007C19D5"/>
    <w:rsid w:val="007C205A"/>
    <w:rsid w:val="007C2091"/>
    <w:rsid w:val="007C3C9B"/>
    <w:rsid w:val="007C52F8"/>
    <w:rsid w:val="007C5C9C"/>
    <w:rsid w:val="007C6F74"/>
    <w:rsid w:val="007D0BC9"/>
    <w:rsid w:val="007D14B0"/>
    <w:rsid w:val="007D14F3"/>
    <w:rsid w:val="007D222B"/>
    <w:rsid w:val="007D3555"/>
    <w:rsid w:val="007D3677"/>
    <w:rsid w:val="007D5D21"/>
    <w:rsid w:val="007D78F7"/>
    <w:rsid w:val="007E08B1"/>
    <w:rsid w:val="007E229F"/>
    <w:rsid w:val="007E31E9"/>
    <w:rsid w:val="007E3367"/>
    <w:rsid w:val="007E390F"/>
    <w:rsid w:val="007E45D0"/>
    <w:rsid w:val="007E5549"/>
    <w:rsid w:val="007F10CD"/>
    <w:rsid w:val="007F260D"/>
    <w:rsid w:val="007F287A"/>
    <w:rsid w:val="007F29C4"/>
    <w:rsid w:val="007F311F"/>
    <w:rsid w:val="007F332C"/>
    <w:rsid w:val="007F4A1D"/>
    <w:rsid w:val="007F535F"/>
    <w:rsid w:val="007F57D9"/>
    <w:rsid w:val="007F64FE"/>
    <w:rsid w:val="007F6B20"/>
    <w:rsid w:val="007F762D"/>
    <w:rsid w:val="00800E75"/>
    <w:rsid w:val="008021E5"/>
    <w:rsid w:val="00802FD6"/>
    <w:rsid w:val="0080461D"/>
    <w:rsid w:val="00804769"/>
    <w:rsid w:val="008060CC"/>
    <w:rsid w:val="00806EE4"/>
    <w:rsid w:val="0080708F"/>
    <w:rsid w:val="00807FD9"/>
    <w:rsid w:val="0081004C"/>
    <w:rsid w:val="008100A4"/>
    <w:rsid w:val="008112A1"/>
    <w:rsid w:val="008119F8"/>
    <w:rsid w:val="00813B71"/>
    <w:rsid w:val="00813D33"/>
    <w:rsid w:val="008165CC"/>
    <w:rsid w:val="008204F7"/>
    <w:rsid w:val="00820737"/>
    <w:rsid w:val="00821BB4"/>
    <w:rsid w:val="00822870"/>
    <w:rsid w:val="008234D4"/>
    <w:rsid w:val="00824F0C"/>
    <w:rsid w:val="0082687F"/>
    <w:rsid w:val="008270CB"/>
    <w:rsid w:val="0083021A"/>
    <w:rsid w:val="008302A8"/>
    <w:rsid w:val="008310C7"/>
    <w:rsid w:val="00832A9C"/>
    <w:rsid w:val="008336EF"/>
    <w:rsid w:val="0083492C"/>
    <w:rsid w:val="00835198"/>
    <w:rsid w:val="008353DE"/>
    <w:rsid w:val="00835554"/>
    <w:rsid w:val="00835F86"/>
    <w:rsid w:val="008365EB"/>
    <w:rsid w:val="00840938"/>
    <w:rsid w:val="00840D72"/>
    <w:rsid w:val="00845193"/>
    <w:rsid w:val="0084558A"/>
    <w:rsid w:val="0084693F"/>
    <w:rsid w:val="008471A1"/>
    <w:rsid w:val="00850095"/>
    <w:rsid w:val="00852346"/>
    <w:rsid w:val="00854575"/>
    <w:rsid w:val="0085485E"/>
    <w:rsid w:val="00854901"/>
    <w:rsid w:val="00854D96"/>
    <w:rsid w:val="00870C92"/>
    <w:rsid w:val="008715FE"/>
    <w:rsid w:val="008724E6"/>
    <w:rsid w:val="0087251F"/>
    <w:rsid w:val="00872AE5"/>
    <w:rsid w:val="00873A8E"/>
    <w:rsid w:val="008743E7"/>
    <w:rsid w:val="0087581E"/>
    <w:rsid w:val="00875E5C"/>
    <w:rsid w:val="00876318"/>
    <w:rsid w:val="00876B9B"/>
    <w:rsid w:val="00877776"/>
    <w:rsid w:val="00877A10"/>
    <w:rsid w:val="008809C2"/>
    <w:rsid w:val="008809E8"/>
    <w:rsid w:val="008812FD"/>
    <w:rsid w:val="008817A3"/>
    <w:rsid w:val="00881879"/>
    <w:rsid w:val="0088449C"/>
    <w:rsid w:val="00885344"/>
    <w:rsid w:val="00885747"/>
    <w:rsid w:val="008872CE"/>
    <w:rsid w:val="00893012"/>
    <w:rsid w:val="00894C1E"/>
    <w:rsid w:val="0089541C"/>
    <w:rsid w:val="00897A0B"/>
    <w:rsid w:val="008A1334"/>
    <w:rsid w:val="008A14B2"/>
    <w:rsid w:val="008A2056"/>
    <w:rsid w:val="008A4112"/>
    <w:rsid w:val="008A44CC"/>
    <w:rsid w:val="008A67EE"/>
    <w:rsid w:val="008A74BC"/>
    <w:rsid w:val="008A76C0"/>
    <w:rsid w:val="008A76F1"/>
    <w:rsid w:val="008B033A"/>
    <w:rsid w:val="008B1176"/>
    <w:rsid w:val="008B354C"/>
    <w:rsid w:val="008B5E9B"/>
    <w:rsid w:val="008B7AC2"/>
    <w:rsid w:val="008C12B6"/>
    <w:rsid w:val="008C2F31"/>
    <w:rsid w:val="008C3E08"/>
    <w:rsid w:val="008C4A81"/>
    <w:rsid w:val="008C4F66"/>
    <w:rsid w:val="008C531F"/>
    <w:rsid w:val="008C65EE"/>
    <w:rsid w:val="008C6FA4"/>
    <w:rsid w:val="008D07F4"/>
    <w:rsid w:val="008D2CF1"/>
    <w:rsid w:val="008D3691"/>
    <w:rsid w:val="008D3CA1"/>
    <w:rsid w:val="008D426B"/>
    <w:rsid w:val="008D4970"/>
    <w:rsid w:val="008D4C9D"/>
    <w:rsid w:val="008D57F5"/>
    <w:rsid w:val="008D5E5A"/>
    <w:rsid w:val="008D6D70"/>
    <w:rsid w:val="008D798C"/>
    <w:rsid w:val="008D799B"/>
    <w:rsid w:val="008E1B7A"/>
    <w:rsid w:val="008E5D38"/>
    <w:rsid w:val="008E6476"/>
    <w:rsid w:val="008E78D5"/>
    <w:rsid w:val="008E797C"/>
    <w:rsid w:val="008E7D1D"/>
    <w:rsid w:val="008E7E65"/>
    <w:rsid w:val="008F01AF"/>
    <w:rsid w:val="008F11A8"/>
    <w:rsid w:val="008F13A6"/>
    <w:rsid w:val="008F2782"/>
    <w:rsid w:val="008F3877"/>
    <w:rsid w:val="008F459F"/>
    <w:rsid w:val="00900F92"/>
    <w:rsid w:val="0090317E"/>
    <w:rsid w:val="009050DF"/>
    <w:rsid w:val="00906AB5"/>
    <w:rsid w:val="00911040"/>
    <w:rsid w:val="00911AFE"/>
    <w:rsid w:val="009123F3"/>
    <w:rsid w:val="009129B9"/>
    <w:rsid w:val="00914FF1"/>
    <w:rsid w:val="0091508A"/>
    <w:rsid w:val="00915814"/>
    <w:rsid w:val="00916575"/>
    <w:rsid w:val="00916D3B"/>
    <w:rsid w:val="00916F6F"/>
    <w:rsid w:val="00917647"/>
    <w:rsid w:val="0091778A"/>
    <w:rsid w:val="00917B99"/>
    <w:rsid w:val="00920485"/>
    <w:rsid w:val="00920C7F"/>
    <w:rsid w:val="009215D3"/>
    <w:rsid w:val="009221EC"/>
    <w:rsid w:val="0092228E"/>
    <w:rsid w:val="009235C6"/>
    <w:rsid w:val="009236F3"/>
    <w:rsid w:val="00923C0E"/>
    <w:rsid w:val="00924306"/>
    <w:rsid w:val="009259DB"/>
    <w:rsid w:val="00926040"/>
    <w:rsid w:val="00926BB6"/>
    <w:rsid w:val="009275B3"/>
    <w:rsid w:val="0092799E"/>
    <w:rsid w:val="009300F2"/>
    <w:rsid w:val="009304AB"/>
    <w:rsid w:val="00932391"/>
    <w:rsid w:val="00934138"/>
    <w:rsid w:val="00934BAB"/>
    <w:rsid w:val="00936013"/>
    <w:rsid w:val="009363FF"/>
    <w:rsid w:val="0093671B"/>
    <w:rsid w:val="00940AE5"/>
    <w:rsid w:val="00940F04"/>
    <w:rsid w:val="0094176B"/>
    <w:rsid w:val="00942BDC"/>
    <w:rsid w:val="00944946"/>
    <w:rsid w:val="00945AEA"/>
    <w:rsid w:val="0094676D"/>
    <w:rsid w:val="00947569"/>
    <w:rsid w:val="00947DDE"/>
    <w:rsid w:val="00947EF6"/>
    <w:rsid w:val="00950BFA"/>
    <w:rsid w:val="00950F66"/>
    <w:rsid w:val="00953B17"/>
    <w:rsid w:val="009559E7"/>
    <w:rsid w:val="0096065F"/>
    <w:rsid w:val="00961303"/>
    <w:rsid w:val="00961F25"/>
    <w:rsid w:val="009626F2"/>
    <w:rsid w:val="00963B4E"/>
    <w:rsid w:val="00964774"/>
    <w:rsid w:val="00964FDE"/>
    <w:rsid w:val="0096778A"/>
    <w:rsid w:val="00972437"/>
    <w:rsid w:val="00973877"/>
    <w:rsid w:val="00973ADE"/>
    <w:rsid w:val="00973B81"/>
    <w:rsid w:val="00973E2A"/>
    <w:rsid w:val="0098021C"/>
    <w:rsid w:val="00981CD8"/>
    <w:rsid w:val="00983C6E"/>
    <w:rsid w:val="00984391"/>
    <w:rsid w:val="00984DFD"/>
    <w:rsid w:val="00985F64"/>
    <w:rsid w:val="00986100"/>
    <w:rsid w:val="00986150"/>
    <w:rsid w:val="00986884"/>
    <w:rsid w:val="009877CE"/>
    <w:rsid w:val="0099011E"/>
    <w:rsid w:val="00990B40"/>
    <w:rsid w:val="00990C81"/>
    <w:rsid w:val="0099167E"/>
    <w:rsid w:val="00993243"/>
    <w:rsid w:val="0099465C"/>
    <w:rsid w:val="00994966"/>
    <w:rsid w:val="00995383"/>
    <w:rsid w:val="009A2F70"/>
    <w:rsid w:val="009A461B"/>
    <w:rsid w:val="009A5069"/>
    <w:rsid w:val="009A5E49"/>
    <w:rsid w:val="009A74A5"/>
    <w:rsid w:val="009A75D6"/>
    <w:rsid w:val="009B0BE2"/>
    <w:rsid w:val="009B10ED"/>
    <w:rsid w:val="009B230C"/>
    <w:rsid w:val="009B2653"/>
    <w:rsid w:val="009B2C49"/>
    <w:rsid w:val="009B2CB8"/>
    <w:rsid w:val="009B4498"/>
    <w:rsid w:val="009B4636"/>
    <w:rsid w:val="009B4777"/>
    <w:rsid w:val="009B7C27"/>
    <w:rsid w:val="009C0005"/>
    <w:rsid w:val="009C017E"/>
    <w:rsid w:val="009C1060"/>
    <w:rsid w:val="009C5396"/>
    <w:rsid w:val="009C5E4C"/>
    <w:rsid w:val="009C6C39"/>
    <w:rsid w:val="009D1BB0"/>
    <w:rsid w:val="009D2793"/>
    <w:rsid w:val="009D33E7"/>
    <w:rsid w:val="009D360B"/>
    <w:rsid w:val="009D675B"/>
    <w:rsid w:val="009D6AE1"/>
    <w:rsid w:val="009D7589"/>
    <w:rsid w:val="009E1F33"/>
    <w:rsid w:val="009E20F7"/>
    <w:rsid w:val="009E3936"/>
    <w:rsid w:val="009E3ECE"/>
    <w:rsid w:val="009E49E2"/>
    <w:rsid w:val="009E5118"/>
    <w:rsid w:val="009E7BC2"/>
    <w:rsid w:val="009F0047"/>
    <w:rsid w:val="009F26FF"/>
    <w:rsid w:val="009F2839"/>
    <w:rsid w:val="009F410B"/>
    <w:rsid w:val="009F444F"/>
    <w:rsid w:val="009F4DB4"/>
    <w:rsid w:val="009F5B61"/>
    <w:rsid w:val="009F66DF"/>
    <w:rsid w:val="009F71F8"/>
    <w:rsid w:val="00A00F42"/>
    <w:rsid w:val="00A02745"/>
    <w:rsid w:val="00A028DD"/>
    <w:rsid w:val="00A030E5"/>
    <w:rsid w:val="00A03975"/>
    <w:rsid w:val="00A05F90"/>
    <w:rsid w:val="00A06241"/>
    <w:rsid w:val="00A069EC"/>
    <w:rsid w:val="00A10759"/>
    <w:rsid w:val="00A10F91"/>
    <w:rsid w:val="00A11284"/>
    <w:rsid w:val="00A1129D"/>
    <w:rsid w:val="00A11ED9"/>
    <w:rsid w:val="00A12E9B"/>
    <w:rsid w:val="00A137FD"/>
    <w:rsid w:val="00A1439B"/>
    <w:rsid w:val="00A14478"/>
    <w:rsid w:val="00A17168"/>
    <w:rsid w:val="00A173EC"/>
    <w:rsid w:val="00A20976"/>
    <w:rsid w:val="00A20A8F"/>
    <w:rsid w:val="00A23652"/>
    <w:rsid w:val="00A23D79"/>
    <w:rsid w:val="00A24007"/>
    <w:rsid w:val="00A252F1"/>
    <w:rsid w:val="00A25ADC"/>
    <w:rsid w:val="00A25E78"/>
    <w:rsid w:val="00A26C16"/>
    <w:rsid w:val="00A300FB"/>
    <w:rsid w:val="00A3022B"/>
    <w:rsid w:val="00A3184E"/>
    <w:rsid w:val="00A3233E"/>
    <w:rsid w:val="00A32695"/>
    <w:rsid w:val="00A328FB"/>
    <w:rsid w:val="00A3491C"/>
    <w:rsid w:val="00A35D45"/>
    <w:rsid w:val="00A36348"/>
    <w:rsid w:val="00A364AF"/>
    <w:rsid w:val="00A36ADA"/>
    <w:rsid w:val="00A371E6"/>
    <w:rsid w:val="00A40B10"/>
    <w:rsid w:val="00A429EF"/>
    <w:rsid w:val="00A43EB7"/>
    <w:rsid w:val="00A445DB"/>
    <w:rsid w:val="00A4768C"/>
    <w:rsid w:val="00A476B3"/>
    <w:rsid w:val="00A54CFC"/>
    <w:rsid w:val="00A54DEC"/>
    <w:rsid w:val="00A600E9"/>
    <w:rsid w:val="00A601C2"/>
    <w:rsid w:val="00A60760"/>
    <w:rsid w:val="00A62F32"/>
    <w:rsid w:val="00A62F8E"/>
    <w:rsid w:val="00A651D9"/>
    <w:rsid w:val="00A65D78"/>
    <w:rsid w:val="00A66936"/>
    <w:rsid w:val="00A670BA"/>
    <w:rsid w:val="00A7074C"/>
    <w:rsid w:val="00A72572"/>
    <w:rsid w:val="00A73815"/>
    <w:rsid w:val="00A73872"/>
    <w:rsid w:val="00A75D36"/>
    <w:rsid w:val="00A75DDF"/>
    <w:rsid w:val="00A75EDC"/>
    <w:rsid w:val="00A76E76"/>
    <w:rsid w:val="00A773E3"/>
    <w:rsid w:val="00A77B49"/>
    <w:rsid w:val="00A827F9"/>
    <w:rsid w:val="00A84330"/>
    <w:rsid w:val="00A84A59"/>
    <w:rsid w:val="00A86B1A"/>
    <w:rsid w:val="00A87586"/>
    <w:rsid w:val="00A92A60"/>
    <w:rsid w:val="00A9613D"/>
    <w:rsid w:val="00A96226"/>
    <w:rsid w:val="00A96D19"/>
    <w:rsid w:val="00A97497"/>
    <w:rsid w:val="00AA17BB"/>
    <w:rsid w:val="00AA1D62"/>
    <w:rsid w:val="00AA28AB"/>
    <w:rsid w:val="00AA2E94"/>
    <w:rsid w:val="00AA3351"/>
    <w:rsid w:val="00AA384A"/>
    <w:rsid w:val="00AA5A40"/>
    <w:rsid w:val="00AB128A"/>
    <w:rsid w:val="00AB389D"/>
    <w:rsid w:val="00AB3C80"/>
    <w:rsid w:val="00AB3ED2"/>
    <w:rsid w:val="00AB52AC"/>
    <w:rsid w:val="00AB5318"/>
    <w:rsid w:val="00AB5CAD"/>
    <w:rsid w:val="00AB72C3"/>
    <w:rsid w:val="00AB7523"/>
    <w:rsid w:val="00AB761F"/>
    <w:rsid w:val="00AC00A1"/>
    <w:rsid w:val="00AC0936"/>
    <w:rsid w:val="00AC0BFD"/>
    <w:rsid w:val="00AC1494"/>
    <w:rsid w:val="00AC3AFA"/>
    <w:rsid w:val="00AC4BF6"/>
    <w:rsid w:val="00AC4F30"/>
    <w:rsid w:val="00AD0443"/>
    <w:rsid w:val="00AD0547"/>
    <w:rsid w:val="00AD0EBF"/>
    <w:rsid w:val="00AD1B1A"/>
    <w:rsid w:val="00AD31D9"/>
    <w:rsid w:val="00AD3256"/>
    <w:rsid w:val="00AD358B"/>
    <w:rsid w:val="00AD3AD9"/>
    <w:rsid w:val="00AD3B9C"/>
    <w:rsid w:val="00AD43EF"/>
    <w:rsid w:val="00AD4B32"/>
    <w:rsid w:val="00AD52E5"/>
    <w:rsid w:val="00AD5BCA"/>
    <w:rsid w:val="00AD685E"/>
    <w:rsid w:val="00AD6973"/>
    <w:rsid w:val="00AD7E40"/>
    <w:rsid w:val="00AE0625"/>
    <w:rsid w:val="00AE0679"/>
    <w:rsid w:val="00AE1F82"/>
    <w:rsid w:val="00AE7DC8"/>
    <w:rsid w:val="00AF083A"/>
    <w:rsid w:val="00AF182B"/>
    <w:rsid w:val="00AF1BF4"/>
    <w:rsid w:val="00AF4248"/>
    <w:rsid w:val="00AF4B91"/>
    <w:rsid w:val="00AF4BF5"/>
    <w:rsid w:val="00AF4F17"/>
    <w:rsid w:val="00AF66BA"/>
    <w:rsid w:val="00AF6AF0"/>
    <w:rsid w:val="00AF75B8"/>
    <w:rsid w:val="00B00008"/>
    <w:rsid w:val="00B00714"/>
    <w:rsid w:val="00B00912"/>
    <w:rsid w:val="00B0373D"/>
    <w:rsid w:val="00B0385C"/>
    <w:rsid w:val="00B038D0"/>
    <w:rsid w:val="00B0435F"/>
    <w:rsid w:val="00B0526D"/>
    <w:rsid w:val="00B05981"/>
    <w:rsid w:val="00B07CC7"/>
    <w:rsid w:val="00B109EA"/>
    <w:rsid w:val="00B11960"/>
    <w:rsid w:val="00B13503"/>
    <w:rsid w:val="00B14066"/>
    <w:rsid w:val="00B15328"/>
    <w:rsid w:val="00B16043"/>
    <w:rsid w:val="00B16E13"/>
    <w:rsid w:val="00B17AE8"/>
    <w:rsid w:val="00B17B53"/>
    <w:rsid w:val="00B23256"/>
    <w:rsid w:val="00B23EF6"/>
    <w:rsid w:val="00B249AD"/>
    <w:rsid w:val="00B27141"/>
    <w:rsid w:val="00B27D8D"/>
    <w:rsid w:val="00B27F3B"/>
    <w:rsid w:val="00B304B8"/>
    <w:rsid w:val="00B30855"/>
    <w:rsid w:val="00B30B1A"/>
    <w:rsid w:val="00B31531"/>
    <w:rsid w:val="00B32124"/>
    <w:rsid w:val="00B33A33"/>
    <w:rsid w:val="00B35AFE"/>
    <w:rsid w:val="00B375AD"/>
    <w:rsid w:val="00B37621"/>
    <w:rsid w:val="00B3798F"/>
    <w:rsid w:val="00B4141D"/>
    <w:rsid w:val="00B41E1E"/>
    <w:rsid w:val="00B42BD3"/>
    <w:rsid w:val="00B42C17"/>
    <w:rsid w:val="00B43081"/>
    <w:rsid w:val="00B4495E"/>
    <w:rsid w:val="00B44B99"/>
    <w:rsid w:val="00B45E78"/>
    <w:rsid w:val="00B4693E"/>
    <w:rsid w:val="00B50229"/>
    <w:rsid w:val="00B50ED7"/>
    <w:rsid w:val="00B51066"/>
    <w:rsid w:val="00B52640"/>
    <w:rsid w:val="00B54140"/>
    <w:rsid w:val="00B5437A"/>
    <w:rsid w:val="00B54FAB"/>
    <w:rsid w:val="00B55600"/>
    <w:rsid w:val="00B567C1"/>
    <w:rsid w:val="00B61D75"/>
    <w:rsid w:val="00B67EC3"/>
    <w:rsid w:val="00B70448"/>
    <w:rsid w:val="00B727FB"/>
    <w:rsid w:val="00B73536"/>
    <w:rsid w:val="00B73893"/>
    <w:rsid w:val="00B746BC"/>
    <w:rsid w:val="00B751D1"/>
    <w:rsid w:val="00B75DDB"/>
    <w:rsid w:val="00B76B3C"/>
    <w:rsid w:val="00B77649"/>
    <w:rsid w:val="00B77EBF"/>
    <w:rsid w:val="00B82945"/>
    <w:rsid w:val="00B83F52"/>
    <w:rsid w:val="00B84671"/>
    <w:rsid w:val="00B86F27"/>
    <w:rsid w:val="00B903F5"/>
    <w:rsid w:val="00B90B22"/>
    <w:rsid w:val="00B9135D"/>
    <w:rsid w:val="00B924F4"/>
    <w:rsid w:val="00B94BEE"/>
    <w:rsid w:val="00B94D6A"/>
    <w:rsid w:val="00B95D72"/>
    <w:rsid w:val="00B967B8"/>
    <w:rsid w:val="00B9697B"/>
    <w:rsid w:val="00B97C4A"/>
    <w:rsid w:val="00BA06CF"/>
    <w:rsid w:val="00BA0ED4"/>
    <w:rsid w:val="00BA1715"/>
    <w:rsid w:val="00BA24BD"/>
    <w:rsid w:val="00BA32F5"/>
    <w:rsid w:val="00BA34CE"/>
    <w:rsid w:val="00BA516A"/>
    <w:rsid w:val="00BA5F7B"/>
    <w:rsid w:val="00BA68FE"/>
    <w:rsid w:val="00BA7C3B"/>
    <w:rsid w:val="00BB0DD1"/>
    <w:rsid w:val="00BB1E85"/>
    <w:rsid w:val="00BB283B"/>
    <w:rsid w:val="00BB37C8"/>
    <w:rsid w:val="00BB44A1"/>
    <w:rsid w:val="00BB54D1"/>
    <w:rsid w:val="00BB62E9"/>
    <w:rsid w:val="00BB6F7B"/>
    <w:rsid w:val="00BB70D9"/>
    <w:rsid w:val="00BC076E"/>
    <w:rsid w:val="00BC25C2"/>
    <w:rsid w:val="00BC536B"/>
    <w:rsid w:val="00BC658B"/>
    <w:rsid w:val="00BC665B"/>
    <w:rsid w:val="00BC6B13"/>
    <w:rsid w:val="00BC6CDF"/>
    <w:rsid w:val="00BD1A27"/>
    <w:rsid w:val="00BD228D"/>
    <w:rsid w:val="00BD2C2D"/>
    <w:rsid w:val="00BD36C1"/>
    <w:rsid w:val="00BD3BF8"/>
    <w:rsid w:val="00BD44AF"/>
    <w:rsid w:val="00BD4E32"/>
    <w:rsid w:val="00BD5F27"/>
    <w:rsid w:val="00BD6180"/>
    <w:rsid w:val="00BD68DD"/>
    <w:rsid w:val="00BD69B2"/>
    <w:rsid w:val="00BD72E1"/>
    <w:rsid w:val="00BD7332"/>
    <w:rsid w:val="00BD76A9"/>
    <w:rsid w:val="00BD77A7"/>
    <w:rsid w:val="00BE0DE6"/>
    <w:rsid w:val="00BE1AFF"/>
    <w:rsid w:val="00BE1FDA"/>
    <w:rsid w:val="00BE2688"/>
    <w:rsid w:val="00BE3AFE"/>
    <w:rsid w:val="00BE5519"/>
    <w:rsid w:val="00BF0522"/>
    <w:rsid w:val="00BF12DE"/>
    <w:rsid w:val="00BF1C1F"/>
    <w:rsid w:val="00BF30E2"/>
    <w:rsid w:val="00BF3C1B"/>
    <w:rsid w:val="00BF5D15"/>
    <w:rsid w:val="00BF5D60"/>
    <w:rsid w:val="00BF668D"/>
    <w:rsid w:val="00BF6F0E"/>
    <w:rsid w:val="00BF7CB6"/>
    <w:rsid w:val="00C01147"/>
    <w:rsid w:val="00C0117B"/>
    <w:rsid w:val="00C013B0"/>
    <w:rsid w:val="00C01CFD"/>
    <w:rsid w:val="00C0324C"/>
    <w:rsid w:val="00C06CC6"/>
    <w:rsid w:val="00C10177"/>
    <w:rsid w:val="00C11FD2"/>
    <w:rsid w:val="00C128A6"/>
    <w:rsid w:val="00C13164"/>
    <w:rsid w:val="00C13D28"/>
    <w:rsid w:val="00C1573E"/>
    <w:rsid w:val="00C16287"/>
    <w:rsid w:val="00C17592"/>
    <w:rsid w:val="00C203E4"/>
    <w:rsid w:val="00C21A1B"/>
    <w:rsid w:val="00C21C30"/>
    <w:rsid w:val="00C22D66"/>
    <w:rsid w:val="00C23098"/>
    <w:rsid w:val="00C232C1"/>
    <w:rsid w:val="00C23729"/>
    <w:rsid w:val="00C24515"/>
    <w:rsid w:val="00C24DC8"/>
    <w:rsid w:val="00C25B6F"/>
    <w:rsid w:val="00C26605"/>
    <w:rsid w:val="00C275FD"/>
    <w:rsid w:val="00C324B6"/>
    <w:rsid w:val="00C32AA1"/>
    <w:rsid w:val="00C33AAE"/>
    <w:rsid w:val="00C340D8"/>
    <w:rsid w:val="00C342CA"/>
    <w:rsid w:val="00C3457F"/>
    <w:rsid w:val="00C34F58"/>
    <w:rsid w:val="00C35582"/>
    <w:rsid w:val="00C35896"/>
    <w:rsid w:val="00C35D56"/>
    <w:rsid w:val="00C369BA"/>
    <w:rsid w:val="00C37F69"/>
    <w:rsid w:val="00C40C59"/>
    <w:rsid w:val="00C43111"/>
    <w:rsid w:val="00C44585"/>
    <w:rsid w:val="00C44631"/>
    <w:rsid w:val="00C4465D"/>
    <w:rsid w:val="00C44A2A"/>
    <w:rsid w:val="00C45126"/>
    <w:rsid w:val="00C5092F"/>
    <w:rsid w:val="00C518F8"/>
    <w:rsid w:val="00C53478"/>
    <w:rsid w:val="00C54530"/>
    <w:rsid w:val="00C5553C"/>
    <w:rsid w:val="00C565E3"/>
    <w:rsid w:val="00C568E0"/>
    <w:rsid w:val="00C56D2A"/>
    <w:rsid w:val="00C603F5"/>
    <w:rsid w:val="00C61971"/>
    <w:rsid w:val="00C65E1C"/>
    <w:rsid w:val="00C66E7F"/>
    <w:rsid w:val="00C70609"/>
    <w:rsid w:val="00C71035"/>
    <w:rsid w:val="00C71723"/>
    <w:rsid w:val="00C717F0"/>
    <w:rsid w:val="00C71DF7"/>
    <w:rsid w:val="00C72586"/>
    <w:rsid w:val="00C727DA"/>
    <w:rsid w:val="00C73A90"/>
    <w:rsid w:val="00C742D6"/>
    <w:rsid w:val="00C74750"/>
    <w:rsid w:val="00C7556B"/>
    <w:rsid w:val="00C756C4"/>
    <w:rsid w:val="00C75C8C"/>
    <w:rsid w:val="00C75D84"/>
    <w:rsid w:val="00C75E3B"/>
    <w:rsid w:val="00C7665D"/>
    <w:rsid w:val="00C77071"/>
    <w:rsid w:val="00C772AE"/>
    <w:rsid w:val="00C80E01"/>
    <w:rsid w:val="00C81432"/>
    <w:rsid w:val="00C81D9F"/>
    <w:rsid w:val="00C81E7E"/>
    <w:rsid w:val="00C82570"/>
    <w:rsid w:val="00C82707"/>
    <w:rsid w:val="00C82D57"/>
    <w:rsid w:val="00C845B7"/>
    <w:rsid w:val="00C84E92"/>
    <w:rsid w:val="00C8591C"/>
    <w:rsid w:val="00C8759F"/>
    <w:rsid w:val="00C876CB"/>
    <w:rsid w:val="00C9082B"/>
    <w:rsid w:val="00C90C96"/>
    <w:rsid w:val="00C916E4"/>
    <w:rsid w:val="00C91BFC"/>
    <w:rsid w:val="00C924A6"/>
    <w:rsid w:val="00C93524"/>
    <w:rsid w:val="00C94F7D"/>
    <w:rsid w:val="00C95356"/>
    <w:rsid w:val="00C95EA6"/>
    <w:rsid w:val="00C9755D"/>
    <w:rsid w:val="00C977BA"/>
    <w:rsid w:val="00C97BCE"/>
    <w:rsid w:val="00C97E02"/>
    <w:rsid w:val="00CA0199"/>
    <w:rsid w:val="00CA18DA"/>
    <w:rsid w:val="00CA18DC"/>
    <w:rsid w:val="00CA1E87"/>
    <w:rsid w:val="00CA3ECE"/>
    <w:rsid w:val="00CA4FCC"/>
    <w:rsid w:val="00CA6154"/>
    <w:rsid w:val="00CB3797"/>
    <w:rsid w:val="00CB6AEF"/>
    <w:rsid w:val="00CB7608"/>
    <w:rsid w:val="00CB7966"/>
    <w:rsid w:val="00CC21AD"/>
    <w:rsid w:val="00CC36B7"/>
    <w:rsid w:val="00CC6DC6"/>
    <w:rsid w:val="00CD2563"/>
    <w:rsid w:val="00CD26F4"/>
    <w:rsid w:val="00CD3095"/>
    <w:rsid w:val="00CD403C"/>
    <w:rsid w:val="00CD43B2"/>
    <w:rsid w:val="00CD5705"/>
    <w:rsid w:val="00CD6AC1"/>
    <w:rsid w:val="00CD6D21"/>
    <w:rsid w:val="00CE03A9"/>
    <w:rsid w:val="00CE046C"/>
    <w:rsid w:val="00CE0E9B"/>
    <w:rsid w:val="00CE2FD2"/>
    <w:rsid w:val="00CE345D"/>
    <w:rsid w:val="00CE356C"/>
    <w:rsid w:val="00CE397A"/>
    <w:rsid w:val="00CE3E2C"/>
    <w:rsid w:val="00CE4748"/>
    <w:rsid w:val="00CE48F3"/>
    <w:rsid w:val="00CE4B72"/>
    <w:rsid w:val="00CE56AF"/>
    <w:rsid w:val="00CE59EB"/>
    <w:rsid w:val="00CE6D2F"/>
    <w:rsid w:val="00CF0D22"/>
    <w:rsid w:val="00CF5953"/>
    <w:rsid w:val="00CF6031"/>
    <w:rsid w:val="00CF6965"/>
    <w:rsid w:val="00CF728E"/>
    <w:rsid w:val="00D00571"/>
    <w:rsid w:val="00D02A73"/>
    <w:rsid w:val="00D0494E"/>
    <w:rsid w:val="00D053A2"/>
    <w:rsid w:val="00D1084A"/>
    <w:rsid w:val="00D114F9"/>
    <w:rsid w:val="00D12DF9"/>
    <w:rsid w:val="00D13FA7"/>
    <w:rsid w:val="00D141C8"/>
    <w:rsid w:val="00D14510"/>
    <w:rsid w:val="00D1621F"/>
    <w:rsid w:val="00D1637A"/>
    <w:rsid w:val="00D170F7"/>
    <w:rsid w:val="00D1755A"/>
    <w:rsid w:val="00D1756A"/>
    <w:rsid w:val="00D20EFD"/>
    <w:rsid w:val="00D218B5"/>
    <w:rsid w:val="00D22B46"/>
    <w:rsid w:val="00D24873"/>
    <w:rsid w:val="00D24C3B"/>
    <w:rsid w:val="00D27534"/>
    <w:rsid w:val="00D27703"/>
    <w:rsid w:val="00D30E48"/>
    <w:rsid w:val="00D31540"/>
    <w:rsid w:val="00D316F7"/>
    <w:rsid w:val="00D31EA6"/>
    <w:rsid w:val="00D3273B"/>
    <w:rsid w:val="00D32CCD"/>
    <w:rsid w:val="00D3479D"/>
    <w:rsid w:val="00D3497D"/>
    <w:rsid w:val="00D35FB9"/>
    <w:rsid w:val="00D36FEE"/>
    <w:rsid w:val="00D41FD3"/>
    <w:rsid w:val="00D420D1"/>
    <w:rsid w:val="00D422A9"/>
    <w:rsid w:val="00D42966"/>
    <w:rsid w:val="00D42F5C"/>
    <w:rsid w:val="00D431F4"/>
    <w:rsid w:val="00D43B23"/>
    <w:rsid w:val="00D447C5"/>
    <w:rsid w:val="00D447C7"/>
    <w:rsid w:val="00D45078"/>
    <w:rsid w:val="00D4570C"/>
    <w:rsid w:val="00D4752F"/>
    <w:rsid w:val="00D47BB4"/>
    <w:rsid w:val="00D511F2"/>
    <w:rsid w:val="00D514D3"/>
    <w:rsid w:val="00D5217A"/>
    <w:rsid w:val="00D523F3"/>
    <w:rsid w:val="00D5290E"/>
    <w:rsid w:val="00D5301F"/>
    <w:rsid w:val="00D54F54"/>
    <w:rsid w:val="00D55FBC"/>
    <w:rsid w:val="00D56245"/>
    <w:rsid w:val="00D57147"/>
    <w:rsid w:val="00D57277"/>
    <w:rsid w:val="00D61DCF"/>
    <w:rsid w:val="00D6494F"/>
    <w:rsid w:val="00D66223"/>
    <w:rsid w:val="00D67A15"/>
    <w:rsid w:val="00D67F04"/>
    <w:rsid w:val="00D72267"/>
    <w:rsid w:val="00D73580"/>
    <w:rsid w:val="00D7533B"/>
    <w:rsid w:val="00D75363"/>
    <w:rsid w:val="00D76C90"/>
    <w:rsid w:val="00D8391A"/>
    <w:rsid w:val="00D83A2C"/>
    <w:rsid w:val="00D848D3"/>
    <w:rsid w:val="00D84E34"/>
    <w:rsid w:val="00D84FFE"/>
    <w:rsid w:val="00D9110F"/>
    <w:rsid w:val="00D938D4"/>
    <w:rsid w:val="00D94A24"/>
    <w:rsid w:val="00D96828"/>
    <w:rsid w:val="00D97338"/>
    <w:rsid w:val="00D97FF3"/>
    <w:rsid w:val="00DA1AA7"/>
    <w:rsid w:val="00DA27C5"/>
    <w:rsid w:val="00DA41F6"/>
    <w:rsid w:val="00DA4A47"/>
    <w:rsid w:val="00DA4FFC"/>
    <w:rsid w:val="00DA6599"/>
    <w:rsid w:val="00DB2C65"/>
    <w:rsid w:val="00DB4E0B"/>
    <w:rsid w:val="00DB55E0"/>
    <w:rsid w:val="00DC0276"/>
    <w:rsid w:val="00DC064A"/>
    <w:rsid w:val="00DC3713"/>
    <w:rsid w:val="00DC48E0"/>
    <w:rsid w:val="00DC5A28"/>
    <w:rsid w:val="00DC673E"/>
    <w:rsid w:val="00DD0BC3"/>
    <w:rsid w:val="00DD0F9F"/>
    <w:rsid w:val="00DD20FC"/>
    <w:rsid w:val="00DD5EFA"/>
    <w:rsid w:val="00DD6449"/>
    <w:rsid w:val="00DD6B87"/>
    <w:rsid w:val="00DD791E"/>
    <w:rsid w:val="00DE10E1"/>
    <w:rsid w:val="00DE1B2B"/>
    <w:rsid w:val="00DE1BAB"/>
    <w:rsid w:val="00DE255D"/>
    <w:rsid w:val="00DE4035"/>
    <w:rsid w:val="00DE4C52"/>
    <w:rsid w:val="00DE6E3E"/>
    <w:rsid w:val="00DE70D2"/>
    <w:rsid w:val="00DF08B9"/>
    <w:rsid w:val="00DF26E3"/>
    <w:rsid w:val="00DF3D29"/>
    <w:rsid w:val="00DF4AEA"/>
    <w:rsid w:val="00DF4C4E"/>
    <w:rsid w:val="00DF506E"/>
    <w:rsid w:val="00DF6A9B"/>
    <w:rsid w:val="00DF6AEB"/>
    <w:rsid w:val="00DF6BAD"/>
    <w:rsid w:val="00DF6BF0"/>
    <w:rsid w:val="00E005BE"/>
    <w:rsid w:val="00E023E9"/>
    <w:rsid w:val="00E0264B"/>
    <w:rsid w:val="00E02B40"/>
    <w:rsid w:val="00E05493"/>
    <w:rsid w:val="00E0597A"/>
    <w:rsid w:val="00E06376"/>
    <w:rsid w:val="00E10803"/>
    <w:rsid w:val="00E11B6A"/>
    <w:rsid w:val="00E12559"/>
    <w:rsid w:val="00E13710"/>
    <w:rsid w:val="00E137AC"/>
    <w:rsid w:val="00E1382E"/>
    <w:rsid w:val="00E13A82"/>
    <w:rsid w:val="00E14031"/>
    <w:rsid w:val="00E14994"/>
    <w:rsid w:val="00E152EB"/>
    <w:rsid w:val="00E15B2A"/>
    <w:rsid w:val="00E15E8B"/>
    <w:rsid w:val="00E1659D"/>
    <w:rsid w:val="00E17FB1"/>
    <w:rsid w:val="00E2035C"/>
    <w:rsid w:val="00E20597"/>
    <w:rsid w:val="00E2134D"/>
    <w:rsid w:val="00E21AD4"/>
    <w:rsid w:val="00E21C91"/>
    <w:rsid w:val="00E22C30"/>
    <w:rsid w:val="00E22F4A"/>
    <w:rsid w:val="00E242AE"/>
    <w:rsid w:val="00E249EE"/>
    <w:rsid w:val="00E25895"/>
    <w:rsid w:val="00E2624F"/>
    <w:rsid w:val="00E26369"/>
    <w:rsid w:val="00E27E05"/>
    <w:rsid w:val="00E3005B"/>
    <w:rsid w:val="00E32197"/>
    <w:rsid w:val="00E33C6B"/>
    <w:rsid w:val="00E33FCA"/>
    <w:rsid w:val="00E350DD"/>
    <w:rsid w:val="00E376EB"/>
    <w:rsid w:val="00E42A74"/>
    <w:rsid w:val="00E42C08"/>
    <w:rsid w:val="00E44421"/>
    <w:rsid w:val="00E45401"/>
    <w:rsid w:val="00E46F1F"/>
    <w:rsid w:val="00E513F9"/>
    <w:rsid w:val="00E54461"/>
    <w:rsid w:val="00E544F5"/>
    <w:rsid w:val="00E558B2"/>
    <w:rsid w:val="00E60D60"/>
    <w:rsid w:val="00E625F4"/>
    <w:rsid w:val="00E62C33"/>
    <w:rsid w:val="00E64224"/>
    <w:rsid w:val="00E64249"/>
    <w:rsid w:val="00E64893"/>
    <w:rsid w:val="00E64A49"/>
    <w:rsid w:val="00E64C9B"/>
    <w:rsid w:val="00E64F22"/>
    <w:rsid w:val="00E65F30"/>
    <w:rsid w:val="00E66B6B"/>
    <w:rsid w:val="00E67AED"/>
    <w:rsid w:val="00E70979"/>
    <w:rsid w:val="00E70B44"/>
    <w:rsid w:val="00E712E2"/>
    <w:rsid w:val="00E7151E"/>
    <w:rsid w:val="00E716A6"/>
    <w:rsid w:val="00E74D22"/>
    <w:rsid w:val="00E75986"/>
    <w:rsid w:val="00E77353"/>
    <w:rsid w:val="00E77EAB"/>
    <w:rsid w:val="00E8019B"/>
    <w:rsid w:val="00E823ED"/>
    <w:rsid w:val="00E83AAD"/>
    <w:rsid w:val="00E86057"/>
    <w:rsid w:val="00E86475"/>
    <w:rsid w:val="00E86A13"/>
    <w:rsid w:val="00E87D71"/>
    <w:rsid w:val="00E922FA"/>
    <w:rsid w:val="00E9266A"/>
    <w:rsid w:val="00E92700"/>
    <w:rsid w:val="00E938F3"/>
    <w:rsid w:val="00E94D00"/>
    <w:rsid w:val="00E96487"/>
    <w:rsid w:val="00E97D03"/>
    <w:rsid w:val="00EA27F5"/>
    <w:rsid w:val="00EA3143"/>
    <w:rsid w:val="00EA3682"/>
    <w:rsid w:val="00EA37C3"/>
    <w:rsid w:val="00EA3864"/>
    <w:rsid w:val="00EA39C4"/>
    <w:rsid w:val="00EA46AB"/>
    <w:rsid w:val="00EA471F"/>
    <w:rsid w:val="00EA4EB0"/>
    <w:rsid w:val="00EA5107"/>
    <w:rsid w:val="00EA56DA"/>
    <w:rsid w:val="00EA5972"/>
    <w:rsid w:val="00EA6A9F"/>
    <w:rsid w:val="00EA754C"/>
    <w:rsid w:val="00EA771F"/>
    <w:rsid w:val="00EA7841"/>
    <w:rsid w:val="00EA7885"/>
    <w:rsid w:val="00EB1462"/>
    <w:rsid w:val="00EB1467"/>
    <w:rsid w:val="00EB1D3E"/>
    <w:rsid w:val="00EB487E"/>
    <w:rsid w:val="00EB5A30"/>
    <w:rsid w:val="00EB70BB"/>
    <w:rsid w:val="00EB73E1"/>
    <w:rsid w:val="00EB7475"/>
    <w:rsid w:val="00EB7BEA"/>
    <w:rsid w:val="00EC325D"/>
    <w:rsid w:val="00EC35C8"/>
    <w:rsid w:val="00EC36EA"/>
    <w:rsid w:val="00EC441A"/>
    <w:rsid w:val="00EC48DD"/>
    <w:rsid w:val="00EC62AE"/>
    <w:rsid w:val="00EC70A2"/>
    <w:rsid w:val="00ED05F5"/>
    <w:rsid w:val="00ED0771"/>
    <w:rsid w:val="00ED0912"/>
    <w:rsid w:val="00ED09C7"/>
    <w:rsid w:val="00ED1BAF"/>
    <w:rsid w:val="00ED26B2"/>
    <w:rsid w:val="00ED2796"/>
    <w:rsid w:val="00ED4FA6"/>
    <w:rsid w:val="00ED62FD"/>
    <w:rsid w:val="00ED633F"/>
    <w:rsid w:val="00ED7D04"/>
    <w:rsid w:val="00EE0AE9"/>
    <w:rsid w:val="00EE0E35"/>
    <w:rsid w:val="00EE431C"/>
    <w:rsid w:val="00EE448C"/>
    <w:rsid w:val="00EE7833"/>
    <w:rsid w:val="00EF0096"/>
    <w:rsid w:val="00EF0B4B"/>
    <w:rsid w:val="00EF15AF"/>
    <w:rsid w:val="00EF16F2"/>
    <w:rsid w:val="00EF289C"/>
    <w:rsid w:val="00EF2FE7"/>
    <w:rsid w:val="00EF39E2"/>
    <w:rsid w:val="00EF3AF2"/>
    <w:rsid w:val="00EF40F1"/>
    <w:rsid w:val="00EF464F"/>
    <w:rsid w:val="00EF4CEB"/>
    <w:rsid w:val="00EF4DB5"/>
    <w:rsid w:val="00EF4E3C"/>
    <w:rsid w:val="00EF5EA3"/>
    <w:rsid w:val="00EF7BB2"/>
    <w:rsid w:val="00EF7BDF"/>
    <w:rsid w:val="00EF7E86"/>
    <w:rsid w:val="00F00FA1"/>
    <w:rsid w:val="00F04815"/>
    <w:rsid w:val="00F0631C"/>
    <w:rsid w:val="00F119AF"/>
    <w:rsid w:val="00F131FD"/>
    <w:rsid w:val="00F142D4"/>
    <w:rsid w:val="00F155D2"/>
    <w:rsid w:val="00F157B4"/>
    <w:rsid w:val="00F1583A"/>
    <w:rsid w:val="00F16F15"/>
    <w:rsid w:val="00F2080F"/>
    <w:rsid w:val="00F2179F"/>
    <w:rsid w:val="00F22128"/>
    <w:rsid w:val="00F22B09"/>
    <w:rsid w:val="00F22F51"/>
    <w:rsid w:val="00F23C5C"/>
    <w:rsid w:val="00F251FE"/>
    <w:rsid w:val="00F25AEE"/>
    <w:rsid w:val="00F26E6A"/>
    <w:rsid w:val="00F27533"/>
    <w:rsid w:val="00F27AC9"/>
    <w:rsid w:val="00F31227"/>
    <w:rsid w:val="00F31EC4"/>
    <w:rsid w:val="00F32241"/>
    <w:rsid w:val="00F32D18"/>
    <w:rsid w:val="00F33731"/>
    <w:rsid w:val="00F33C94"/>
    <w:rsid w:val="00F3405A"/>
    <w:rsid w:val="00F34404"/>
    <w:rsid w:val="00F40331"/>
    <w:rsid w:val="00F40432"/>
    <w:rsid w:val="00F4066F"/>
    <w:rsid w:val="00F40975"/>
    <w:rsid w:val="00F41307"/>
    <w:rsid w:val="00F41601"/>
    <w:rsid w:val="00F44F34"/>
    <w:rsid w:val="00F45144"/>
    <w:rsid w:val="00F4683A"/>
    <w:rsid w:val="00F47357"/>
    <w:rsid w:val="00F509B2"/>
    <w:rsid w:val="00F5108A"/>
    <w:rsid w:val="00F52515"/>
    <w:rsid w:val="00F53365"/>
    <w:rsid w:val="00F54DFB"/>
    <w:rsid w:val="00F54EFD"/>
    <w:rsid w:val="00F5508D"/>
    <w:rsid w:val="00F55950"/>
    <w:rsid w:val="00F562AA"/>
    <w:rsid w:val="00F56515"/>
    <w:rsid w:val="00F57930"/>
    <w:rsid w:val="00F61758"/>
    <w:rsid w:val="00F6237C"/>
    <w:rsid w:val="00F629C3"/>
    <w:rsid w:val="00F66120"/>
    <w:rsid w:val="00F66300"/>
    <w:rsid w:val="00F66CD0"/>
    <w:rsid w:val="00F6782A"/>
    <w:rsid w:val="00F7129B"/>
    <w:rsid w:val="00F714DF"/>
    <w:rsid w:val="00F7219A"/>
    <w:rsid w:val="00F735B9"/>
    <w:rsid w:val="00F7578E"/>
    <w:rsid w:val="00F7579A"/>
    <w:rsid w:val="00F75863"/>
    <w:rsid w:val="00F81A47"/>
    <w:rsid w:val="00F8354C"/>
    <w:rsid w:val="00F84829"/>
    <w:rsid w:val="00F84CD0"/>
    <w:rsid w:val="00F84E09"/>
    <w:rsid w:val="00F85803"/>
    <w:rsid w:val="00F85A6E"/>
    <w:rsid w:val="00F86631"/>
    <w:rsid w:val="00F869E4"/>
    <w:rsid w:val="00F95C28"/>
    <w:rsid w:val="00F965A2"/>
    <w:rsid w:val="00F96C14"/>
    <w:rsid w:val="00FA0D6D"/>
    <w:rsid w:val="00FA1980"/>
    <w:rsid w:val="00FA2CB7"/>
    <w:rsid w:val="00FA58FA"/>
    <w:rsid w:val="00FA72DD"/>
    <w:rsid w:val="00FA763D"/>
    <w:rsid w:val="00FB1554"/>
    <w:rsid w:val="00FB1BB2"/>
    <w:rsid w:val="00FB4276"/>
    <w:rsid w:val="00FB5773"/>
    <w:rsid w:val="00FB62AA"/>
    <w:rsid w:val="00FB635E"/>
    <w:rsid w:val="00FB7663"/>
    <w:rsid w:val="00FC142A"/>
    <w:rsid w:val="00FC2348"/>
    <w:rsid w:val="00FC257B"/>
    <w:rsid w:val="00FC405E"/>
    <w:rsid w:val="00FC53A7"/>
    <w:rsid w:val="00FC55E9"/>
    <w:rsid w:val="00FC6246"/>
    <w:rsid w:val="00FC6B22"/>
    <w:rsid w:val="00FC70D0"/>
    <w:rsid w:val="00FC78EA"/>
    <w:rsid w:val="00FD28AA"/>
    <w:rsid w:val="00FD2B5F"/>
    <w:rsid w:val="00FD3229"/>
    <w:rsid w:val="00FD352D"/>
    <w:rsid w:val="00FD58D0"/>
    <w:rsid w:val="00FD76FA"/>
    <w:rsid w:val="00FD7CF0"/>
    <w:rsid w:val="00FE036F"/>
    <w:rsid w:val="00FE1824"/>
    <w:rsid w:val="00FE3603"/>
    <w:rsid w:val="00FE6299"/>
    <w:rsid w:val="00FE6C11"/>
    <w:rsid w:val="00FE6C5C"/>
    <w:rsid w:val="00FF1F22"/>
    <w:rsid w:val="00FF3269"/>
    <w:rsid w:val="00FF34B4"/>
    <w:rsid w:val="00FF4508"/>
    <w:rsid w:val="00FF4C9C"/>
    <w:rsid w:val="00FF579B"/>
    <w:rsid w:val="00FF666D"/>
    <w:rsid w:val="00FF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DCE13"/>
  <w15:docId w15:val="{372F7CDA-996F-4B75-9FC7-53CC5E7F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47DDE"/>
    <w:pPr>
      <w:spacing w:line="264" w:lineRule="auto"/>
      <w:ind w:firstLine="567"/>
      <w:jc w:val="both"/>
    </w:pPr>
    <w:rPr>
      <w:sz w:val="24"/>
      <w:szCs w:val="24"/>
      <w:lang w:val="lt-LT" w:eastAsia="lt-LT"/>
    </w:rPr>
  </w:style>
  <w:style w:type="paragraph" w:styleId="Antrat1">
    <w:name w:val="heading 1"/>
    <w:aliases w:val="Appendix,stydde,app heading 1,app heading 11,app heading 12,app heading 111,app heading 13,1,1 ghost,g,ghost,H1,Kapitel,Arial 14 Fett,Arial 14 Fett1,Arial 14 Fett2,Arial 16 Fett,Datasheet title,Chapter,TF-Overskrift 1,H11,H12,H13,H14,H15,H16"/>
    <w:basedOn w:val="prastasis"/>
    <w:next w:val="prastasis"/>
    <w:link w:val="Antrat1Diagrama"/>
    <w:qFormat/>
    <w:rsid w:val="00B4141D"/>
    <w:pPr>
      <w:keepNext/>
      <w:spacing w:before="240" w:after="60"/>
      <w:outlineLvl w:val="0"/>
    </w:pPr>
    <w:rPr>
      <w:rFonts w:ascii="Arial" w:hAnsi="Arial"/>
      <w:b/>
      <w:bCs/>
      <w:kern w:val="32"/>
      <w:sz w:val="32"/>
      <w:szCs w:val="32"/>
    </w:rPr>
  </w:style>
  <w:style w:type="paragraph" w:styleId="Antrat2">
    <w:name w:val="heading 2"/>
    <w:basedOn w:val="prastasis"/>
    <w:next w:val="prastasis"/>
    <w:link w:val="Antrat2Diagrama"/>
    <w:qFormat/>
    <w:rsid w:val="00B4141D"/>
    <w:pPr>
      <w:keepNext/>
      <w:spacing w:before="240" w:after="60"/>
      <w:outlineLvl w:val="1"/>
    </w:pPr>
    <w:rPr>
      <w:rFonts w:ascii="Arial" w:hAnsi="Arial"/>
      <w:b/>
      <w:bCs/>
      <w:i/>
      <w:iCs/>
      <w:sz w:val="28"/>
      <w:szCs w:val="28"/>
    </w:rPr>
  </w:style>
  <w:style w:type="paragraph" w:styleId="Antrat3">
    <w:name w:val="heading 3"/>
    <w:basedOn w:val="prastasis"/>
    <w:next w:val="prastasis"/>
    <w:link w:val="Antrat3Diagrama"/>
    <w:qFormat/>
    <w:rsid w:val="00854D96"/>
    <w:pPr>
      <w:keepNext/>
      <w:spacing w:before="240" w:after="60"/>
      <w:outlineLvl w:val="2"/>
    </w:pPr>
    <w:rPr>
      <w:rFonts w:ascii="Arial" w:hAnsi="Arial"/>
      <w:b/>
      <w:bCs/>
      <w:sz w:val="26"/>
      <w:szCs w:val="26"/>
    </w:rPr>
  </w:style>
  <w:style w:type="paragraph" w:styleId="Antrat4">
    <w:name w:val="heading 4"/>
    <w:basedOn w:val="prastasis"/>
    <w:next w:val="prastasis"/>
    <w:link w:val="Antrat4Diagrama"/>
    <w:qFormat/>
    <w:rsid w:val="00DB2C65"/>
    <w:pPr>
      <w:keepNext/>
      <w:spacing w:before="240" w:after="60"/>
      <w:outlineLvl w:val="3"/>
    </w:pPr>
    <w:rPr>
      <w:b/>
      <w:bCs/>
      <w:sz w:val="28"/>
      <w:szCs w:val="28"/>
    </w:rPr>
  </w:style>
  <w:style w:type="paragraph" w:styleId="Antrat5">
    <w:name w:val="heading 5"/>
    <w:basedOn w:val="prastasis"/>
    <w:link w:val="Antrat5Diagrama"/>
    <w:qFormat/>
    <w:rsid w:val="00A3233E"/>
    <w:pPr>
      <w:spacing w:before="100" w:beforeAutospacing="1" w:after="100" w:afterAutospacing="1"/>
      <w:outlineLvl w:val="4"/>
    </w:pPr>
    <w:rPr>
      <w:rFonts w:ascii="Tahoma" w:hAnsi="Tahoma"/>
      <w:b/>
      <w:bCs/>
      <w:sz w:val="20"/>
      <w:szCs w:val="20"/>
    </w:rPr>
  </w:style>
  <w:style w:type="paragraph" w:styleId="Antrat6">
    <w:name w:val="heading 6"/>
    <w:basedOn w:val="prastasis"/>
    <w:next w:val="prastasis"/>
    <w:link w:val="Antrat6Diagrama"/>
    <w:qFormat/>
    <w:rsid w:val="00630C11"/>
    <w:pPr>
      <w:keepNext/>
      <w:spacing w:line="360" w:lineRule="auto"/>
      <w:ind w:firstLine="0"/>
      <w:outlineLvl w:val="5"/>
    </w:pPr>
    <w:rPr>
      <w:rFonts w:ascii="Calibri" w:hAnsi="Calibri"/>
      <w:b/>
      <w:bCs/>
      <w:sz w:val="20"/>
      <w:szCs w:val="20"/>
      <w:lang w:val="ru-RU" w:eastAsia="en-US"/>
    </w:rPr>
  </w:style>
  <w:style w:type="paragraph" w:styleId="Antrat7">
    <w:name w:val="heading 7"/>
    <w:basedOn w:val="prastasis"/>
    <w:next w:val="prastasis"/>
    <w:link w:val="Antrat7Diagrama"/>
    <w:unhideWhenUsed/>
    <w:qFormat/>
    <w:rsid w:val="004C5F6F"/>
    <w:pPr>
      <w:spacing w:before="240" w:after="60"/>
      <w:outlineLvl w:val="6"/>
    </w:pPr>
    <w:rPr>
      <w:rFonts w:ascii="Calibri" w:hAnsi="Calibri"/>
    </w:rPr>
  </w:style>
  <w:style w:type="paragraph" w:styleId="Antrat8">
    <w:name w:val="heading 8"/>
    <w:basedOn w:val="prastasis"/>
    <w:next w:val="prastasis"/>
    <w:link w:val="Antrat8Diagrama"/>
    <w:qFormat/>
    <w:rsid w:val="00630C11"/>
    <w:pPr>
      <w:keepNext/>
      <w:spacing w:line="360" w:lineRule="auto"/>
      <w:ind w:firstLine="0"/>
      <w:jc w:val="right"/>
      <w:outlineLvl w:val="7"/>
    </w:pPr>
    <w:rPr>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qFormat/>
    <w:rsid w:val="00947DDE"/>
    <w:rPr>
      <w:i/>
      <w:iCs/>
    </w:rPr>
  </w:style>
  <w:style w:type="character" w:styleId="Grietas">
    <w:name w:val="Strong"/>
    <w:qFormat/>
    <w:rsid w:val="00947DDE"/>
    <w:rPr>
      <w:b/>
      <w:bCs/>
    </w:rPr>
  </w:style>
  <w:style w:type="paragraph" w:styleId="Debesliotekstas">
    <w:name w:val="Balloon Text"/>
    <w:basedOn w:val="prastasis"/>
    <w:link w:val="DebesliotekstasDiagrama"/>
    <w:uiPriority w:val="99"/>
    <w:semiHidden/>
    <w:rsid w:val="00947DDE"/>
    <w:rPr>
      <w:rFonts w:ascii="Tahoma" w:hAnsi="Tahoma"/>
      <w:sz w:val="16"/>
      <w:szCs w:val="16"/>
    </w:rPr>
  </w:style>
  <w:style w:type="paragraph" w:styleId="prastasiniatinklio">
    <w:name w:val="Normal (Web)"/>
    <w:basedOn w:val="prastasis"/>
    <w:uiPriority w:val="99"/>
    <w:rsid w:val="00A3233E"/>
    <w:pPr>
      <w:spacing w:before="100" w:beforeAutospacing="1" w:after="100" w:afterAutospacing="1"/>
    </w:pPr>
    <w:rPr>
      <w:rFonts w:ascii="Tahoma" w:hAnsi="Tahoma" w:cs="Tahoma"/>
      <w:sz w:val="13"/>
      <w:szCs w:val="13"/>
    </w:rPr>
  </w:style>
  <w:style w:type="paragraph" w:customStyle="1" w:styleId="DiagramaCharChar">
    <w:name w:val="Diagrama Char Char"/>
    <w:basedOn w:val="prastasis"/>
    <w:next w:val="prastasis"/>
    <w:semiHidden/>
    <w:rsid w:val="00221F8C"/>
    <w:pPr>
      <w:spacing w:after="160" w:line="240" w:lineRule="exact"/>
    </w:pPr>
    <w:rPr>
      <w:rFonts w:cs="Verdana"/>
      <w:szCs w:val="20"/>
    </w:rPr>
  </w:style>
  <w:style w:type="table" w:styleId="Lentelstinklelis">
    <w:name w:val="Table Grid"/>
    <w:basedOn w:val="prastojilentel"/>
    <w:uiPriority w:val="59"/>
    <w:rsid w:val="002E2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semiHidden/>
    <w:rsid w:val="003D1D81"/>
    <w:rPr>
      <w:sz w:val="20"/>
    </w:rPr>
  </w:style>
  <w:style w:type="character" w:customStyle="1" w:styleId="PuslapioinaostekstasDiagrama">
    <w:name w:val="Puslapio išnašos tekstas Diagrama"/>
    <w:link w:val="Puslapioinaostekstas"/>
    <w:semiHidden/>
    <w:rsid w:val="003D1D81"/>
    <w:rPr>
      <w:szCs w:val="24"/>
      <w:lang w:val="lt-LT" w:eastAsia="lt-LT" w:bidi="ar-SA"/>
    </w:rPr>
  </w:style>
  <w:style w:type="character" w:styleId="Puslapioinaosnuoroda">
    <w:name w:val="footnote reference"/>
    <w:semiHidden/>
    <w:rsid w:val="003D1D81"/>
    <w:rPr>
      <w:vertAlign w:val="superscript"/>
    </w:rPr>
  </w:style>
  <w:style w:type="paragraph" w:styleId="Antrats">
    <w:name w:val="header"/>
    <w:basedOn w:val="prastasis"/>
    <w:link w:val="AntratsDiagrama"/>
    <w:uiPriority w:val="99"/>
    <w:unhideWhenUsed/>
    <w:rsid w:val="00936013"/>
    <w:pPr>
      <w:tabs>
        <w:tab w:val="center" w:pos="4680"/>
        <w:tab w:val="right" w:pos="9360"/>
      </w:tabs>
      <w:spacing w:after="200" w:line="276" w:lineRule="auto"/>
    </w:pPr>
    <w:rPr>
      <w:rFonts w:ascii="Calibri" w:eastAsia="Calibri" w:hAnsi="Calibri"/>
      <w:sz w:val="22"/>
      <w:szCs w:val="22"/>
      <w:lang w:val="en-US" w:eastAsia="en-US"/>
    </w:rPr>
  </w:style>
  <w:style w:type="character" w:customStyle="1" w:styleId="AntratsDiagrama">
    <w:name w:val="Antraštės Diagrama"/>
    <w:link w:val="Antrats"/>
    <w:uiPriority w:val="99"/>
    <w:rsid w:val="00936013"/>
    <w:rPr>
      <w:rFonts w:ascii="Calibri" w:eastAsia="Calibri" w:hAnsi="Calibri"/>
      <w:sz w:val="22"/>
      <w:szCs w:val="22"/>
      <w:lang w:val="en-US" w:eastAsia="en-US" w:bidi="ar-SA"/>
    </w:rPr>
  </w:style>
  <w:style w:type="character" w:styleId="Hipersaitas">
    <w:name w:val="Hyperlink"/>
    <w:aliases w:val="Alna"/>
    <w:uiPriority w:val="99"/>
    <w:rsid w:val="002F3C96"/>
    <w:rPr>
      <w:color w:val="0000FF"/>
      <w:u w:val="single"/>
    </w:rPr>
  </w:style>
  <w:style w:type="paragraph" w:customStyle="1" w:styleId="CentrBoldm">
    <w:name w:val="CentrBoldm"/>
    <w:basedOn w:val="prastasis"/>
    <w:rsid w:val="002F3C96"/>
    <w:pPr>
      <w:autoSpaceDE w:val="0"/>
      <w:autoSpaceDN w:val="0"/>
      <w:adjustRightInd w:val="0"/>
      <w:jc w:val="center"/>
    </w:pPr>
    <w:rPr>
      <w:rFonts w:ascii="TimesLT" w:hAnsi="TimesLT"/>
      <w:b/>
      <w:bCs/>
      <w:sz w:val="20"/>
      <w:lang w:val="en-US" w:eastAsia="en-US"/>
    </w:rPr>
  </w:style>
  <w:style w:type="paragraph" w:styleId="Betarp">
    <w:name w:val="No Spacing"/>
    <w:uiPriority w:val="1"/>
    <w:qFormat/>
    <w:rsid w:val="003D44F5"/>
    <w:pPr>
      <w:spacing w:line="264" w:lineRule="auto"/>
      <w:ind w:firstLine="567"/>
      <w:jc w:val="both"/>
    </w:pPr>
    <w:rPr>
      <w:sz w:val="24"/>
      <w:szCs w:val="24"/>
      <w:lang w:eastAsia="en-US" w:bidi="en-US"/>
    </w:rPr>
  </w:style>
  <w:style w:type="paragraph" w:customStyle="1" w:styleId="Headnorm3">
    <w:name w:val="Headnorm3"/>
    <w:basedOn w:val="Antrat4"/>
    <w:rsid w:val="00DB2C65"/>
    <w:pPr>
      <w:tabs>
        <w:tab w:val="num" w:pos="720"/>
        <w:tab w:val="left" w:pos="864"/>
      </w:tabs>
      <w:spacing w:before="0" w:after="120"/>
      <w:outlineLvl w:val="9"/>
    </w:pPr>
    <w:rPr>
      <w:b w:val="0"/>
      <w:bCs w:val="0"/>
      <w:kern w:val="28"/>
      <w:sz w:val="24"/>
      <w:szCs w:val="20"/>
      <w:lang w:eastAsia="en-US"/>
    </w:rPr>
  </w:style>
  <w:style w:type="paragraph" w:customStyle="1" w:styleId="Point1">
    <w:name w:val="Point 1"/>
    <w:basedOn w:val="prastasis"/>
    <w:rsid w:val="00502BDC"/>
    <w:pPr>
      <w:spacing w:before="120" w:after="120"/>
      <w:ind w:left="1418" w:hanging="567"/>
    </w:pPr>
    <w:rPr>
      <w:szCs w:val="20"/>
      <w:lang w:val="en-GB" w:eastAsia="en-US"/>
    </w:rPr>
  </w:style>
  <w:style w:type="paragraph" w:styleId="Porat">
    <w:name w:val="footer"/>
    <w:basedOn w:val="prastasis"/>
    <w:link w:val="PoratDiagrama"/>
    <w:uiPriority w:val="99"/>
    <w:rsid w:val="00502BDC"/>
    <w:pPr>
      <w:tabs>
        <w:tab w:val="center" w:pos="4320"/>
        <w:tab w:val="right" w:pos="8640"/>
      </w:tabs>
    </w:pPr>
    <w:rPr>
      <w:szCs w:val="20"/>
      <w:lang w:eastAsia="en-US"/>
    </w:rPr>
  </w:style>
  <w:style w:type="character" w:customStyle="1" w:styleId="PoratDiagrama">
    <w:name w:val="Poraštė Diagrama"/>
    <w:link w:val="Porat"/>
    <w:uiPriority w:val="99"/>
    <w:rsid w:val="00502BDC"/>
    <w:rPr>
      <w:sz w:val="24"/>
      <w:lang w:val="lt-LT" w:eastAsia="en-US" w:bidi="ar-SA"/>
    </w:rPr>
  </w:style>
  <w:style w:type="paragraph" w:customStyle="1" w:styleId="Punktas1">
    <w:name w:val="Punktas 1"/>
    <w:basedOn w:val="prastasis"/>
    <w:autoRedefine/>
    <w:rsid w:val="00A651D9"/>
    <w:pPr>
      <w:ind w:firstLine="851"/>
    </w:pPr>
    <w:rPr>
      <w:rFonts w:eastAsia="Calibri"/>
      <w:bCs/>
      <w:color w:val="000000"/>
      <w:lang w:eastAsia="en-US"/>
    </w:rPr>
  </w:style>
  <w:style w:type="paragraph" w:customStyle="1" w:styleId="ATekstas">
    <w:name w:val="A Tekstas"/>
    <w:basedOn w:val="prastasis"/>
    <w:rsid w:val="00754831"/>
    <w:pPr>
      <w:spacing w:before="120" w:line="300" w:lineRule="auto"/>
    </w:pPr>
  </w:style>
  <w:style w:type="paragraph" w:customStyle="1" w:styleId="Pagrindinistekstas1">
    <w:name w:val="Pagrindinis tekstas1"/>
    <w:rsid w:val="00754831"/>
    <w:pPr>
      <w:autoSpaceDE w:val="0"/>
      <w:autoSpaceDN w:val="0"/>
      <w:adjustRightInd w:val="0"/>
      <w:spacing w:line="264" w:lineRule="auto"/>
      <w:ind w:firstLine="312"/>
      <w:jc w:val="both"/>
    </w:pPr>
    <w:rPr>
      <w:rFonts w:ascii="TimesLT" w:hAnsi="TimesLT"/>
      <w:lang w:eastAsia="en-US"/>
    </w:rPr>
  </w:style>
  <w:style w:type="paragraph" w:styleId="Pavadinimas">
    <w:name w:val="Title"/>
    <w:basedOn w:val="prastasis"/>
    <w:link w:val="PavadinimasDiagrama"/>
    <w:qFormat/>
    <w:rsid w:val="00754831"/>
    <w:pPr>
      <w:jc w:val="center"/>
    </w:pPr>
    <w:rPr>
      <w:b/>
      <w:szCs w:val="20"/>
      <w:lang w:eastAsia="en-US"/>
    </w:rPr>
  </w:style>
  <w:style w:type="paragraph" w:customStyle="1" w:styleId="Patvirtinta">
    <w:name w:val="Patvirtinta"/>
    <w:rsid w:val="00754831"/>
    <w:pPr>
      <w:tabs>
        <w:tab w:val="left" w:pos="1304"/>
        <w:tab w:val="left" w:pos="1457"/>
        <w:tab w:val="left" w:pos="1604"/>
        <w:tab w:val="left" w:pos="1757"/>
      </w:tabs>
      <w:autoSpaceDE w:val="0"/>
      <w:autoSpaceDN w:val="0"/>
      <w:adjustRightInd w:val="0"/>
      <w:spacing w:line="264" w:lineRule="auto"/>
      <w:ind w:left="5953" w:firstLine="567"/>
      <w:jc w:val="both"/>
    </w:pPr>
    <w:rPr>
      <w:rFonts w:ascii="TimesLT" w:hAnsi="TimesLT"/>
      <w:lang w:eastAsia="en-US"/>
    </w:rPr>
  </w:style>
  <w:style w:type="paragraph" w:styleId="HTMLiankstoformatuotas">
    <w:name w:val="HTML Preformatted"/>
    <w:basedOn w:val="prastasis"/>
    <w:link w:val="HTMLiankstoformatuotasDiagrama"/>
    <w:uiPriority w:val="99"/>
    <w:rsid w:val="0075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AZAS">
    <w:name w:val="MAZAS"/>
    <w:rsid w:val="00754831"/>
    <w:pPr>
      <w:autoSpaceDE w:val="0"/>
      <w:autoSpaceDN w:val="0"/>
      <w:adjustRightInd w:val="0"/>
      <w:spacing w:line="264" w:lineRule="auto"/>
      <w:ind w:firstLine="312"/>
      <w:jc w:val="both"/>
    </w:pPr>
    <w:rPr>
      <w:rFonts w:ascii="TimesLT" w:hAnsi="TimesLT"/>
      <w:color w:val="000000"/>
      <w:sz w:val="8"/>
      <w:szCs w:val="8"/>
      <w:lang w:eastAsia="en-US"/>
    </w:rPr>
  </w:style>
  <w:style w:type="paragraph" w:customStyle="1" w:styleId="LentaCENTR">
    <w:name w:val="Lenta CENTR"/>
    <w:basedOn w:val="Pagrindinistekstas1"/>
    <w:rsid w:val="00754831"/>
    <w:pPr>
      <w:suppressAutoHyphens/>
      <w:spacing w:line="298" w:lineRule="auto"/>
      <w:ind w:firstLine="0"/>
      <w:jc w:val="center"/>
      <w:textAlignment w:val="center"/>
    </w:pPr>
    <w:rPr>
      <w:rFonts w:ascii="Times New Roman" w:hAnsi="Times New Roman"/>
      <w:color w:val="000000"/>
      <w:lang w:eastAsia="lt-LT"/>
    </w:rPr>
  </w:style>
  <w:style w:type="paragraph" w:styleId="Pagrindinistekstas">
    <w:name w:val="Body Text"/>
    <w:aliases w:val="Char,Char Char,body text,contents,bt,Corps de texte,body tesx,heading_txt,bodytxy2...,bodytxy2,Body Text - Level 2,??2,Head3NoNumber,?drad,ändrad,Body Text Ro,body indent,Body single,EHPT,Body Text2,Body Text1,Standard paragraph, Cha"/>
    <w:basedOn w:val="prastasis"/>
    <w:link w:val="PagrindinistekstasDiagrama"/>
    <w:uiPriority w:val="99"/>
    <w:qFormat/>
    <w:rsid w:val="00BD68DD"/>
    <w:pPr>
      <w:spacing w:after="120"/>
    </w:pPr>
    <w:rPr>
      <w:szCs w:val="20"/>
      <w:lang w:eastAsia="en-US"/>
    </w:rPr>
  </w:style>
  <w:style w:type="paragraph" w:styleId="Pagrindinistekstas2">
    <w:name w:val="Body Text 2"/>
    <w:basedOn w:val="prastasis"/>
    <w:rsid w:val="00BD68DD"/>
    <w:pPr>
      <w:spacing w:after="120" w:line="480" w:lineRule="auto"/>
    </w:pPr>
    <w:rPr>
      <w:szCs w:val="20"/>
      <w:lang w:eastAsia="en-US"/>
    </w:rPr>
  </w:style>
  <w:style w:type="paragraph" w:customStyle="1" w:styleId="1">
    <w:name w:val="Стиль1"/>
    <w:basedOn w:val="prastasis"/>
    <w:rsid w:val="00BD68DD"/>
    <w:pPr>
      <w:jc w:val="center"/>
    </w:pPr>
    <w:rPr>
      <w:szCs w:val="20"/>
      <w:lang w:val="ru-RU" w:eastAsia="en-US"/>
    </w:rPr>
  </w:style>
  <w:style w:type="character" w:styleId="Puslapionumeris">
    <w:name w:val="page number"/>
    <w:basedOn w:val="Numatytasispastraiposriftas"/>
    <w:rsid w:val="004E025C"/>
  </w:style>
  <w:style w:type="paragraph" w:customStyle="1" w:styleId="linija">
    <w:name w:val="linija"/>
    <w:basedOn w:val="prastasis"/>
    <w:rsid w:val="00854D96"/>
    <w:pPr>
      <w:spacing w:before="100" w:beforeAutospacing="1" w:after="100" w:afterAutospacing="1"/>
    </w:pPr>
    <w:rPr>
      <w:rFonts w:eastAsia="Calibri"/>
    </w:rPr>
  </w:style>
  <w:style w:type="paragraph" w:customStyle="1" w:styleId="3lyg">
    <w:name w:val="3lyg"/>
    <w:basedOn w:val="Antrat3"/>
    <w:rsid w:val="00854D96"/>
    <w:pPr>
      <w:spacing w:before="0" w:after="0"/>
    </w:pPr>
    <w:rPr>
      <w:rFonts w:ascii="Times New Roman" w:eastAsia="Calibri" w:hAnsi="Times New Roman"/>
      <w:b w:val="0"/>
      <w:sz w:val="24"/>
      <w:szCs w:val="24"/>
      <w:u w:val="single"/>
      <w:lang w:eastAsia="en-US"/>
    </w:rPr>
  </w:style>
  <w:style w:type="paragraph" w:customStyle="1" w:styleId="Table">
    <w:name w:val="Table"/>
    <w:basedOn w:val="prastasis"/>
    <w:link w:val="TableChar"/>
    <w:rsid w:val="00854D96"/>
    <w:rPr>
      <w:rFonts w:ascii="Calibri" w:hAnsi="Calibri"/>
      <w:sz w:val="20"/>
      <w:szCs w:val="20"/>
    </w:rPr>
  </w:style>
  <w:style w:type="character" w:customStyle="1" w:styleId="TableChar">
    <w:name w:val="Table Char"/>
    <w:link w:val="Table"/>
    <w:locked/>
    <w:rsid w:val="00854D96"/>
    <w:rPr>
      <w:rFonts w:ascii="Calibri" w:hAnsi="Calibri"/>
      <w:lang w:val="lt-LT" w:eastAsia="lt-LT" w:bidi="ar-SA"/>
    </w:rPr>
  </w:style>
  <w:style w:type="paragraph" w:styleId="Paprastasistekstas">
    <w:name w:val="Plain Text"/>
    <w:basedOn w:val="prastasis"/>
    <w:link w:val="PaprastasistekstasDiagrama"/>
    <w:semiHidden/>
    <w:rsid w:val="00854D96"/>
    <w:rPr>
      <w:rFonts w:ascii="Consolas" w:hAnsi="Consolas"/>
      <w:sz w:val="21"/>
      <w:szCs w:val="21"/>
      <w:lang w:eastAsia="en-US"/>
    </w:rPr>
  </w:style>
  <w:style w:type="character" w:customStyle="1" w:styleId="PaprastasistekstasDiagrama">
    <w:name w:val="Paprastasis tekstas Diagrama"/>
    <w:link w:val="Paprastasistekstas"/>
    <w:semiHidden/>
    <w:locked/>
    <w:rsid w:val="00854D96"/>
    <w:rPr>
      <w:rFonts w:ascii="Consolas" w:hAnsi="Consolas"/>
      <w:sz w:val="21"/>
      <w:szCs w:val="21"/>
      <w:lang w:val="lt-LT" w:eastAsia="en-US" w:bidi="ar-SA"/>
    </w:rPr>
  </w:style>
  <w:style w:type="paragraph" w:customStyle="1" w:styleId="Default">
    <w:name w:val="Default"/>
    <w:rsid w:val="005F196D"/>
    <w:pPr>
      <w:autoSpaceDE w:val="0"/>
      <w:autoSpaceDN w:val="0"/>
      <w:adjustRightInd w:val="0"/>
      <w:spacing w:line="264" w:lineRule="auto"/>
      <w:ind w:firstLine="567"/>
      <w:jc w:val="both"/>
    </w:pPr>
    <w:rPr>
      <w:color w:val="000000"/>
      <w:sz w:val="24"/>
      <w:szCs w:val="24"/>
      <w:lang w:val="lt-LT" w:eastAsia="lt-LT"/>
    </w:rPr>
  </w:style>
  <w:style w:type="paragraph" w:styleId="Paantrat">
    <w:name w:val="Subtitle"/>
    <w:basedOn w:val="prastasis"/>
    <w:qFormat/>
    <w:rsid w:val="001C6CBC"/>
    <w:pPr>
      <w:jc w:val="center"/>
    </w:pPr>
    <w:rPr>
      <w:b/>
      <w:bCs/>
      <w:lang w:eastAsia="en-US"/>
    </w:rPr>
  </w:style>
  <w:style w:type="paragraph" w:customStyle="1" w:styleId="pavadinimai">
    <w:name w:val="pavadinimai"/>
    <w:basedOn w:val="prastasis"/>
    <w:rsid w:val="001C6CBC"/>
    <w:pPr>
      <w:spacing w:before="360" w:after="240"/>
      <w:jc w:val="center"/>
    </w:pPr>
    <w:rPr>
      <w:rFonts w:eastAsia="Calibri"/>
      <w:b/>
      <w:lang w:eastAsia="en-US"/>
    </w:rPr>
  </w:style>
  <w:style w:type="paragraph" w:customStyle="1" w:styleId="TURINYS">
    <w:name w:val="TURINYS *****"/>
    <w:basedOn w:val="Indeksas11"/>
    <w:link w:val="TURINYSDiagrama"/>
    <w:autoRedefine/>
    <w:qFormat/>
    <w:rsid w:val="00262AE2"/>
    <w:pPr>
      <w:widowControl w:val="0"/>
      <w:spacing w:before="240" w:after="60" w:line="240" w:lineRule="auto"/>
      <w:ind w:left="-567" w:firstLine="0"/>
      <w:jc w:val="center"/>
    </w:pPr>
    <w:rPr>
      <w:rFonts w:eastAsia="Calibri"/>
      <w:b/>
      <w:szCs w:val="22"/>
    </w:rPr>
  </w:style>
  <w:style w:type="paragraph" w:customStyle="1" w:styleId="TEKSTAS0">
    <w:name w:val="TEKSTAS *****"/>
    <w:basedOn w:val="prastasis"/>
    <w:link w:val="TEKSTASDiagrama"/>
    <w:autoRedefine/>
    <w:qFormat/>
    <w:rsid w:val="00690B10"/>
    <w:pPr>
      <w:tabs>
        <w:tab w:val="left" w:pos="426"/>
        <w:tab w:val="left" w:pos="567"/>
      </w:tabs>
      <w:autoSpaceDE w:val="0"/>
      <w:autoSpaceDN w:val="0"/>
      <w:adjustRightInd w:val="0"/>
      <w:ind w:firstLine="0"/>
    </w:pPr>
    <w:rPr>
      <w:sz w:val="22"/>
      <w:szCs w:val="22"/>
      <w:lang w:eastAsia="ar-SA"/>
    </w:rPr>
  </w:style>
  <w:style w:type="paragraph" w:customStyle="1" w:styleId="TEXT2">
    <w:name w:val="TEXT2"/>
    <w:basedOn w:val="TEKSTAS0"/>
    <w:link w:val="TEXT2Diagrama"/>
    <w:qFormat/>
    <w:rsid w:val="00A62F8E"/>
    <w:pPr>
      <w:numPr>
        <w:ilvl w:val="2"/>
        <w:numId w:val="1"/>
      </w:numPr>
      <w:tabs>
        <w:tab w:val="left" w:pos="1276"/>
      </w:tabs>
    </w:pPr>
    <w:rPr>
      <w:spacing w:val="-6"/>
      <w:sz w:val="24"/>
      <w:szCs w:val="24"/>
    </w:rPr>
  </w:style>
  <w:style w:type="character" w:customStyle="1" w:styleId="TEKSTASDiagrama">
    <w:name w:val="TEKSTAS ***** Diagrama"/>
    <w:link w:val="TEKSTAS0"/>
    <w:rsid w:val="00690B10"/>
    <w:rPr>
      <w:sz w:val="22"/>
      <w:szCs w:val="22"/>
      <w:lang w:val="lt-LT" w:eastAsia="ar-SA"/>
    </w:rPr>
  </w:style>
  <w:style w:type="paragraph" w:customStyle="1" w:styleId="Indeksas11">
    <w:name w:val="Indeksas 11"/>
    <w:basedOn w:val="prastasis"/>
    <w:next w:val="prastasis"/>
    <w:autoRedefine/>
    <w:rsid w:val="007013D9"/>
    <w:pPr>
      <w:ind w:left="240" w:hanging="240"/>
    </w:pPr>
  </w:style>
  <w:style w:type="character" w:customStyle="1" w:styleId="TURINYSDiagrama">
    <w:name w:val="TURINYS ***** Diagrama"/>
    <w:link w:val="TURINYS"/>
    <w:rsid w:val="00262AE2"/>
    <w:rPr>
      <w:rFonts w:eastAsia="Calibri"/>
      <w:b/>
      <w:sz w:val="24"/>
      <w:szCs w:val="22"/>
      <w:lang w:val="lt-LT" w:eastAsia="lt-LT"/>
    </w:rPr>
  </w:style>
  <w:style w:type="paragraph" w:styleId="Turinys1">
    <w:name w:val="toc 1"/>
    <w:aliases w:val="TURINYS TURINYS"/>
    <w:basedOn w:val="prastasis"/>
    <w:next w:val="prastasis"/>
    <w:link w:val="Turinys1Diagrama"/>
    <w:uiPriority w:val="99"/>
    <w:unhideWhenUsed/>
    <w:qFormat/>
    <w:rsid w:val="007E3367"/>
    <w:pPr>
      <w:spacing w:before="120" w:after="120"/>
      <w:jc w:val="left"/>
    </w:pPr>
    <w:rPr>
      <w:rFonts w:ascii="Calibri" w:hAnsi="Calibri"/>
      <w:b/>
      <w:bCs/>
      <w:caps/>
      <w:sz w:val="20"/>
      <w:szCs w:val="20"/>
    </w:rPr>
  </w:style>
  <w:style w:type="character" w:customStyle="1" w:styleId="Turinys1Diagrama">
    <w:name w:val="Turinys 1 Diagrama"/>
    <w:aliases w:val="TURINYS TURINYS Diagrama"/>
    <w:link w:val="Turinys1"/>
    <w:uiPriority w:val="39"/>
    <w:rsid w:val="007E3367"/>
    <w:rPr>
      <w:rFonts w:ascii="Calibri" w:hAnsi="Calibri" w:cs="Calibri"/>
      <w:b/>
      <w:bCs/>
      <w:caps/>
    </w:rPr>
  </w:style>
  <w:style w:type="paragraph" w:styleId="Turinioantrat">
    <w:name w:val="TOC Heading"/>
    <w:basedOn w:val="Antrat1"/>
    <w:next w:val="prastasis"/>
    <w:uiPriority w:val="39"/>
    <w:unhideWhenUsed/>
    <w:qFormat/>
    <w:rsid w:val="00310546"/>
    <w:pPr>
      <w:keepLines/>
      <w:spacing w:before="480" w:after="0" w:line="276" w:lineRule="auto"/>
      <w:ind w:firstLine="0"/>
      <w:jc w:val="left"/>
      <w:outlineLvl w:val="9"/>
    </w:pPr>
    <w:rPr>
      <w:rFonts w:ascii="Cambria" w:hAnsi="Cambria"/>
      <w:color w:val="365F91"/>
      <w:kern w:val="0"/>
      <w:sz w:val="28"/>
      <w:szCs w:val="28"/>
    </w:rPr>
  </w:style>
  <w:style w:type="paragraph" w:styleId="Turinys3">
    <w:name w:val="toc 3"/>
    <w:basedOn w:val="prastasis"/>
    <w:next w:val="prastasis"/>
    <w:autoRedefine/>
    <w:uiPriority w:val="39"/>
    <w:qFormat/>
    <w:rsid w:val="00310546"/>
    <w:pPr>
      <w:ind w:left="480"/>
      <w:jc w:val="left"/>
    </w:pPr>
    <w:rPr>
      <w:rFonts w:ascii="Calibri" w:hAnsi="Calibri" w:cs="Calibri"/>
      <w:i/>
      <w:iCs/>
      <w:sz w:val="20"/>
      <w:szCs w:val="20"/>
    </w:rPr>
  </w:style>
  <w:style w:type="paragraph" w:styleId="Turinys2">
    <w:name w:val="toc 2"/>
    <w:basedOn w:val="prastasis"/>
    <w:next w:val="prastasis"/>
    <w:autoRedefine/>
    <w:uiPriority w:val="39"/>
    <w:qFormat/>
    <w:rsid w:val="00310546"/>
    <w:pPr>
      <w:ind w:left="240"/>
      <w:jc w:val="left"/>
    </w:pPr>
    <w:rPr>
      <w:rFonts w:ascii="Calibri" w:hAnsi="Calibri" w:cs="Calibri"/>
      <w:smallCaps/>
      <w:sz w:val="20"/>
      <w:szCs w:val="20"/>
    </w:rPr>
  </w:style>
  <w:style w:type="paragraph" w:styleId="Turinys4">
    <w:name w:val="toc 4"/>
    <w:basedOn w:val="prastasis"/>
    <w:next w:val="prastasis"/>
    <w:autoRedefine/>
    <w:rsid w:val="000446B2"/>
    <w:pPr>
      <w:ind w:left="720"/>
      <w:jc w:val="left"/>
    </w:pPr>
    <w:rPr>
      <w:rFonts w:ascii="Calibri" w:hAnsi="Calibri" w:cs="Calibri"/>
      <w:sz w:val="18"/>
      <w:szCs w:val="18"/>
    </w:rPr>
  </w:style>
  <w:style w:type="paragraph" w:styleId="Turinys5">
    <w:name w:val="toc 5"/>
    <w:basedOn w:val="prastasis"/>
    <w:next w:val="prastasis"/>
    <w:autoRedefine/>
    <w:rsid w:val="000446B2"/>
    <w:pPr>
      <w:ind w:left="960"/>
      <w:jc w:val="left"/>
    </w:pPr>
    <w:rPr>
      <w:rFonts w:ascii="Calibri" w:hAnsi="Calibri" w:cs="Calibri"/>
      <w:sz w:val="18"/>
      <w:szCs w:val="18"/>
    </w:rPr>
  </w:style>
  <w:style w:type="paragraph" w:styleId="Turinys6">
    <w:name w:val="toc 6"/>
    <w:basedOn w:val="prastasis"/>
    <w:next w:val="prastasis"/>
    <w:autoRedefine/>
    <w:rsid w:val="000446B2"/>
    <w:pPr>
      <w:ind w:left="1200"/>
      <w:jc w:val="left"/>
    </w:pPr>
    <w:rPr>
      <w:rFonts w:ascii="Calibri" w:hAnsi="Calibri" w:cs="Calibri"/>
      <w:sz w:val="18"/>
      <w:szCs w:val="18"/>
    </w:rPr>
  </w:style>
  <w:style w:type="paragraph" w:styleId="Turinys7">
    <w:name w:val="toc 7"/>
    <w:basedOn w:val="prastasis"/>
    <w:next w:val="prastasis"/>
    <w:autoRedefine/>
    <w:rsid w:val="000446B2"/>
    <w:pPr>
      <w:ind w:left="1440"/>
      <w:jc w:val="left"/>
    </w:pPr>
    <w:rPr>
      <w:rFonts w:ascii="Calibri" w:hAnsi="Calibri" w:cs="Calibri"/>
      <w:sz w:val="18"/>
      <w:szCs w:val="18"/>
    </w:rPr>
  </w:style>
  <w:style w:type="paragraph" w:styleId="Turinys8">
    <w:name w:val="toc 8"/>
    <w:basedOn w:val="prastasis"/>
    <w:next w:val="prastasis"/>
    <w:autoRedefine/>
    <w:rsid w:val="000446B2"/>
    <w:pPr>
      <w:ind w:left="1680"/>
      <w:jc w:val="left"/>
    </w:pPr>
    <w:rPr>
      <w:rFonts w:ascii="Calibri" w:hAnsi="Calibri" w:cs="Calibri"/>
      <w:sz w:val="18"/>
      <w:szCs w:val="18"/>
    </w:rPr>
  </w:style>
  <w:style w:type="paragraph" w:styleId="Turinys9">
    <w:name w:val="toc 9"/>
    <w:basedOn w:val="prastasis"/>
    <w:next w:val="prastasis"/>
    <w:autoRedefine/>
    <w:rsid w:val="000446B2"/>
    <w:pPr>
      <w:ind w:left="1920"/>
      <w:jc w:val="left"/>
    </w:pPr>
    <w:rPr>
      <w:rFonts w:ascii="Calibri" w:hAnsi="Calibri" w:cs="Calibri"/>
      <w:sz w:val="18"/>
      <w:szCs w:val="18"/>
    </w:rPr>
  </w:style>
  <w:style w:type="paragraph" w:customStyle="1" w:styleId="TURINIOSRAAS">
    <w:name w:val="TURINIO SĄRAŠAS"/>
    <w:basedOn w:val="Turinys1"/>
    <w:link w:val="TURINIOSRAASDiagrama"/>
    <w:qFormat/>
    <w:rsid w:val="002C7AA7"/>
    <w:pPr>
      <w:tabs>
        <w:tab w:val="left" w:pos="340"/>
        <w:tab w:val="left" w:pos="454"/>
        <w:tab w:val="left" w:pos="567"/>
        <w:tab w:val="left" w:pos="960"/>
        <w:tab w:val="right" w:leader="dot" w:pos="9628"/>
      </w:tabs>
      <w:spacing w:before="0" w:after="0"/>
      <w:ind w:left="426" w:hanging="426"/>
    </w:pPr>
    <w:rPr>
      <w:noProof/>
      <w:sz w:val="24"/>
    </w:rPr>
  </w:style>
  <w:style w:type="paragraph" w:customStyle="1" w:styleId="SutartiesSKYRIAI">
    <w:name w:val="Sutarties SKYRIAI"/>
    <w:basedOn w:val="prastasis"/>
    <w:link w:val="SutartiesSKYRIAIDiagrama"/>
    <w:qFormat/>
    <w:rsid w:val="006041CA"/>
    <w:pPr>
      <w:spacing w:before="240" w:after="120"/>
      <w:ind w:firstLine="0"/>
      <w:jc w:val="center"/>
    </w:pPr>
  </w:style>
  <w:style w:type="character" w:customStyle="1" w:styleId="TURINIOSRAASDiagrama">
    <w:name w:val="TURINIO SĄRAŠAS Diagrama"/>
    <w:link w:val="TURINIOSRAAS"/>
    <w:rsid w:val="002C7AA7"/>
    <w:rPr>
      <w:rFonts w:ascii="Calibri" w:hAnsi="Calibri" w:cs="Calibri"/>
      <w:b/>
      <w:bCs/>
      <w:caps/>
      <w:noProof/>
      <w:sz w:val="24"/>
    </w:rPr>
  </w:style>
  <w:style w:type="paragraph" w:customStyle="1" w:styleId="SutartiesTEKSTAS0">
    <w:name w:val="Sutarties TEKSTAS"/>
    <w:basedOn w:val="TEKSTAS0"/>
    <w:link w:val="SutartiesTEKSTASDiagrama"/>
    <w:qFormat/>
    <w:rsid w:val="006041CA"/>
    <w:pPr>
      <w:tabs>
        <w:tab w:val="left" w:pos="993"/>
      </w:tabs>
      <w:ind w:firstLine="567"/>
    </w:pPr>
  </w:style>
  <w:style w:type="character" w:customStyle="1" w:styleId="SutartiesSKYRIAIDiagrama">
    <w:name w:val="Sutarties SKYRIAI Diagrama"/>
    <w:link w:val="SutartiesSKYRIAI"/>
    <w:rsid w:val="006041CA"/>
    <w:rPr>
      <w:sz w:val="24"/>
      <w:szCs w:val="24"/>
    </w:rPr>
  </w:style>
  <w:style w:type="paragraph" w:styleId="Sraopastraipa">
    <w:name w:val="List Paragraph"/>
    <w:basedOn w:val="prastasis"/>
    <w:link w:val="SraopastraipaDiagrama"/>
    <w:uiPriority w:val="34"/>
    <w:qFormat/>
    <w:rsid w:val="005D34D2"/>
    <w:pPr>
      <w:ind w:left="1296"/>
    </w:pPr>
  </w:style>
  <w:style w:type="character" w:customStyle="1" w:styleId="SutartiesTEKSTASDiagrama">
    <w:name w:val="Sutarties TEKSTAS Diagrama"/>
    <w:basedOn w:val="TEKSTASDiagrama"/>
    <w:link w:val="SutartiesTEKSTAS0"/>
    <w:rsid w:val="006041CA"/>
    <w:rPr>
      <w:sz w:val="22"/>
      <w:szCs w:val="22"/>
      <w:lang w:val="lt-LT" w:eastAsia="ar-SA"/>
    </w:rPr>
  </w:style>
  <w:style w:type="paragraph" w:customStyle="1" w:styleId="SutartiesTEKSTAS2">
    <w:name w:val="Sutarties TEKSTAS2"/>
    <w:basedOn w:val="SutartiesTEKSTAS0"/>
    <w:link w:val="SutartiesTEKSTAS2Diagrama"/>
    <w:qFormat/>
    <w:rsid w:val="005D34D2"/>
    <w:pPr>
      <w:numPr>
        <w:ilvl w:val="2"/>
        <w:numId w:val="2"/>
      </w:numPr>
      <w:tabs>
        <w:tab w:val="clear" w:pos="993"/>
        <w:tab w:val="left" w:pos="1418"/>
      </w:tabs>
    </w:pPr>
  </w:style>
  <w:style w:type="character" w:customStyle="1" w:styleId="TEXT2Diagrama">
    <w:name w:val="TEXT2 Diagrama"/>
    <w:link w:val="TEXT2"/>
    <w:rsid w:val="0039626A"/>
    <w:rPr>
      <w:spacing w:val="-6"/>
      <w:sz w:val="24"/>
      <w:szCs w:val="24"/>
      <w:lang w:val="lt-LT" w:eastAsia="ar-SA"/>
    </w:rPr>
  </w:style>
  <w:style w:type="character" w:customStyle="1" w:styleId="SutartiesTEKSTAS2Diagrama">
    <w:name w:val="Sutarties TEKSTAS2 Diagrama"/>
    <w:basedOn w:val="SutartiesTEKSTASDiagrama"/>
    <w:link w:val="SutartiesTEKSTAS2"/>
    <w:rsid w:val="005D34D2"/>
    <w:rPr>
      <w:sz w:val="22"/>
      <w:szCs w:val="22"/>
      <w:lang w:val="lt-LT" w:eastAsia="ar-SA"/>
    </w:rPr>
  </w:style>
  <w:style w:type="character" w:styleId="Komentaronuoroda">
    <w:name w:val="annotation reference"/>
    <w:uiPriority w:val="99"/>
    <w:rsid w:val="0082687F"/>
    <w:rPr>
      <w:sz w:val="16"/>
      <w:szCs w:val="16"/>
    </w:rPr>
  </w:style>
  <w:style w:type="paragraph" w:styleId="Komentarotekstas">
    <w:name w:val="annotation text"/>
    <w:basedOn w:val="prastasis"/>
    <w:link w:val="KomentarotekstasDiagrama"/>
    <w:uiPriority w:val="99"/>
    <w:rsid w:val="0082687F"/>
    <w:rPr>
      <w:sz w:val="20"/>
      <w:szCs w:val="20"/>
    </w:rPr>
  </w:style>
  <w:style w:type="character" w:customStyle="1" w:styleId="KomentarotekstasDiagrama">
    <w:name w:val="Komentaro tekstas Diagrama"/>
    <w:basedOn w:val="Numatytasispastraiposriftas"/>
    <w:link w:val="Komentarotekstas"/>
    <w:uiPriority w:val="99"/>
    <w:rsid w:val="0082687F"/>
  </w:style>
  <w:style w:type="paragraph" w:styleId="Komentarotema">
    <w:name w:val="annotation subject"/>
    <w:basedOn w:val="Komentarotekstas"/>
    <w:next w:val="Komentarotekstas"/>
    <w:link w:val="KomentarotemaDiagrama"/>
    <w:uiPriority w:val="99"/>
    <w:rsid w:val="0082687F"/>
    <w:rPr>
      <w:b/>
      <w:bCs/>
    </w:rPr>
  </w:style>
  <w:style w:type="character" w:customStyle="1" w:styleId="KomentarotemaDiagrama">
    <w:name w:val="Komentaro tema Diagrama"/>
    <w:link w:val="Komentarotema"/>
    <w:uiPriority w:val="99"/>
    <w:rsid w:val="0082687F"/>
    <w:rPr>
      <w:b/>
      <w:bCs/>
    </w:rPr>
  </w:style>
  <w:style w:type="paragraph" w:styleId="Pataisymai">
    <w:name w:val="Revision"/>
    <w:hidden/>
    <w:uiPriority w:val="99"/>
    <w:semiHidden/>
    <w:rsid w:val="001B45D3"/>
    <w:rPr>
      <w:sz w:val="24"/>
      <w:szCs w:val="24"/>
      <w:lang w:val="lt-LT" w:eastAsia="lt-LT"/>
    </w:rPr>
  </w:style>
  <w:style w:type="paragraph" w:styleId="Pagrindiniotekstotrauka2">
    <w:name w:val="Body Text Indent 2"/>
    <w:basedOn w:val="prastasis"/>
    <w:link w:val="Pagrindiniotekstotrauka2Diagrama"/>
    <w:rsid w:val="00D5301F"/>
    <w:pPr>
      <w:spacing w:after="120" w:line="480" w:lineRule="auto"/>
      <w:ind w:left="283"/>
    </w:pPr>
  </w:style>
  <w:style w:type="character" w:customStyle="1" w:styleId="Pagrindiniotekstotrauka2Diagrama">
    <w:name w:val="Pagrindinio teksto įtrauka 2 Diagrama"/>
    <w:link w:val="Pagrindiniotekstotrauka2"/>
    <w:rsid w:val="00D5301F"/>
    <w:rPr>
      <w:sz w:val="24"/>
      <w:szCs w:val="24"/>
    </w:rPr>
  </w:style>
  <w:style w:type="character" w:customStyle="1" w:styleId="PavadinimasDiagrama">
    <w:name w:val="Pavadinimas Diagrama"/>
    <w:link w:val="Pavadinimas"/>
    <w:rsid w:val="00D5301F"/>
    <w:rPr>
      <w:b/>
      <w:sz w:val="24"/>
      <w:lang w:eastAsia="en-US"/>
    </w:rPr>
  </w:style>
  <w:style w:type="paragraph" w:customStyle="1" w:styleId="Pagrindinistekstas11">
    <w:name w:val="Pagrindinis tekstas11"/>
    <w:link w:val="Pagrindinistekstas1Diagrama"/>
    <w:uiPriority w:val="99"/>
    <w:rsid w:val="00D5301F"/>
    <w:pPr>
      <w:autoSpaceDE w:val="0"/>
      <w:autoSpaceDN w:val="0"/>
      <w:adjustRightInd w:val="0"/>
      <w:ind w:firstLine="312"/>
      <w:jc w:val="both"/>
    </w:pPr>
    <w:rPr>
      <w:rFonts w:ascii="TimesLT" w:hAnsi="TimesLT"/>
      <w:lang w:eastAsia="en-US"/>
    </w:rPr>
  </w:style>
  <w:style w:type="paragraph" w:customStyle="1" w:styleId="Stilius1">
    <w:name w:val="Stilius1"/>
    <w:basedOn w:val="Pagrindinistekstas"/>
    <w:link w:val="Stilius1Diagrama"/>
    <w:qFormat/>
    <w:rsid w:val="00D5301F"/>
    <w:pPr>
      <w:numPr>
        <w:numId w:val="3"/>
      </w:numPr>
      <w:tabs>
        <w:tab w:val="left" w:pos="993"/>
      </w:tabs>
      <w:spacing w:after="0"/>
      <w:ind w:left="0" w:firstLine="567"/>
    </w:pPr>
    <w:rPr>
      <w:szCs w:val="24"/>
    </w:rPr>
  </w:style>
  <w:style w:type="paragraph" w:customStyle="1" w:styleId="Stilius2">
    <w:name w:val="Stilius2"/>
    <w:basedOn w:val="Stilius1"/>
    <w:link w:val="Stilius2Diagrama"/>
    <w:qFormat/>
    <w:rsid w:val="00D5301F"/>
    <w:pPr>
      <w:numPr>
        <w:ilvl w:val="1"/>
      </w:numPr>
      <w:tabs>
        <w:tab w:val="clear" w:pos="993"/>
        <w:tab w:val="left" w:pos="1560"/>
      </w:tabs>
      <w:ind w:left="993" w:firstLine="0"/>
    </w:pPr>
  </w:style>
  <w:style w:type="character" w:customStyle="1" w:styleId="SraopastraipaDiagrama">
    <w:name w:val="Sąrašo pastraipa Diagrama"/>
    <w:link w:val="Sraopastraipa"/>
    <w:uiPriority w:val="34"/>
    <w:rsid w:val="00D5301F"/>
    <w:rPr>
      <w:sz w:val="24"/>
      <w:szCs w:val="24"/>
    </w:rPr>
  </w:style>
  <w:style w:type="character" w:customStyle="1" w:styleId="Stilius1Diagrama">
    <w:name w:val="Stilius1 Diagrama"/>
    <w:link w:val="Stilius1"/>
    <w:rsid w:val="00D5301F"/>
    <w:rPr>
      <w:sz w:val="24"/>
      <w:szCs w:val="24"/>
      <w:lang w:val="lt-LT" w:eastAsia="en-US"/>
    </w:rPr>
  </w:style>
  <w:style w:type="character" w:customStyle="1" w:styleId="Pagrindinistekstas1Diagrama">
    <w:name w:val="Pagrindinis tekstas1 Diagrama"/>
    <w:link w:val="Pagrindinistekstas11"/>
    <w:uiPriority w:val="99"/>
    <w:rsid w:val="00D5301F"/>
    <w:rPr>
      <w:rFonts w:ascii="TimesLT" w:hAnsi="TimesLT"/>
      <w:lang w:val="en-US" w:eastAsia="en-US" w:bidi="ar-SA"/>
    </w:rPr>
  </w:style>
  <w:style w:type="character" w:customStyle="1" w:styleId="Stilius2Diagrama">
    <w:name w:val="Stilius2 Diagrama"/>
    <w:link w:val="Stilius2"/>
    <w:rsid w:val="00D5301F"/>
    <w:rPr>
      <w:sz w:val="24"/>
      <w:szCs w:val="24"/>
      <w:lang w:val="lt-LT" w:eastAsia="en-US"/>
    </w:rPr>
  </w:style>
  <w:style w:type="character" w:styleId="Perirtashipersaitas">
    <w:name w:val="FollowedHyperlink"/>
    <w:rsid w:val="00AF4F17"/>
    <w:rPr>
      <w:color w:val="800080"/>
      <w:u w:val="single"/>
    </w:rPr>
  </w:style>
  <w:style w:type="paragraph" w:customStyle="1" w:styleId="Sraas1">
    <w:name w:val="Sąrašas 1"/>
    <w:basedOn w:val="Antrat1"/>
    <w:link w:val="Sraas1Char"/>
    <w:rsid w:val="004C5F6F"/>
    <w:pPr>
      <w:widowControl w:val="0"/>
      <w:numPr>
        <w:numId w:val="4"/>
      </w:numPr>
      <w:tabs>
        <w:tab w:val="num" w:pos="737"/>
      </w:tabs>
      <w:autoSpaceDE w:val="0"/>
      <w:autoSpaceDN w:val="0"/>
      <w:adjustRightInd w:val="0"/>
      <w:spacing w:before="360" w:after="360" w:line="240" w:lineRule="auto"/>
      <w:ind w:left="567" w:hanging="210"/>
      <w:jc w:val="center"/>
    </w:pPr>
    <w:rPr>
      <w:rFonts w:ascii="Times New Roman" w:hAnsi="Times New Roman"/>
      <w:bCs w:val="0"/>
      <w:kern w:val="0"/>
      <w:sz w:val="24"/>
      <w:szCs w:val="20"/>
    </w:rPr>
  </w:style>
  <w:style w:type="paragraph" w:customStyle="1" w:styleId="Sraas21">
    <w:name w:val="Sąrašas 21"/>
    <w:basedOn w:val="Antrat1"/>
    <w:link w:val="Sraas21Char"/>
    <w:autoRedefine/>
    <w:rsid w:val="0041560B"/>
    <w:pPr>
      <w:widowControl w:val="0"/>
      <w:tabs>
        <w:tab w:val="left" w:pos="0"/>
        <w:tab w:val="left" w:pos="3969"/>
      </w:tabs>
      <w:autoSpaceDE w:val="0"/>
      <w:autoSpaceDN w:val="0"/>
      <w:adjustRightInd w:val="0"/>
      <w:spacing w:before="0" w:after="0" w:line="240" w:lineRule="auto"/>
      <w:ind w:firstLine="0"/>
    </w:pPr>
    <w:rPr>
      <w:rFonts w:ascii="Times New Roman" w:hAnsi="Times New Roman"/>
      <w:b w:val="0"/>
      <w:bCs w:val="0"/>
      <w:spacing w:val="-6"/>
      <w:kern w:val="0"/>
      <w:sz w:val="22"/>
      <w:szCs w:val="24"/>
      <w:lang w:eastAsia="ar-SA"/>
    </w:rPr>
  </w:style>
  <w:style w:type="paragraph" w:customStyle="1" w:styleId="Sraas31">
    <w:name w:val="Sąrašas 31"/>
    <w:basedOn w:val="Antrat7"/>
    <w:link w:val="Sraas31Diagrama"/>
    <w:rsid w:val="004C5F6F"/>
    <w:pPr>
      <w:widowControl w:val="0"/>
      <w:numPr>
        <w:ilvl w:val="2"/>
        <w:numId w:val="4"/>
      </w:numPr>
      <w:tabs>
        <w:tab w:val="num" w:pos="1200"/>
        <w:tab w:val="num" w:pos="1260"/>
        <w:tab w:val="num" w:pos="2034"/>
      </w:tabs>
      <w:autoSpaceDE w:val="0"/>
      <w:autoSpaceDN w:val="0"/>
      <w:adjustRightInd w:val="0"/>
      <w:spacing w:before="120" w:after="120" w:line="240" w:lineRule="auto"/>
      <w:ind w:left="1259" w:hanging="720"/>
    </w:pPr>
    <w:rPr>
      <w:rFonts w:ascii="Times New Roman" w:hAnsi="Times New Roman"/>
    </w:rPr>
  </w:style>
  <w:style w:type="paragraph" w:customStyle="1" w:styleId="Sraas41">
    <w:name w:val="Sąrašas 41"/>
    <w:basedOn w:val="prastasis"/>
    <w:rsid w:val="004C5F6F"/>
    <w:pPr>
      <w:widowControl w:val="0"/>
      <w:numPr>
        <w:ilvl w:val="3"/>
        <w:numId w:val="4"/>
      </w:numPr>
      <w:autoSpaceDE w:val="0"/>
      <w:autoSpaceDN w:val="0"/>
      <w:adjustRightInd w:val="0"/>
      <w:spacing w:line="240" w:lineRule="auto"/>
    </w:pPr>
  </w:style>
  <w:style w:type="paragraph" w:customStyle="1" w:styleId="Sraas51">
    <w:name w:val="Sąrašas 51"/>
    <w:basedOn w:val="prastasis"/>
    <w:rsid w:val="004C5F6F"/>
    <w:pPr>
      <w:widowControl w:val="0"/>
      <w:numPr>
        <w:ilvl w:val="4"/>
        <w:numId w:val="4"/>
      </w:numPr>
      <w:autoSpaceDE w:val="0"/>
      <w:autoSpaceDN w:val="0"/>
      <w:adjustRightInd w:val="0"/>
      <w:spacing w:line="240" w:lineRule="auto"/>
    </w:pPr>
  </w:style>
  <w:style w:type="paragraph" w:customStyle="1" w:styleId="Sraas6">
    <w:name w:val="Sąrašas 6"/>
    <w:basedOn w:val="prastasis"/>
    <w:rsid w:val="004C5F6F"/>
    <w:pPr>
      <w:widowControl w:val="0"/>
      <w:numPr>
        <w:ilvl w:val="5"/>
        <w:numId w:val="4"/>
      </w:numPr>
      <w:autoSpaceDE w:val="0"/>
      <w:autoSpaceDN w:val="0"/>
      <w:adjustRightInd w:val="0"/>
      <w:spacing w:line="240" w:lineRule="auto"/>
    </w:pPr>
  </w:style>
  <w:style w:type="character" w:customStyle="1" w:styleId="Sraas1Char">
    <w:name w:val="Sąrašas 1 Char"/>
    <w:link w:val="Sraas1"/>
    <w:locked/>
    <w:rsid w:val="004C5F6F"/>
    <w:rPr>
      <w:b/>
      <w:sz w:val="24"/>
      <w:lang w:val="lt-LT" w:eastAsia="lt-LT"/>
    </w:rPr>
  </w:style>
  <w:style w:type="character" w:customStyle="1" w:styleId="Antrat7Diagrama">
    <w:name w:val="Antraštė 7 Diagrama"/>
    <w:link w:val="Antrat7"/>
    <w:rsid w:val="004C5F6F"/>
    <w:rPr>
      <w:rFonts w:ascii="Calibri" w:eastAsia="Times New Roman" w:hAnsi="Calibri" w:cs="Times New Roman"/>
      <w:sz w:val="24"/>
      <w:szCs w:val="24"/>
    </w:rPr>
  </w:style>
  <w:style w:type="character" w:customStyle="1" w:styleId="PagrindinistekstasDiagrama">
    <w:name w:val="Pagrindinis tekstas Diagrama"/>
    <w:aliases w:val="Char Diagrama1,Char Char Diagrama1,body text Diagrama,contents Diagrama,bt Diagrama,Corps de texte Diagrama,body tesx Diagrama,heading_txt Diagrama,bodytxy2... Diagrama,bodytxy2 Diagrama,Body Text - Level 2 Diagrama"/>
    <w:link w:val="Pagrindinistekstas"/>
    <w:uiPriority w:val="99"/>
    <w:rsid w:val="00F96C14"/>
    <w:rPr>
      <w:sz w:val="24"/>
      <w:lang w:eastAsia="en-US"/>
    </w:rPr>
  </w:style>
  <w:style w:type="paragraph" w:customStyle="1" w:styleId="NumPar1">
    <w:name w:val="NumPar 1"/>
    <w:basedOn w:val="prastasis"/>
    <w:next w:val="prastasis"/>
    <w:rsid w:val="00F96C14"/>
    <w:pPr>
      <w:tabs>
        <w:tab w:val="num" w:pos="360"/>
      </w:tabs>
      <w:spacing w:before="120" w:after="120" w:line="240" w:lineRule="auto"/>
      <w:ind w:firstLine="0"/>
    </w:pPr>
    <w:rPr>
      <w:szCs w:val="20"/>
      <w:lang w:eastAsia="en-US"/>
    </w:rPr>
  </w:style>
  <w:style w:type="character" w:customStyle="1" w:styleId="Antrat6Diagrama">
    <w:name w:val="Antraštė 6 Diagrama"/>
    <w:link w:val="Antrat6"/>
    <w:rsid w:val="00630C11"/>
    <w:rPr>
      <w:rFonts w:ascii="Calibri" w:hAnsi="Calibri"/>
      <w:b/>
      <w:bCs/>
      <w:lang w:val="ru-RU" w:eastAsia="en-US"/>
    </w:rPr>
  </w:style>
  <w:style w:type="character" w:customStyle="1" w:styleId="Antrat8Diagrama">
    <w:name w:val="Antraštė 8 Diagrama"/>
    <w:link w:val="Antrat8"/>
    <w:rsid w:val="00630C11"/>
    <w:rPr>
      <w:b/>
      <w:bCs/>
      <w:sz w:val="24"/>
      <w:szCs w:val="24"/>
      <w:lang w:eastAsia="en-US"/>
    </w:rPr>
  </w:style>
  <w:style w:type="numbering" w:customStyle="1" w:styleId="Sraonra1">
    <w:name w:val="Sąrašo nėra1"/>
    <w:next w:val="Sraonra"/>
    <w:uiPriority w:val="99"/>
    <w:semiHidden/>
    <w:unhideWhenUsed/>
    <w:rsid w:val="00630C11"/>
  </w:style>
  <w:style w:type="character" w:customStyle="1" w:styleId="Antrat1Diagrama">
    <w:name w:val="Antraštė 1 Diagrama"/>
    <w:aliases w:val="Appendix Diagrama,stydde Diagrama,app heading 1 Diagrama,app heading 11 Diagrama,app heading 12 Diagrama,app heading 111 Diagrama,app heading 13 Diagrama,1 Diagrama,1 ghost Diagrama,g Diagrama,ghost Diagrama,H1 Diagrama,H11 Diagrama"/>
    <w:link w:val="Antrat1"/>
    <w:rsid w:val="00630C11"/>
    <w:rPr>
      <w:rFonts w:ascii="Arial" w:hAnsi="Arial" w:cs="Arial"/>
      <w:b/>
      <w:bCs/>
      <w:kern w:val="32"/>
      <w:sz w:val="32"/>
      <w:szCs w:val="32"/>
    </w:rPr>
  </w:style>
  <w:style w:type="character" w:customStyle="1" w:styleId="Antrat2Diagrama">
    <w:name w:val="Antraštė 2 Diagrama"/>
    <w:link w:val="Antrat2"/>
    <w:rsid w:val="00630C11"/>
    <w:rPr>
      <w:rFonts w:ascii="Arial" w:hAnsi="Arial" w:cs="Arial"/>
      <w:b/>
      <w:bCs/>
      <w:i/>
      <w:iCs/>
      <w:sz w:val="28"/>
      <w:szCs w:val="28"/>
    </w:rPr>
  </w:style>
  <w:style w:type="character" w:customStyle="1" w:styleId="Antrat3Diagrama">
    <w:name w:val="Antraštė 3 Diagrama"/>
    <w:link w:val="Antrat3"/>
    <w:rsid w:val="00630C11"/>
    <w:rPr>
      <w:rFonts w:ascii="Arial" w:hAnsi="Arial" w:cs="Arial"/>
      <w:b/>
      <w:bCs/>
      <w:sz w:val="26"/>
      <w:szCs w:val="26"/>
    </w:rPr>
  </w:style>
  <w:style w:type="character" w:customStyle="1" w:styleId="Antrat4Diagrama">
    <w:name w:val="Antraštė 4 Diagrama"/>
    <w:link w:val="Antrat4"/>
    <w:rsid w:val="00630C11"/>
    <w:rPr>
      <w:b/>
      <w:bCs/>
      <w:sz w:val="28"/>
      <w:szCs w:val="28"/>
    </w:rPr>
  </w:style>
  <w:style w:type="character" w:customStyle="1" w:styleId="Antrat5Diagrama">
    <w:name w:val="Antraštė 5 Diagrama"/>
    <w:link w:val="Antrat5"/>
    <w:rsid w:val="00630C11"/>
    <w:rPr>
      <w:rFonts w:ascii="Tahoma" w:hAnsi="Tahoma" w:cs="Tahoma"/>
      <w:b/>
      <w:bCs/>
    </w:rPr>
  </w:style>
  <w:style w:type="paragraph" w:customStyle="1" w:styleId="TOCHeading1">
    <w:name w:val="TOC Heading1"/>
    <w:basedOn w:val="Antrat1"/>
    <w:next w:val="prastasis"/>
    <w:qFormat/>
    <w:rsid w:val="00630C11"/>
    <w:pPr>
      <w:keepLines/>
      <w:spacing w:before="480" w:after="0" w:line="276" w:lineRule="auto"/>
      <w:ind w:firstLine="0"/>
      <w:jc w:val="left"/>
      <w:outlineLvl w:val="9"/>
    </w:pPr>
    <w:rPr>
      <w:rFonts w:ascii="Cambria" w:hAnsi="Cambria" w:cs="Cambria"/>
      <w:color w:val="365F91"/>
      <w:kern w:val="0"/>
      <w:sz w:val="28"/>
      <w:szCs w:val="28"/>
      <w:lang w:val="en-US" w:eastAsia="en-US"/>
    </w:rPr>
  </w:style>
  <w:style w:type="character" w:customStyle="1" w:styleId="DebesliotekstasDiagrama">
    <w:name w:val="Debesėlio tekstas Diagrama"/>
    <w:link w:val="Debesliotekstas"/>
    <w:uiPriority w:val="99"/>
    <w:semiHidden/>
    <w:rsid w:val="00630C11"/>
    <w:rPr>
      <w:rFonts w:ascii="Tahoma" w:hAnsi="Tahoma" w:cs="Tahoma"/>
      <w:sz w:val="16"/>
      <w:szCs w:val="16"/>
    </w:rPr>
  </w:style>
  <w:style w:type="paragraph" w:styleId="Dokumentoinaostekstas">
    <w:name w:val="endnote text"/>
    <w:basedOn w:val="prastasis"/>
    <w:link w:val="DokumentoinaostekstasDiagrama"/>
    <w:uiPriority w:val="99"/>
    <w:unhideWhenUsed/>
    <w:rsid w:val="00630C11"/>
    <w:pPr>
      <w:widowControl w:val="0"/>
      <w:autoSpaceDE w:val="0"/>
      <w:autoSpaceDN w:val="0"/>
      <w:adjustRightInd w:val="0"/>
      <w:spacing w:line="240" w:lineRule="auto"/>
      <w:ind w:firstLine="0"/>
      <w:jc w:val="left"/>
    </w:pPr>
    <w:rPr>
      <w:sz w:val="20"/>
      <w:szCs w:val="20"/>
    </w:rPr>
  </w:style>
  <w:style w:type="character" w:customStyle="1" w:styleId="DokumentoinaostekstasDiagrama">
    <w:name w:val="Dokumento išnašos tekstas Diagrama"/>
    <w:basedOn w:val="Numatytasispastraiposriftas"/>
    <w:link w:val="Dokumentoinaostekstas"/>
    <w:uiPriority w:val="99"/>
    <w:rsid w:val="00630C11"/>
  </w:style>
  <w:style w:type="character" w:styleId="Dokumentoinaosnumeris">
    <w:name w:val="endnote reference"/>
    <w:uiPriority w:val="99"/>
    <w:unhideWhenUsed/>
    <w:rsid w:val="00630C11"/>
    <w:rPr>
      <w:vertAlign w:val="superscript"/>
    </w:rPr>
  </w:style>
  <w:style w:type="paragraph" w:customStyle="1" w:styleId="TEKSTAS">
    <w:name w:val="TEKSTAS"/>
    <w:basedOn w:val="Sraas21"/>
    <w:link w:val="TEKSTASDiagrama0"/>
    <w:qFormat/>
    <w:rsid w:val="00E13A82"/>
    <w:pPr>
      <w:keepNext w:val="0"/>
      <w:numPr>
        <w:numId w:val="5"/>
      </w:numPr>
      <w:suppressLineNumbers/>
      <w:tabs>
        <w:tab w:val="clear" w:pos="3969"/>
      </w:tabs>
      <w:suppressAutoHyphens/>
      <w:ind w:left="0" w:firstLine="0"/>
    </w:pPr>
    <w:rPr>
      <w:spacing w:val="0"/>
      <w:szCs w:val="22"/>
    </w:rPr>
  </w:style>
  <w:style w:type="character" w:customStyle="1" w:styleId="TEKSTASDiagrama0">
    <w:name w:val="TEKSTAS Diagrama"/>
    <w:link w:val="TEKSTAS"/>
    <w:rsid w:val="00E13A82"/>
    <w:rPr>
      <w:sz w:val="22"/>
      <w:szCs w:val="22"/>
      <w:lang w:val="lt-LT" w:eastAsia="ar-SA"/>
    </w:rPr>
  </w:style>
  <w:style w:type="paragraph" w:customStyle="1" w:styleId="TEXTAS1">
    <w:name w:val="TEXTAS1"/>
    <w:basedOn w:val="prastasis"/>
    <w:link w:val="TEXTAS1Diagrama"/>
    <w:qFormat/>
    <w:rsid w:val="0021517F"/>
    <w:pPr>
      <w:numPr>
        <w:ilvl w:val="1"/>
        <w:numId w:val="6"/>
      </w:numPr>
      <w:tabs>
        <w:tab w:val="left" w:pos="567"/>
        <w:tab w:val="left" w:pos="709"/>
      </w:tabs>
      <w:ind w:left="0" w:firstLine="0"/>
    </w:pPr>
  </w:style>
  <w:style w:type="character" w:customStyle="1" w:styleId="TEXTAS1Diagrama">
    <w:name w:val="TEXTAS1 Diagrama"/>
    <w:link w:val="TEXTAS1"/>
    <w:rsid w:val="0021517F"/>
    <w:rPr>
      <w:sz w:val="24"/>
      <w:szCs w:val="24"/>
      <w:lang w:val="lt-LT" w:eastAsia="lt-LT"/>
    </w:rPr>
  </w:style>
  <w:style w:type="paragraph" w:customStyle="1" w:styleId="0PIRMAS">
    <w:name w:val="0 PIRMAS"/>
    <w:basedOn w:val="Pagrindinistekstas"/>
    <w:link w:val="0PIRMASChar"/>
    <w:autoRedefine/>
    <w:rsid w:val="00044BE3"/>
    <w:pPr>
      <w:tabs>
        <w:tab w:val="left" w:pos="1134"/>
        <w:tab w:val="left" w:pos="3119"/>
      </w:tabs>
      <w:spacing w:after="0" w:line="240" w:lineRule="auto"/>
      <w:ind w:firstLine="0"/>
      <w:jc w:val="right"/>
    </w:pPr>
    <w:rPr>
      <w:szCs w:val="24"/>
    </w:rPr>
  </w:style>
  <w:style w:type="paragraph" w:styleId="Pagrindiniotekstotrauka">
    <w:name w:val="Body Text Indent"/>
    <w:basedOn w:val="prastasis"/>
    <w:link w:val="PagrindiniotekstotraukaDiagrama"/>
    <w:rsid w:val="00044BE3"/>
    <w:pPr>
      <w:spacing w:after="120" w:line="240" w:lineRule="auto"/>
      <w:ind w:left="283" w:firstLine="0"/>
      <w:jc w:val="left"/>
    </w:pPr>
  </w:style>
  <w:style w:type="character" w:customStyle="1" w:styleId="PagrindiniotekstotraukaDiagrama">
    <w:name w:val="Pagrindinio teksto įtrauka Diagrama"/>
    <w:basedOn w:val="Numatytasispastraiposriftas"/>
    <w:link w:val="Pagrindiniotekstotrauka"/>
    <w:rsid w:val="00044BE3"/>
    <w:rPr>
      <w:sz w:val="24"/>
      <w:szCs w:val="24"/>
      <w:lang w:val="lt-LT" w:eastAsia="lt-LT"/>
    </w:rPr>
  </w:style>
  <w:style w:type="character" w:customStyle="1" w:styleId="0PIRMASChar">
    <w:name w:val="0 PIRMAS Char"/>
    <w:link w:val="0PIRMAS"/>
    <w:rsid w:val="00044BE3"/>
    <w:rPr>
      <w:sz w:val="24"/>
      <w:szCs w:val="24"/>
      <w:lang w:val="lt-LT" w:eastAsia="en-US"/>
    </w:rPr>
  </w:style>
  <w:style w:type="paragraph" w:styleId="Pagrindinistekstas3">
    <w:name w:val="Body Text 3"/>
    <w:basedOn w:val="prastasis"/>
    <w:link w:val="Pagrindinistekstas3Diagrama"/>
    <w:rsid w:val="00196477"/>
    <w:pPr>
      <w:spacing w:after="120"/>
    </w:pPr>
    <w:rPr>
      <w:sz w:val="16"/>
      <w:szCs w:val="16"/>
    </w:rPr>
  </w:style>
  <w:style w:type="character" w:customStyle="1" w:styleId="Pagrindinistekstas3Diagrama">
    <w:name w:val="Pagrindinis tekstas 3 Diagrama"/>
    <w:basedOn w:val="Numatytasispastraiposriftas"/>
    <w:link w:val="Pagrindinistekstas3"/>
    <w:rsid w:val="00196477"/>
    <w:rPr>
      <w:sz w:val="16"/>
      <w:szCs w:val="16"/>
      <w:lang w:val="lt-LT" w:eastAsia="lt-LT"/>
    </w:rPr>
  </w:style>
  <w:style w:type="paragraph" w:customStyle="1" w:styleId="Sutartiestekstas">
    <w:name w:val="Sutarties tekstas"/>
    <w:basedOn w:val="prastasis"/>
    <w:link w:val="SutartiestekstasDiagrama0"/>
    <w:qFormat/>
    <w:rsid w:val="008A44CC"/>
    <w:pPr>
      <w:keepNext/>
      <w:keepLines/>
      <w:numPr>
        <w:numId w:val="8"/>
      </w:numPr>
      <w:suppressLineNumbers/>
      <w:tabs>
        <w:tab w:val="left" w:pos="0"/>
        <w:tab w:val="left" w:pos="851"/>
      </w:tabs>
      <w:suppressAutoHyphens/>
      <w:spacing w:after="20"/>
      <w:ind w:left="927"/>
      <w:contextualSpacing/>
    </w:pPr>
    <w:rPr>
      <w:sz w:val="22"/>
      <w:szCs w:val="22"/>
      <w:lang w:eastAsia="ar-SA"/>
    </w:rPr>
  </w:style>
  <w:style w:type="paragraph" w:customStyle="1" w:styleId="SutartiesSKYRIUS">
    <w:name w:val="Sutarties SKYRIUS"/>
    <w:basedOn w:val="prastasis"/>
    <w:link w:val="SutartiesSKYRIUSDiagrama"/>
    <w:qFormat/>
    <w:rsid w:val="00DF4C4E"/>
    <w:pPr>
      <w:keepNext/>
      <w:keepLines/>
      <w:numPr>
        <w:numId w:val="7"/>
      </w:numPr>
      <w:tabs>
        <w:tab w:val="left" w:pos="360"/>
      </w:tabs>
      <w:spacing w:before="300" w:after="120" w:line="240" w:lineRule="auto"/>
      <w:jc w:val="center"/>
    </w:pPr>
    <w:rPr>
      <w:rFonts w:eastAsia="Calibri"/>
      <w:b/>
      <w:sz w:val="22"/>
      <w:szCs w:val="22"/>
      <w:lang w:eastAsia="ar-SA"/>
    </w:rPr>
  </w:style>
  <w:style w:type="character" w:customStyle="1" w:styleId="SutartiestekstasDiagrama0">
    <w:name w:val="Sutarties tekstas Diagrama"/>
    <w:link w:val="Sutartiestekstas"/>
    <w:rsid w:val="008A44CC"/>
    <w:rPr>
      <w:sz w:val="22"/>
      <w:szCs w:val="22"/>
      <w:lang w:val="lt-LT" w:eastAsia="ar-SA"/>
    </w:rPr>
  </w:style>
  <w:style w:type="character" w:customStyle="1" w:styleId="SutartiesSKYRIUSDiagrama">
    <w:name w:val="Sutarties SKYRIUS Diagrama"/>
    <w:link w:val="SutartiesSKYRIUS"/>
    <w:rsid w:val="00DF4C4E"/>
    <w:rPr>
      <w:rFonts w:eastAsia="Calibri"/>
      <w:b/>
      <w:sz w:val="22"/>
      <w:szCs w:val="22"/>
      <w:lang w:val="lt-LT" w:eastAsia="ar-SA"/>
    </w:rPr>
  </w:style>
  <w:style w:type="paragraph" w:customStyle="1" w:styleId="Straipsnis">
    <w:name w:val="Straipsnis"/>
    <w:basedOn w:val="prastasis"/>
    <w:link w:val="StraipsnisDiagrama"/>
    <w:qFormat/>
    <w:rsid w:val="005E12DC"/>
    <w:pPr>
      <w:widowControl w:val="0"/>
      <w:tabs>
        <w:tab w:val="left" w:pos="720"/>
        <w:tab w:val="left" w:pos="8010"/>
      </w:tabs>
      <w:spacing w:after="80" w:line="240" w:lineRule="auto"/>
      <w:ind w:firstLine="0"/>
      <w:contextualSpacing/>
      <w:jc w:val="center"/>
    </w:pPr>
    <w:rPr>
      <w:b/>
      <w:sz w:val="22"/>
      <w:szCs w:val="22"/>
      <w:lang w:val="ru-RU" w:eastAsia="en-US"/>
    </w:rPr>
  </w:style>
  <w:style w:type="character" w:customStyle="1" w:styleId="StraipsnisDiagrama">
    <w:name w:val="Straipsnis Diagrama"/>
    <w:link w:val="Straipsnis"/>
    <w:rsid w:val="005E12DC"/>
    <w:rPr>
      <w:b/>
      <w:sz w:val="22"/>
      <w:szCs w:val="22"/>
      <w:lang w:val="ru-RU" w:eastAsia="en-US"/>
    </w:rPr>
  </w:style>
  <w:style w:type="character" w:customStyle="1" w:styleId="HTMLiankstoformatuotasDiagrama">
    <w:name w:val="HTML iš anksto formatuotas Diagrama"/>
    <w:link w:val="HTMLiankstoformatuotas"/>
    <w:uiPriority w:val="99"/>
    <w:locked/>
    <w:rsid w:val="00B31531"/>
    <w:rPr>
      <w:rFonts w:ascii="Courier New" w:hAnsi="Courier New" w:cs="Courier New"/>
      <w:lang w:val="lt-LT" w:eastAsia="lt-LT"/>
    </w:rPr>
  </w:style>
  <w:style w:type="paragraph" w:customStyle="1" w:styleId="TEKSTAS1">
    <w:name w:val="TEKSTAS 1"/>
    <w:basedOn w:val="prastasis"/>
    <w:link w:val="TEKSTAS1Diagrama"/>
    <w:qFormat/>
    <w:rsid w:val="00BD69B2"/>
    <w:pPr>
      <w:widowControl w:val="0"/>
      <w:tabs>
        <w:tab w:val="num" w:pos="6331"/>
      </w:tabs>
      <w:autoSpaceDE w:val="0"/>
      <w:autoSpaceDN w:val="0"/>
      <w:adjustRightInd w:val="0"/>
      <w:spacing w:line="240" w:lineRule="auto"/>
      <w:ind w:firstLine="0"/>
      <w:outlineLvl w:val="6"/>
    </w:pPr>
    <w:rPr>
      <w:bCs/>
      <w:sz w:val="22"/>
      <w:szCs w:val="22"/>
    </w:rPr>
  </w:style>
  <w:style w:type="character" w:customStyle="1" w:styleId="TEKSTAS1Diagrama">
    <w:name w:val="TEKSTAS 1 Diagrama"/>
    <w:link w:val="TEKSTAS1"/>
    <w:rsid w:val="00BD69B2"/>
    <w:rPr>
      <w:bCs/>
      <w:sz w:val="22"/>
      <w:szCs w:val="22"/>
    </w:rPr>
  </w:style>
  <w:style w:type="paragraph" w:customStyle="1" w:styleId="TEXTAS2">
    <w:name w:val="TEXTAS2"/>
    <w:basedOn w:val="Sraas31"/>
    <w:link w:val="TEXTAS2Diagrama"/>
    <w:qFormat/>
    <w:rsid w:val="00347D30"/>
    <w:pPr>
      <w:numPr>
        <w:ilvl w:val="0"/>
        <w:numId w:val="0"/>
      </w:numPr>
      <w:tabs>
        <w:tab w:val="clear" w:pos="1767"/>
        <w:tab w:val="clear" w:pos="2034"/>
        <w:tab w:val="clear" w:pos="7397"/>
        <w:tab w:val="num" w:pos="6331"/>
      </w:tabs>
      <w:spacing w:before="0" w:after="0"/>
    </w:pPr>
    <w:rPr>
      <w:bCs/>
      <w:kern w:val="16"/>
      <w:sz w:val="22"/>
      <w:szCs w:val="22"/>
    </w:rPr>
  </w:style>
  <w:style w:type="character" w:customStyle="1" w:styleId="TEXTAS2Diagrama">
    <w:name w:val="TEXTAS2 Diagrama"/>
    <w:link w:val="TEXTAS2"/>
    <w:rsid w:val="00347D30"/>
    <w:rPr>
      <w:bCs/>
      <w:kern w:val="16"/>
      <w:sz w:val="22"/>
      <w:szCs w:val="22"/>
    </w:rPr>
  </w:style>
  <w:style w:type="paragraph" w:customStyle="1" w:styleId="Antraslygis">
    <w:name w:val="Antras lygis"/>
    <w:basedOn w:val="prastasis"/>
    <w:rsid w:val="002107AD"/>
    <w:pPr>
      <w:numPr>
        <w:ilvl w:val="1"/>
        <w:numId w:val="9"/>
      </w:numPr>
      <w:spacing w:line="240" w:lineRule="auto"/>
      <w:ind w:left="567"/>
    </w:pPr>
    <w:rPr>
      <w:szCs w:val="20"/>
      <w:lang w:eastAsia="en-US"/>
    </w:rPr>
  </w:style>
  <w:style w:type="paragraph" w:customStyle="1" w:styleId="47">
    <w:name w:val="47"/>
    <w:basedOn w:val="prastasis"/>
    <w:rsid w:val="002107AD"/>
    <w:pPr>
      <w:numPr>
        <w:ilvl w:val="1"/>
        <w:numId w:val="10"/>
      </w:numPr>
      <w:tabs>
        <w:tab w:val="left" w:pos="1080"/>
      </w:tabs>
      <w:spacing w:line="240" w:lineRule="auto"/>
    </w:pPr>
    <w:rPr>
      <w:iCs/>
      <w:lang w:eastAsia="en-US"/>
    </w:rPr>
  </w:style>
  <w:style w:type="paragraph" w:customStyle="1" w:styleId="DiagramaDiagramaDiagrama">
    <w:name w:val="Diagrama Diagrama Diagrama"/>
    <w:basedOn w:val="prastasis"/>
    <w:rsid w:val="000461DD"/>
    <w:pPr>
      <w:spacing w:after="160" w:line="240" w:lineRule="exact"/>
      <w:ind w:firstLine="0"/>
      <w:jc w:val="left"/>
    </w:pPr>
    <w:rPr>
      <w:rFonts w:ascii="Tahoma" w:hAnsi="Tahoma" w:cs="Tahoma"/>
      <w:sz w:val="20"/>
      <w:szCs w:val="20"/>
      <w:lang w:val="en-US" w:eastAsia="en-US"/>
    </w:rPr>
  </w:style>
  <w:style w:type="paragraph" w:styleId="Pagrindiniotekstotrauka3">
    <w:name w:val="Body Text Indent 3"/>
    <w:basedOn w:val="prastasis"/>
    <w:link w:val="Pagrindiniotekstotrauka3Diagrama"/>
    <w:rsid w:val="00A54DEC"/>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A54DEC"/>
    <w:rPr>
      <w:sz w:val="16"/>
      <w:szCs w:val="16"/>
      <w:lang w:val="lt-LT" w:eastAsia="lt-LT"/>
    </w:rPr>
  </w:style>
  <w:style w:type="paragraph" w:customStyle="1" w:styleId="SKYRIUS1">
    <w:name w:val="SKYRIUS 1"/>
    <w:basedOn w:val="Sraas1"/>
    <w:link w:val="SKYRIUS1Diagrama"/>
    <w:qFormat/>
    <w:rsid w:val="00B5437A"/>
    <w:pPr>
      <w:numPr>
        <w:numId w:val="2"/>
      </w:numPr>
      <w:tabs>
        <w:tab w:val="num" w:pos="737"/>
        <w:tab w:val="num" w:pos="7397"/>
      </w:tabs>
      <w:spacing w:after="160"/>
      <w:ind w:left="567" w:hanging="210"/>
    </w:pPr>
    <w:rPr>
      <w:sz w:val="22"/>
      <w:szCs w:val="22"/>
    </w:rPr>
  </w:style>
  <w:style w:type="character" w:customStyle="1" w:styleId="SKYRIUS1Diagrama">
    <w:name w:val="SKYRIUS 1 Diagrama"/>
    <w:link w:val="SKYRIUS1"/>
    <w:rsid w:val="00B5437A"/>
    <w:rPr>
      <w:b/>
      <w:sz w:val="22"/>
      <w:szCs w:val="22"/>
      <w:lang w:val="lt-LT" w:eastAsia="lt-LT"/>
    </w:rPr>
  </w:style>
  <w:style w:type="paragraph" w:customStyle="1" w:styleId="TEKSTAS2">
    <w:name w:val="TEKSTAS2"/>
    <w:basedOn w:val="Sraas21"/>
    <w:qFormat/>
    <w:rsid w:val="00A36ADA"/>
    <w:pPr>
      <w:keepNext w:val="0"/>
      <w:widowControl/>
      <w:tabs>
        <w:tab w:val="clear" w:pos="3969"/>
        <w:tab w:val="left" w:pos="1843"/>
      </w:tabs>
      <w:ind w:left="1134"/>
    </w:pPr>
    <w:rPr>
      <w:rFonts w:eastAsia="Calibri"/>
    </w:rPr>
  </w:style>
  <w:style w:type="character" w:customStyle="1" w:styleId="Sraas31Diagrama">
    <w:name w:val="Sąrašas 31 Diagrama"/>
    <w:link w:val="Sraas31"/>
    <w:rsid w:val="001B7650"/>
    <w:rPr>
      <w:sz w:val="24"/>
      <w:szCs w:val="24"/>
      <w:lang w:val="lt-LT" w:eastAsia="lt-LT"/>
    </w:rPr>
  </w:style>
  <w:style w:type="character" w:customStyle="1" w:styleId="BodyTextChar1">
    <w:name w:val="Body Text Char1"/>
    <w:aliases w:val="Char Char Char2,Char Char3,Char Char Char Diagrama Diagrama Diagrama Diagrama Diagrama Char2,Char Char Char Diagrama Diagrama Diagrama Diagrama Diagrama Diagrama Diagrama Diagrama Diagrama Diagrama Char2,body text Char2,contents Char2"/>
    <w:locked/>
    <w:rsid w:val="00F7129B"/>
    <w:rPr>
      <w:sz w:val="24"/>
      <w:szCs w:val="24"/>
      <w:lang w:eastAsia="en-US"/>
    </w:rPr>
  </w:style>
  <w:style w:type="character" w:customStyle="1" w:styleId="CharCharDiagrama">
    <w:name w:val="Char Char Diagrama"/>
    <w:aliases w:val="Char Diagrama,Char Char Char Diagrama Diagrama Diagrama Diagrama Diagrama Diagrama,Char Char Char Diagrama Diagrama Diagrama Diagrama Diagrama Diagrama Diagrama Diagrama Diagrama Diagrama  Diagrama Diagrama, Char Diagrama"/>
    <w:rsid w:val="00604C0E"/>
    <w:rPr>
      <w:rFonts w:cs="Times New Roman"/>
      <w:sz w:val="24"/>
      <w:szCs w:val="24"/>
      <w:lang w:eastAsia="en-US"/>
    </w:rPr>
  </w:style>
  <w:style w:type="paragraph" w:customStyle="1" w:styleId="NormalNum">
    <w:name w:val="Normal Num"/>
    <w:basedOn w:val="prastasis"/>
    <w:rsid w:val="0089541C"/>
    <w:pPr>
      <w:tabs>
        <w:tab w:val="num" w:pos="927"/>
        <w:tab w:val="num" w:pos="1440"/>
      </w:tabs>
      <w:spacing w:after="120" w:line="240" w:lineRule="auto"/>
      <w:ind w:left="1440"/>
    </w:pPr>
    <w:rPr>
      <w:szCs w:val="20"/>
      <w:lang w:eastAsia="en-US"/>
    </w:rPr>
  </w:style>
  <w:style w:type="paragraph" w:customStyle="1" w:styleId="STR1">
    <w:name w:val="STR1"/>
    <w:basedOn w:val="prastasis"/>
    <w:link w:val="STR1Diagrama"/>
    <w:qFormat/>
    <w:rsid w:val="001357C6"/>
    <w:pPr>
      <w:widowControl w:val="0"/>
      <w:tabs>
        <w:tab w:val="left" w:pos="720"/>
        <w:tab w:val="left" w:pos="8010"/>
      </w:tabs>
      <w:spacing w:before="160" w:line="240" w:lineRule="auto"/>
      <w:ind w:firstLine="0"/>
      <w:jc w:val="center"/>
    </w:pPr>
    <w:rPr>
      <w:sz w:val="22"/>
      <w:szCs w:val="22"/>
      <w:u w:val="single"/>
      <w:lang w:val="x-none" w:eastAsia="en-US"/>
    </w:rPr>
  </w:style>
  <w:style w:type="character" w:customStyle="1" w:styleId="STR1Diagrama">
    <w:name w:val="STR1 Diagrama"/>
    <w:link w:val="STR1"/>
    <w:rsid w:val="001357C6"/>
    <w:rPr>
      <w:sz w:val="22"/>
      <w:szCs w:val="22"/>
      <w:u w:val="single"/>
      <w:lang w:val="x-none" w:eastAsia="en-US"/>
    </w:rPr>
  </w:style>
  <w:style w:type="paragraph" w:customStyle="1" w:styleId="SUTARTSTRAIPSN">
    <w:name w:val="SUTART_STRAIPSN"/>
    <w:basedOn w:val="prastasis"/>
    <w:link w:val="SUTARTSTRAIPSNDiagrama"/>
    <w:qFormat/>
    <w:rsid w:val="006216DE"/>
    <w:pPr>
      <w:widowControl w:val="0"/>
      <w:spacing w:before="240" w:line="240" w:lineRule="auto"/>
      <w:ind w:firstLine="0"/>
      <w:jc w:val="center"/>
      <w:outlineLvl w:val="0"/>
    </w:pPr>
    <w:rPr>
      <w:sz w:val="22"/>
      <w:szCs w:val="22"/>
      <w:u w:val="single"/>
      <w:lang w:val="x-none" w:eastAsia="en-US"/>
    </w:rPr>
  </w:style>
  <w:style w:type="character" w:customStyle="1" w:styleId="SUTARTSTRAIPSNDiagrama">
    <w:name w:val="SUTART_STRAIPSN Diagrama"/>
    <w:link w:val="SUTARTSTRAIPSN"/>
    <w:rsid w:val="006216DE"/>
    <w:rPr>
      <w:sz w:val="22"/>
      <w:szCs w:val="22"/>
      <w:u w:val="single"/>
      <w:lang w:val="x-none" w:eastAsia="en-US"/>
    </w:rPr>
  </w:style>
  <w:style w:type="character" w:customStyle="1" w:styleId="spelle">
    <w:name w:val="spelle"/>
    <w:uiPriority w:val="99"/>
    <w:rsid w:val="006216DE"/>
    <w:rPr>
      <w:rFonts w:cs="Times New Roman"/>
    </w:rPr>
  </w:style>
  <w:style w:type="paragraph" w:styleId="Sraotsinys2">
    <w:name w:val="List Continue 2"/>
    <w:basedOn w:val="prastasis"/>
    <w:unhideWhenUsed/>
    <w:rsid w:val="007A6618"/>
    <w:pPr>
      <w:spacing w:after="120" w:line="240" w:lineRule="auto"/>
      <w:ind w:left="566" w:firstLine="0"/>
      <w:contextualSpacing/>
      <w:jc w:val="left"/>
    </w:pPr>
    <w:rPr>
      <w:szCs w:val="20"/>
      <w:lang w:eastAsia="en-US"/>
    </w:rPr>
  </w:style>
  <w:style w:type="character" w:customStyle="1" w:styleId="Sraas21Char">
    <w:name w:val="Sąrašas 21 Char"/>
    <w:link w:val="Sraas21"/>
    <w:locked/>
    <w:rsid w:val="0041560B"/>
    <w:rPr>
      <w:spacing w:val="-6"/>
      <w:sz w:val="22"/>
      <w:szCs w:val="24"/>
      <w:lang w:val="lt-LT" w:eastAsia="ar-SA"/>
    </w:rPr>
  </w:style>
  <w:style w:type="paragraph" w:customStyle="1" w:styleId="Pirkimopavadinimas">
    <w:name w:val="Pirkimo pavadinimas"/>
    <w:basedOn w:val="prastasis"/>
    <w:link w:val="PirkimopavadinimasDiagrama"/>
    <w:uiPriority w:val="99"/>
    <w:rsid w:val="00703BBE"/>
    <w:pPr>
      <w:spacing w:line="240" w:lineRule="auto"/>
      <w:ind w:firstLine="0"/>
      <w:jc w:val="center"/>
    </w:pPr>
    <w:rPr>
      <w:rFonts w:ascii="Arial" w:hAnsi="Arial"/>
      <w:b/>
      <w:szCs w:val="20"/>
    </w:rPr>
  </w:style>
  <w:style w:type="character" w:customStyle="1" w:styleId="PirkimopavadinimasDiagrama">
    <w:name w:val="Pirkimo pavadinimas Diagrama"/>
    <w:link w:val="Pirkimopavadinimas"/>
    <w:uiPriority w:val="99"/>
    <w:locked/>
    <w:rsid w:val="00703BBE"/>
    <w:rPr>
      <w:rFonts w:ascii="Arial" w:hAnsi="Arial"/>
      <w:b/>
      <w:sz w:val="24"/>
      <w:lang w:val="lt-LT" w:eastAsia="lt-LT"/>
    </w:rPr>
  </w:style>
  <w:style w:type="character" w:styleId="Neapdorotaspaminjimas">
    <w:name w:val="Unresolved Mention"/>
    <w:basedOn w:val="Numatytasispastraiposriftas"/>
    <w:uiPriority w:val="99"/>
    <w:semiHidden/>
    <w:unhideWhenUsed/>
    <w:rsid w:val="00703BBE"/>
    <w:rPr>
      <w:color w:val="605E5C"/>
      <w:shd w:val="clear" w:color="auto" w:fill="E1DFDD"/>
    </w:rPr>
  </w:style>
  <w:style w:type="table" w:customStyle="1" w:styleId="TableGrid11">
    <w:name w:val="Table Grid11"/>
    <w:basedOn w:val="prastojilentel"/>
    <w:next w:val="Lentelstinklelis"/>
    <w:uiPriority w:val="59"/>
    <w:rsid w:val="00AF4BF5"/>
    <w:rPr>
      <w:rFonts w:asciiTheme="minorHAnsi" w:eastAsiaTheme="minorHAnsi" w:hAnsiTheme="minorHAnsi" w:cstheme="minorBidi"/>
      <w:sz w:val="22"/>
      <w:szCs w:val="22"/>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blokas">
    <w:name w:val="Block Text"/>
    <w:basedOn w:val="prastasis"/>
    <w:rsid w:val="007D14F3"/>
    <w:pPr>
      <w:tabs>
        <w:tab w:val="left" w:pos="1242"/>
        <w:tab w:val="left" w:pos="8789"/>
      </w:tabs>
      <w:spacing w:line="240" w:lineRule="auto"/>
      <w:ind w:left="-34" w:right="73" w:firstLine="0"/>
      <w:jc w:val="left"/>
    </w:pPr>
    <w:rPr>
      <w:sz w:val="22"/>
      <w:szCs w:val="20"/>
      <w:lang w:val="en-GB" w:eastAsia="en-US"/>
    </w:rPr>
  </w:style>
  <w:style w:type="table" w:customStyle="1" w:styleId="Lentelstinklelis1">
    <w:name w:val="Lentelės tinklelis1"/>
    <w:basedOn w:val="prastojilentel"/>
    <w:next w:val="Lentelstinklelis"/>
    <w:uiPriority w:val="59"/>
    <w:rsid w:val="004D339C"/>
    <w:rPr>
      <w:rFonts w:asciiTheme="minorHAnsi" w:eastAsiaTheme="minorHAnsi" w:hAnsiTheme="minorHAnsi" w:cstheme="minorBidi"/>
      <w:sz w:val="22"/>
      <w:szCs w:val="22"/>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2490">
      <w:bodyDiv w:val="1"/>
      <w:marLeft w:val="0"/>
      <w:marRight w:val="0"/>
      <w:marTop w:val="0"/>
      <w:marBottom w:val="0"/>
      <w:divBdr>
        <w:top w:val="none" w:sz="0" w:space="0" w:color="auto"/>
        <w:left w:val="none" w:sz="0" w:space="0" w:color="auto"/>
        <w:bottom w:val="none" w:sz="0" w:space="0" w:color="auto"/>
        <w:right w:val="none" w:sz="0" w:space="0" w:color="auto"/>
      </w:divBdr>
    </w:div>
    <w:div w:id="238254799">
      <w:bodyDiv w:val="1"/>
      <w:marLeft w:val="0"/>
      <w:marRight w:val="0"/>
      <w:marTop w:val="0"/>
      <w:marBottom w:val="0"/>
      <w:divBdr>
        <w:top w:val="none" w:sz="0" w:space="0" w:color="auto"/>
        <w:left w:val="none" w:sz="0" w:space="0" w:color="auto"/>
        <w:bottom w:val="none" w:sz="0" w:space="0" w:color="auto"/>
        <w:right w:val="none" w:sz="0" w:space="0" w:color="auto"/>
      </w:divBdr>
      <w:divsChild>
        <w:div w:id="24718943">
          <w:marLeft w:val="0"/>
          <w:marRight w:val="0"/>
          <w:marTop w:val="0"/>
          <w:marBottom w:val="0"/>
          <w:divBdr>
            <w:top w:val="none" w:sz="0" w:space="0" w:color="auto"/>
            <w:left w:val="none" w:sz="0" w:space="0" w:color="auto"/>
            <w:bottom w:val="none" w:sz="0" w:space="0" w:color="auto"/>
            <w:right w:val="none" w:sz="0" w:space="0" w:color="auto"/>
          </w:divBdr>
          <w:divsChild>
            <w:div w:id="59866491">
              <w:marLeft w:val="0"/>
              <w:marRight w:val="0"/>
              <w:marTop w:val="0"/>
              <w:marBottom w:val="0"/>
              <w:divBdr>
                <w:top w:val="none" w:sz="0" w:space="0" w:color="auto"/>
                <w:left w:val="none" w:sz="0" w:space="0" w:color="auto"/>
                <w:bottom w:val="none" w:sz="0" w:space="0" w:color="auto"/>
                <w:right w:val="none" w:sz="0" w:space="0" w:color="auto"/>
              </w:divBdr>
              <w:divsChild>
                <w:div w:id="1272661210">
                  <w:marLeft w:val="0"/>
                  <w:marRight w:val="0"/>
                  <w:marTop w:val="0"/>
                  <w:marBottom w:val="0"/>
                  <w:divBdr>
                    <w:top w:val="none" w:sz="0" w:space="0" w:color="auto"/>
                    <w:left w:val="none" w:sz="0" w:space="0" w:color="auto"/>
                    <w:bottom w:val="none" w:sz="0" w:space="0" w:color="auto"/>
                    <w:right w:val="none" w:sz="0" w:space="0" w:color="auto"/>
                  </w:divBdr>
                  <w:divsChild>
                    <w:div w:id="20632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96313">
      <w:bodyDiv w:val="1"/>
      <w:marLeft w:val="0"/>
      <w:marRight w:val="0"/>
      <w:marTop w:val="0"/>
      <w:marBottom w:val="0"/>
      <w:divBdr>
        <w:top w:val="none" w:sz="0" w:space="0" w:color="auto"/>
        <w:left w:val="none" w:sz="0" w:space="0" w:color="auto"/>
        <w:bottom w:val="none" w:sz="0" w:space="0" w:color="auto"/>
        <w:right w:val="none" w:sz="0" w:space="0" w:color="auto"/>
      </w:divBdr>
    </w:div>
    <w:div w:id="1156844428">
      <w:bodyDiv w:val="1"/>
      <w:marLeft w:val="0"/>
      <w:marRight w:val="0"/>
      <w:marTop w:val="0"/>
      <w:marBottom w:val="0"/>
      <w:divBdr>
        <w:top w:val="none" w:sz="0" w:space="0" w:color="auto"/>
        <w:left w:val="none" w:sz="0" w:space="0" w:color="auto"/>
        <w:bottom w:val="none" w:sz="0" w:space="0" w:color="auto"/>
        <w:right w:val="none" w:sz="0" w:space="0" w:color="auto"/>
      </w:divBdr>
    </w:div>
    <w:div w:id="136016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vpt.lrv.lt/uploads/vpt/documents/files/uzsifravimo_instrukcija.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busturas@busturas.lt" TargetMode="External"/><Relationship Id="rId7" Type="http://schemas.openxmlformats.org/officeDocument/2006/relationships/endnotes" Target="endnotes.xml"/><Relationship Id="rId12" Type="http://schemas.openxmlformats.org/officeDocument/2006/relationships/hyperlink" Target="mailto:i.stankeviciene@busturas.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busturas@bustura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autroniene@busturas.l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busturas@busturas.lt" TargetMode="External"/><Relationship Id="rId19" Type="http://schemas.openxmlformats.org/officeDocument/2006/relationships/hyperlink" Target="mailto:busturas@busturas.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vpt.lrv.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2492-07F3-4296-9240-DC0761B1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54377</Words>
  <Characters>30995</Characters>
  <Application>Microsoft Office Word</Application>
  <DocSecurity>0</DocSecurity>
  <Lines>258</Lines>
  <Paragraphs>170</Paragraphs>
  <ScaleCrop>false</ScaleCrop>
  <HeadingPairs>
    <vt:vector size="6" baseType="variant">
      <vt:variant>
        <vt:lpstr>Pavadinimas</vt:lpstr>
      </vt:variant>
      <vt:variant>
        <vt:i4>1</vt:i4>
      </vt:variant>
      <vt:variant>
        <vt:lpstr>Antraštės</vt:lpstr>
      </vt:variant>
      <vt:variant>
        <vt:i4>10</vt:i4>
      </vt:variant>
      <vt:variant>
        <vt:lpstr>Title</vt:lpstr>
      </vt:variant>
      <vt:variant>
        <vt:i4>1</vt:i4>
      </vt:variant>
    </vt:vector>
  </HeadingPairs>
  <TitlesOfParts>
    <vt:vector size="12" baseType="lpstr">
      <vt:lpstr>1</vt:lpstr>
      <vt:lpstr>TIEKĖJŲ GRUPĖS DALYVAVIMAS PIRKIMO PROCEDŪROSE</vt:lpstr>
      <vt:lpstr>PASIŪLYMŲ GALIOJIMO UŽTIKRINIMO IR PIRKIMO SUTARTIES ĮVYKDYMO UŽTIKRINIMO REIKAL</vt:lpstr>
      <vt:lpstr/>
      <vt:lpstr>6.2. Perkantysis subjektas reikalauja, kad sutarties įvykdymas būtų užtikrintas </vt:lpstr>
      <vt:lpstr/>
      <vt:lpstr>7.1. Tiekėjas elektroniniu būdu CVP IS priemonėmis teikiamą pasiūlymą gali užšif</vt:lpstr>
      <vt:lpstr>    UŽSAKOVO TEISĖS IR PAREIGOS</vt:lpstr>
      <vt:lpstr>        SUSTABDYMAS IR NUTRAUKIMAS</vt:lpstr>
      <vt:lpstr>        </vt:lpstr>
      <vt:lpstr>        ATSAKOMYBĖ</vt:lpstr>
      <vt:lpstr>1</vt:lpstr>
    </vt:vector>
  </TitlesOfParts>
  <Company>HP</Company>
  <LinksUpToDate>false</LinksUpToDate>
  <CharactersWithSpaces>85202</CharactersWithSpaces>
  <SharedDoc>false</SharedDoc>
  <HLinks>
    <vt:vector size="18" baseType="variant">
      <vt:variant>
        <vt:i4>917605</vt:i4>
      </vt:variant>
      <vt:variant>
        <vt:i4>6</vt:i4>
      </vt:variant>
      <vt:variant>
        <vt:i4>0</vt:i4>
      </vt:variant>
      <vt:variant>
        <vt:i4>5</vt:i4>
      </vt:variant>
      <vt:variant>
        <vt:lpwstr>mailto:gaudenis.sadaunykas@vilniausvt.lt</vt:lpwstr>
      </vt:variant>
      <vt:variant>
        <vt:lpwstr/>
      </vt:variant>
      <vt:variant>
        <vt:i4>3211346</vt:i4>
      </vt:variant>
      <vt:variant>
        <vt:i4>3</vt:i4>
      </vt:variant>
      <vt:variant>
        <vt:i4>0</vt:i4>
      </vt:variant>
      <vt:variant>
        <vt:i4>5</vt:i4>
      </vt:variant>
      <vt:variant>
        <vt:lpwstr>mailto:linas.zelvys@vilniausvt.lt</vt:lpwstr>
      </vt:variant>
      <vt:variant>
        <vt:lpwstr/>
      </vt:variant>
      <vt:variant>
        <vt:i4>8061050</vt:i4>
      </vt:variant>
      <vt:variant>
        <vt:i4>0</vt:i4>
      </vt:variant>
      <vt:variant>
        <vt:i4>0</vt:i4>
      </vt:variant>
      <vt:variant>
        <vt:i4>5</vt:i4>
      </vt:variant>
      <vt:variant>
        <vt:lpwstr>http://www.vilniausviesasistransportas.lt/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Deimante</dc:creator>
  <cp:keywords/>
  <dc:description/>
  <cp:lastModifiedBy>Giedrute</cp:lastModifiedBy>
  <cp:revision>2</cp:revision>
  <cp:lastPrinted>2019-11-05T11:47:00Z</cp:lastPrinted>
  <dcterms:created xsi:type="dcterms:W3CDTF">2020-09-08T05:51:00Z</dcterms:created>
  <dcterms:modified xsi:type="dcterms:W3CDTF">2020-09-08T05:51:00Z</dcterms:modified>
</cp:coreProperties>
</file>