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40D20" w14:textId="7B26B925" w:rsidR="004C6C0B" w:rsidRPr="00024498" w:rsidRDefault="00024498" w:rsidP="0089319D">
      <w:pPr>
        <w:widowControl w:val="0"/>
        <w:ind w:firstLine="0"/>
        <w:jc w:val="center"/>
        <w:rPr>
          <w:b/>
        </w:rPr>
      </w:pPr>
      <w:r w:rsidRPr="00024498">
        <w:rPr>
          <w:b/>
        </w:rPr>
        <w:t xml:space="preserve">                                                                                                                                    2020-0</w:t>
      </w:r>
      <w:r w:rsidR="00F90E9D">
        <w:rPr>
          <w:b/>
        </w:rPr>
        <w:t>5</w:t>
      </w:r>
      <w:r w:rsidRPr="00024498">
        <w:rPr>
          <w:b/>
        </w:rPr>
        <w:t>-</w:t>
      </w:r>
      <w:r w:rsidR="00F90E9D">
        <w:rPr>
          <w:b/>
        </w:rPr>
        <w:t>06</w:t>
      </w:r>
    </w:p>
    <w:p w14:paraId="480D15B4" w14:textId="3ED4918D" w:rsidR="004C6C0B" w:rsidRPr="00024498" w:rsidRDefault="00024498" w:rsidP="0089319D">
      <w:pPr>
        <w:widowControl w:val="0"/>
        <w:ind w:firstLine="0"/>
        <w:jc w:val="center"/>
        <w:rPr>
          <w:b/>
        </w:rPr>
      </w:pPr>
      <w:r w:rsidRPr="00024498">
        <w:rPr>
          <w:b/>
        </w:rPr>
        <w:t>STIKLŲ PLOVIMO SKYSČIŲ IR ADBLUE SKYSČIO</w:t>
      </w:r>
    </w:p>
    <w:p w14:paraId="646E305D" w14:textId="5B67680F" w:rsidR="00343BEC" w:rsidRPr="0063168A" w:rsidRDefault="008809C2" w:rsidP="0089319D">
      <w:pPr>
        <w:widowControl w:val="0"/>
        <w:ind w:firstLine="0"/>
        <w:jc w:val="center"/>
        <w:rPr>
          <w:b/>
        </w:rPr>
      </w:pPr>
      <w:r w:rsidRPr="0063168A">
        <w:rPr>
          <w:b/>
        </w:rPr>
        <w:t xml:space="preserve">MAŽOS VERTĖS </w:t>
      </w:r>
      <w:r w:rsidR="00343BEC" w:rsidRPr="0063168A">
        <w:rPr>
          <w:b/>
        </w:rPr>
        <w:t>PIRKIMO</w:t>
      </w:r>
    </w:p>
    <w:p w14:paraId="72424A1B" w14:textId="77777777" w:rsidR="00343BEC" w:rsidRPr="0063168A" w:rsidRDefault="00343BEC" w:rsidP="00343BEC">
      <w:pPr>
        <w:widowControl w:val="0"/>
        <w:jc w:val="center"/>
        <w:rPr>
          <w:b/>
          <w:bCs/>
        </w:rPr>
      </w:pPr>
      <w:r w:rsidRPr="003B14F2">
        <w:rPr>
          <w:b/>
        </w:rPr>
        <w:t>SKELBIAMOS</w:t>
      </w:r>
      <w:r w:rsidRPr="0063168A">
        <w:rPr>
          <w:b/>
        </w:rPr>
        <w:t xml:space="preserve"> APKLAUSOS BŪDU </w:t>
      </w:r>
    </w:p>
    <w:p w14:paraId="7421E458" w14:textId="77777777" w:rsidR="003624B2" w:rsidRPr="0063168A" w:rsidRDefault="00343BEC" w:rsidP="00343BEC">
      <w:pPr>
        <w:widowControl w:val="0"/>
        <w:ind w:firstLine="0"/>
        <w:jc w:val="center"/>
        <w:rPr>
          <w:b/>
        </w:rPr>
      </w:pPr>
      <w:r w:rsidRPr="0063168A">
        <w:rPr>
          <w:b/>
        </w:rPr>
        <w:t>SĄLYGOS</w:t>
      </w:r>
    </w:p>
    <w:p w14:paraId="5341EB98" w14:textId="77777777" w:rsidR="007013D9" w:rsidRPr="0063168A" w:rsidRDefault="003B3729" w:rsidP="00D0494E">
      <w:pPr>
        <w:pStyle w:val="TURINYS"/>
      </w:pPr>
      <w:bookmarkStart w:id="0" w:name="_Toc320095130"/>
      <w:bookmarkStart w:id="1" w:name="_Toc320095459"/>
      <w:r w:rsidRPr="0063168A">
        <w:t>BENDROSIOS NUOSTATOS</w:t>
      </w:r>
      <w:bookmarkEnd w:id="0"/>
      <w:bookmarkEnd w:id="1"/>
    </w:p>
    <w:p w14:paraId="22F80827" w14:textId="77777777" w:rsidR="00475DF8" w:rsidRDefault="00475DF8" w:rsidP="007B0623">
      <w:pPr>
        <w:pStyle w:val="TEKSTAS"/>
        <w:numPr>
          <w:ilvl w:val="1"/>
          <w:numId w:val="15"/>
        </w:numPr>
        <w:ind w:left="0" w:firstLine="0"/>
      </w:pPr>
      <w:r>
        <w:t>Perkantysis subjektas – UAB „Busturas“, Šarūno g. 2, LT-76161 Šiauliai, įmonės kodas 144127993 (toliau – Perkantysis subjektas).</w:t>
      </w:r>
    </w:p>
    <w:p w14:paraId="205D8328" w14:textId="63C314F3" w:rsidR="00240153" w:rsidRDefault="00240153" w:rsidP="00240153">
      <w:pPr>
        <w:pStyle w:val="TEKSTAS"/>
      </w:pPr>
      <w:r w:rsidRPr="00240153">
        <w:rPr>
          <w:noProof/>
        </w:rPr>
        <w:t xml:space="preserve">Viešasis pirkimas (toliau – pirkimas) vykdomas vadovaujantis Lietuvos Respublikos pirkimų, atliekamų vandentvarkos, energetikos, transporto ar pašto paslaugų srities perkančiųjų subjektų, įstatymu (toliau – Pirkimų įstatymas), Lietuvos Respublikos viešųjų pirkimų įstatymu (toliau – Viešųjų pirkimų įstatymas), </w:t>
      </w:r>
      <w:r w:rsidR="00396E28" w:rsidRPr="00396E28">
        <w:rPr>
          <w:noProof/>
        </w:rPr>
        <w:t>Mažos vertės pirkimų tvarkos aprašu, patvirtintu UAB „Busturas“ generalinio direktoriaus 2019 m. rugpjūčio 2 d. įsakymu Nr. 190 „Dėl</w:t>
      </w:r>
      <w:r w:rsidR="00396E28">
        <w:rPr>
          <w:noProof/>
        </w:rPr>
        <w:t xml:space="preserve"> </w:t>
      </w:r>
      <w:r w:rsidR="00396E28" w:rsidRPr="00396E28">
        <w:rPr>
          <w:noProof/>
        </w:rPr>
        <w:t>mažos vertės pirkimų tvarkos aprašo patvirtinimo“ (toliau – Aprašas), paskelbtu Centrinėje viešųjų pirkimų informacinėje sistemoje (toliau – CVP IS) bei Perkančiojo subjekto tinklalapyje (</w:t>
      </w:r>
      <w:hyperlink r:id="rId8" w:history="1">
        <w:r w:rsidR="00396E28" w:rsidRPr="00850053">
          <w:rPr>
            <w:rStyle w:val="Hipersaitas"/>
            <w:noProof/>
          </w:rPr>
          <w:t>www.busturas.lt</w:t>
        </w:r>
      </w:hyperlink>
      <w:r w:rsidR="00396E28" w:rsidRPr="00396E28">
        <w:rPr>
          <w:noProof/>
        </w:rPr>
        <w:t>)</w:t>
      </w:r>
      <w:r w:rsidR="00396E28">
        <w:rPr>
          <w:noProof/>
        </w:rPr>
        <w:t xml:space="preserve">, </w:t>
      </w:r>
      <w:r w:rsidRPr="00240153">
        <w:rPr>
          <w:noProof/>
        </w:rPr>
        <w:t>Lietuvos Respublikos civiliniu kodeksu (toliau – Civilinis kodeksas), kitais viešuosius pirkimus reglamentuojančiais teisės aktais bei šiomis pirkimo sąlygomis. Vartojamos pagrindinės sąvokos apibrėžtos Pirkimų įstatyme, Viešųjų pirkimų įstatyme.</w:t>
      </w:r>
    </w:p>
    <w:p w14:paraId="3E7D57D8" w14:textId="27AA8C57" w:rsidR="00240153" w:rsidRDefault="00240153" w:rsidP="007B0623">
      <w:pPr>
        <w:pStyle w:val="TEKSTAS"/>
        <w:numPr>
          <w:ilvl w:val="1"/>
          <w:numId w:val="15"/>
        </w:numPr>
        <w:ind w:left="0" w:firstLine="0"/>
      </w:pPr>
      <w:bookmarkStart w:id="2" w:name="_Toc320095131"/>
      <w:bookmarkStart w:id="3" w:name="_Toc320095460"/>
      <w:r>
        <w:t>Pirkimą atlieka ir tiesioginį ryšį su tiekėjais palaiko Perkančiojo subjekto pirkimų organizatorius – UAB „Busturas“ Viešųjų pirkimų v</w:t>
      </w:r>
      <w:r w:rsidR="00396E28">
        <w:t xml:space="preserve">yr. </w:t>
      </w:r>
      <w:r>
        <w:t>vad</w:t>
      </w:r>
      <w:r w:rsidR="004470B6">
        <w:t>ybininkė</w:t>
      </w:r>
      <w:r>
        <w:t xml:space="preserve"> Giedr</w:t>
      </w:r>
      <w:r w:rsidR="004470B6">
        <w:t>utė</w:t>
      </w:r>
      <w:r>
        <w:t xml:space="preserve"> </w:t>
      </w:r>
      <w:proofErr w:type="spellStart"/>
      <w:r w:rsidR="004470B6">
        <w:t>Bautronienė</w:t>
      </w:r>
      <w:proofErr w:type="spellEnd"/>
      <w:r>
        <w:t xml:space="preserve">: Šarūno g. 2, LT-76161 Šiauliai, 206 kab., tel. (8 41) 592 007, faksas (8 41) 545 296, el. p. </w:t>
      </w:r>
      <w:hyperlink r:id="rId9" w:history="1">
        <w:r w:rsidR="004470B6" w:rsidRPr="00203D50">
          <w:rPr>
            <w:rStyle w:val="Hipersaitas"/>
          </w:rPr>
          <w:t>g.bautroniene@busturas.lt</w:t>
        </w:r>
      </w:hyperlink>
      <w:r>
        <w:t xml:space="preserve"> (toliau – Pirkimo organizatorius).</w:t>
      </w:r>
    </w:p>
    <w:p w14:paraId="699FC9CA" w14:textId="4C453BE8" w:rsidR="004470B6" w:rsidRDefault="004470B6" w:rsidP="004470B6">
      <w:pPr>
        <w:pStyle w:val="TEKSTAS"/>
        <w:numPr>
          <w:ilvl w:val="0"/>
          <w:numId w:val="0"/>
        </w:numPr>
      </w:pPr>
      <w:r w:rsidRPr="004470B6">
        <w:t>Techniniais klausimais UAB „Busturas“</w:t>
      </w:r>
      <w:r w:rsidR="00691102">
        <w:t xml:space="preserve"> Transporto</w:t>
      </w:r>
      <w:r w:rsidRPr="004470B6">
        <w:t xml:space="preserve"> </w:t>
      </w:r>
      <w:r w:rsidR="00691102">
        <w:t>priemonių r</w:t>
      </w:r>
      <w:r w:rsidR="00691760" w:rsidRPr="00691760">
        <w:t xml:space="preserve">emonto poskyrio pamainos vyr. </w:t>
      </w:r>
      <w:r w:rsidR="00691760">
        <w:t>m</w:t>
      </w:r>
      <w:r w:rsidR="00691760" w:rsidRPr="00691760">
        <w:t>eistras Mindaugas Mažukna</w:t>
      </w:r>
      <w:r w:rsidRPr="004470B6">
        <w:t>,</w:t>
      </w:r>
      <w:r w:rsidR="00691102">
        <w:t xml:space="preserve"> Dovydas Čepulis</w:t>
      </w:r>
      <w:r w:rsidRPr="004470B6">
        <w:t xml:space="preserve"> Šarūno g. 2, LT-76161 Šiauliai, tel.  (8 41) 59 20 </w:t>
      </w:r>
      <w:r w:rsidR="00691102">
        <w:t>009</w:t>
      </w:r>
      <w:r w:rsidRPr="004470B6">
        <w:t>,</w:t>
      </w:r>
      <w:r w:rsidR="00691102">
        <w:t xml:space="preserve"> (8 41) 592 012,</w:t>
      </w:r>
      <w:r w:rsidRPr="004470B6">
        <w:t xml:space="preserve"> el. paštas: </w:t>
      </w:r>
      <w:hyperlink r:id="rId10" w:history="1">
        <w:r w:rsidR="00691760">
          <w:rPr>
            <w:rStyle w:val="Hipersaitas"/>
            <w:lang w:eastAsia="lt-LT"/>
          </w:rPr>
          <w:t>m.mazukna@busturas.lt</w:t>
        </w:r>
      </w:hyperlink>
      <w:r w:rsidR="00691760">
        <w:rPr>
          <w:lang w:eastAsia="lt-LT"/>
        </w:rPr>
        <w:t>;</w:t>
      </w:r>
      <w:r w:rsidR="00691760" w:rsidRPr="00691760">
        <w:rPr>
          <w:lang w:eastAsia="lt-LT"/>
        </w:rPr>
        <w:t xml:space="preserve"> </w:t>
      </w:r>
      <w:hyperlink r:id="rId11" w:history="1">
        <w:r w:rsidR="00691760" w:rsidRPr="00850053">
          <w:rPr>
            <w:rStyle w:val="Hipersaitas"/>
            <w:lang w:eastAsia="lt-LT"/>
          </w:rPr>
          <w:t>d.cepulis@busturas.lt</w:t>
        </w:r>
      </w:hyperlink>
    </w:p>
    <w:p w14:paraId="320D3FCC" w14:textId="77777777" w:rsidR="004470B6" w:rsidRDefault="004470B6" w:rsidP="004470B6">
      <w:pPr>
        <w:pStyle w:val="TEKSTAS"/>
        <w:numPr>
          <w:ilvl w:val="0"/>
          <w:numId w:val="0"/>
        </w:numPr>
      </w:pPr>
    </w:p>
    <w:p w14:paraId="415540CA" w14:textId="77777777" w:rsidR="00F75863" w:rsidRPr="003F1628" w:rsidRDefault="00A3233E" w:rsidP="00FA0D6D">
      <w:pPr>
        <w:pStyle w:val="TURINYS"/>
        <w:spacing w:before="120"/>
      </w:pPr>
      <w:r w:rsidRPr="003F1628">
        <w:t>PIRKIMO OBJEKTAS</w:t>
      </w:r>
      <w:bookmarkEnd w:id="2"/>
      <w:bookmarkEnd w:id="3"/>
    </w:p>
    <w:p w14:paraId="2790819B" w14:textId="1FAD053D" w:rsidR="001C0963" w:rsidRDefault="00507237" w:rsidP="001C0963">
      <w:pPr>
        <w:pStyle w:val="TEKSTAS"/>
        <w:numPr>
          <w:ilvl w:val="0"/>
          <w:numId w:val="0"/>
        </w:numPr>
      </w:pPr>
      <w:bookmarkStart w:id="4" w:name="_Toc320095067"/>
      <w:r>
        <w:t xml:space="preserve">2.1. </w:t>
      </w:r>
      <w:r w:rsidR="00A3233E" w:rsidRPr="0063168A">
        <w:t>Pirkimo objektas –</w:t>
      </w:r>
      <w:bookmarkEnd w:id="4"/>
      <w:r>
        <w:t xml:space="preserve"> </w:t>
      </w:r>
      <w:r w:rsidR="006B3817" w:rsidRPr="006B3817">
        <w:t xml:space="preserve">stiklų plovimo skysčiai ir </w:t>
      </w:r>
      <w:proofErr w:type="spellStart"/>
      <w:r w:rsidR="006B3817" w:rsidRPr="006B3817">
        <w:t>AdBlue</w:t>
      </w:r>
      <w:proofErr w:type="spellEnd"/>
      <w:r w:rsidR="006B3817" w:rsidRPr="006B3817">
        <w:t xml:space="preserve"> skystis </w:t>
      </w:r>
      <w:r w:rsidR="00240153">
        <w:t>(</w:t>
      </w:r>
      <w:r w:rsidR="00240153" w:rsidRPr="00240153">
        <w:t>toliau – P</w:t>
      </w:r>
      <w:r w:rsidR="00240153">
        <w:t>rekės</w:t>
      </w:r>
      <w:r w:rsidR="00240153" w:rsidRPr="00240153">
        <w:t>). BVPŽ –</w:t>
      </w:r>
      <w:r w:rsidR="006B3817" w:rsidRPr="006B3817">
        <w:t>39831200-8 (Plovikliai)</w:t>
      </w:r>
      <w:r w:rsidR="00240153" w:rsidRPr="00240153">
        <w:t>. Papildomas objekto kodas pagal BVPŽ –</w:t>
      </w:r>
      <w:r w:rsidR="006B3817" w:rsidRPr="006B3817">
        <w:t>24900000-3 (Įvairūs ir labai kokybiški chemijos produktai)</w:t>
      </w:r>
      <w:r w:rsidR="00D37353">
        <w:t>.</w:t>
      </w:r>
    </w:p>
    <w:p w14:paraId="5969C355" w14:textId="4EBE88A9" w:rsidR="00512B19" w:rsidRDefault="00507237" w:rsidP="00507237">
      <w:pPr>
        <w:pStyle w:val="TEKSTAS"/>
        <w:numPr>
          <w:ilvl w:val="0"/>
          <w:numId w:val="0"/>
        </w:numPr>
      </w:pPr>
      <w:r>
        <w:t xml:space="preserve">2.2. </w:t>
      </w:r>
      <w:r w:rsidR="001C0963" w:rsidRPr="002654F3">
        <w:t xml:space="preserve">Perkamų Prekių savybės, preliminarūs kiekiai, skirti pasiūlymų palyginimui ir kurie nėra maksimalūs, ir reikalavimai Prekėms apibūdinti pirkimo sąlygų 1 priede „Techninė specifikacija“ (toliau – Specifikacija). </w:t>
      </w:r>
      <w:r w:rsidR="001C0963" w:rsidRPr="002654F3">
        <w:rPr>
          <w:u w:val="single"/>
        </w:rPr>
        <w:t>Jeigu Specifikacijoje nurodomas konkretus modelis ar šaltinis, konkretus procesas ar prekės ženklas, patentas, tipas, konkreti kilmė ar gamyba, gali būti pateikiamas lygiavertis objektas nurodytajam.</w:t>
      </w:r>
      <w:r w:rsidR="001C0963" w:rsidRPr="002654F3">
        <w:t xml:space="preserve"> Perkantysis subjektas neįsipareigoja Prekių užsakymo laikotarpiu užsakyti ir nupirkti visas Specifikacijos sąrašo Prekes arba bet kurios Prekės visą kiekį.</w:t>
      </w:r>
    </w:p>
    <w:p w14:paraId="49776806" w14:textId="4AF7EC9C" w:rsidR="00507237" w:rsidRDefault="00507237" w:rsidP="00507237">
      <w:pPr>
        <w:pStyle w:val="TEKSTAS"/>
        <w:numPr>
          <w:ilvl w:val="0"/>
          <w:numId w:val="0"/>
        </w:numPr>
      </w:pPr>
      <w:r>
        <w:t xml:space="preserve">2.3. Pirkimas </w:t>
      </w:r>
      <w:r w:rsidR="006B3817">
        <w:t xml:space="preserve"> į dalis ne</w:t>
      </w:r>
      <w:r>
        <w:t xml:space="preserve">skaidomas </w:t>
      </w:r>
    </w:p>
    <w:p w14:paraId="78F090C2" w14:textId="4695615D" w:rsidR="001C0963" w:rsidRDefault="00507237" w:rsidP="00507237">
      <w:pPr>
        <w:pStyle w:val="TEKSTAS"/>
        <w:numPr>
          <w:ilvl w:val="0"/>
          <w:numId w:val="0"/>
        </w:numPr>
      </w:pPr>
      <w:r>
        <w:t>2.4</w:t>
      </w:r>
      <w:r w:rsidRPr="00E440A3">
        <w:t>.</w:t>
      </w:r>
      <w:r w:rsidR="001C0963" w:rsidRPr="001C0963">
        <w:t xml:space="preserve"> Prekių užsakymo laikotarpis – 12 (dvylika) mėnesių nuo pirkimo objekto dalies sutarties įsigaliojimo dienos. Prekių užsakymo laikotarpis baigiasi praėjus 12 (dvylikai) mėnesių nuo pirkimo objekto dalies sutarties įsigaliojimo dienos, jei sutartis nepratęsta, arba kai Perkančiojo subjekto nupirktų pirkimo objekto dalies Prekių bendra vertė pasiekia lėšų sumą, kurią Perkantysis subjektas skyrė pirkimo objekto dali</w:t>
      </w:r>
      <w:r w:rsidR="00BD2D42">
        <w:t>ai</w:t>
      </w:r>
      <w:r w:rsidR="001C0963" w:rsidRPr="001C0963">
        <w:t xml:space="preserve"> Prekių užsakymo laikotarpio pirkim</w:t>
      </w:r>
      <w:r w:rsidR="00BD2D42">
        <w:t>ui</w:t>
      </w:r>
      <w:r w:rsidR="001C0963" w:rsidRPr="001C0963">
        <w:t xml:space="preserve"> (kaip nurodyta 2.5 punkte) ir kurios Perkantysis subjektas, vykdydamas pirkimo objekto dalies sutartį negalės viršyti, priklausomai nuo to, kuri sąlyga atsiranda anksčiau.</w:t>
      </w:r>
    </w:p>
    <w:p w14:paraId="1BD573E6" w14:textId="5EE040A8" w:rsidR="001C0963" w:rsidRPr="00BD2D42" w:rsidRDefault="001C0963" w:rsidP="001C0963">
      <w:pPr>
        <w:pStyle w:val="TEXTAS1"/>
        <w:numPr>
          <w:ilvl w:val="0"/>
          <w:numId w:val="0"/>
        </w:numPr>
        <w:rPr>
          <w:sz w:val="22"/>
          <w:szCs w:val="22"/>
        </w:rPr>
      </w:pPr>
      <w:r w:rsidRPr="002654F3">
        <w:t>2.5</w:t>
      </w:r>
      <w:r w:rsidRPr="00BD2D42">
        <w:rPr>
          <w:sz w:val="22"/>
          <w:szCs w:val="22"/>
        </w:rPr>
        <w:t>. Pirkimo 12 mėnesių maksimali Prekių užsakymo laikotarpio lėšų</w:t>
      </w:r>
      <w:r w:rsidR="006B3817" w:rsidRPr="00BD2D42">
        <w:rPr>
          <w:sz w:val="22"/>
          <w:szCs w:val="22"/>
        </w:rPr>
        <w:t xml:space="preserve"> </w:t>
      </w:r>
      <w:r w:rsidR="004176B0" w:rsidRPr="00BD2D42">
        <w:rPr>
          <w:sz w:val="22"/>
          <w:szCs w:val="22"/>
        </w:rPr>
        <w:t xml:space="preserve">suma </w:t>
      </w:r>
      <w:r w:rsidR="006B3817" w:rsidRPr="00BD2D42">
        <w:rPr>
          <w:sz w:val="22"/>
          <w:szCs w:val="22"/>
        </w:rPr>
        <w:t>– 5667,00 eurų</w:t>
      </w:r>
      <w:r w:rsidRPr="00BD2D42">
        <w:rPr>
          <w:sz w:val="22"/>
          <w:szCs w:val="22"/>
        </w:rPr>
        <w:t xml:space="preserve"> (pirkimo sutarty</w:t>
      </w:r>
      <w:r w:rsidR="006B3817" w:rsidRPr="00BD2D42">
        <w:rPr>
          <w:sz w:val="22"/>
          <w:szCs w:val="22"/>
        </w:rPr>
        <w:t>j</w:t>
      </w:r>
      <w:r w:rsidRPr="00BD2D42">
        <w:rPr>
          <w:sz w:val="22"/>
          <w:szCs w:val="22"/>
        </w:rPr>
        <w:t>e – sutarties kain</w:t>
      </w:r>
      <w:r w:rsidR="006B3817" w:rsidRPr="00BD2D42">
        <w:rPr>
          <w:sz w:val="22"/>
          <w:szCs w:val="22"/>
        </w:rPr>
        <w:t>a</w:t>
      </w:r>
      <w:r w:rsidRPr="00BD2D42">
        <w:rPr>
          <w:sz w:val="22"/>
          <w:szCs w:val="22"/>
        </w:rPr>
        <w:t>) be PVM:</w:t>
      </w:r>
    </w:p>
    <w:p w14:paraId="4F7E50E9" w14:textId="77777777" w:rsidR="004E7574" w:rsidRDefault="001D7977" w:rsidP="00507237">
      <w:pPr>
        <w:pStyle w:val="TEKSTAS"/>
        <w:numPr>
          <w:ilvl w:val="0"/>
          <w:numId w:val="0"/>
        </w:numPr>
        <w:rPr>
          <w:lang w:eastAsia="lt-LT"/>
        </w:rPr>
      </w:pPr>
      <w:r w:rsidRPr="00E440A3">
        <w:t xml:space="preserve">2.6. </w:t>
      </w:r>
      <w:r w:rsidR="004E7574" w:rsidRPr="002654F3">
        <w:rPr>
          <w:lang w:eastAsia="lt-LT"/>
        </w:rPr>
        <w:t>Pasibaigus pirkimo objekto dalies Prekių užsakymo laikotarpiui, rašytiniu pirkimo objekto dalies sutarties šalių susitarimu sutartis gali būti pratęsta 2 kartus, kiekvieną kartą Prekių užsakymo laikotarpį pratęsiant ne ilgesniems nei 12 mėnesių terminams.</w:t>
      </w:r>
    </w:p>
    <w:p w14:paraId="7811337A" w14:textId="1B50993E" w:rsidR="001D7977" w:rsidRDefault="001D7977" w:rsidP="00507237">
      <w:pPr>
        <w:pStyle w:val="TEKSTAS"/>
        <w:numPr>
          <w:ilvl w:val="0"/>
          <w:numId w:val="0"/>
        </w:numPr>
      </w:pPr>
      <w:r>
        <w:lastRenderedPageBreak/>
        <w:t>2.7.</w:t>
      </w:r>
      <w:r w:rsidRPr="001D7977">
        <w:t xml:space="preserve"> </w:t>
      </w:r>
      <w:r w:rsidR="004E7574" w:rsidRPr="004E7574">
        <w:t>Jei Prekių užsakymo laikotarpis bus pratęstas tam tikro laikotarpio Prekių užsakymo laikotarpiui, tai maksimali kiekvieno pratęsiamo Prekių užsakymo laikotarpio pirkimo objekto dalies lėšų suma be PVM bus apskaičiuojama maksimalią, 2.5 punkte nurodytą, pirkimo objekto dalies lėšų sumą be PVM dalinant iš 12 ir padauginant iš pratęsiamo Prekių užsakymo laikotarpio mėnesių skaičiaus, gautus skaičius pagal aritmetikos taisykles suapvalinant iki šimtųjų dalių (t. y. du skaičiai po kablelio).</w:t>
      </w:r>
    </w:p>
    <w:p w14:paraId="46F0B659" w14:textId="77777777" w:rsidR="001D7977" w:rsidRDefault="001D7977" w:rsidP="00507237">
      <w:pPr>
        <w:pStyle w:val="TEKSTAS"/>
        <w:numPr>
          <w:ilvl w:val="0"/>
          <w:numId w:val="0"/>
        </w:numPr>
      </w:pPr>
      <w:r>
        <w:t>2.8.</w:t>
      </w:r>
      <w:r w:rsidRPr="001D7977">
        <w:t xml:space="preserve"> Sutartis taip pat baigiasi, kai sutarties šalys sutaria sutartį nutraukti arba sutartis nutraukiama įstatymu ar sutartyje nustatytais atvejais. </w:t>
      </w:r>
      <w:r>
        <w:t xml:space="preserve"> </w:t>
      </w:r>
    </w:p>
    <w:p w14:paraId="5D4B43D3" w14:textId="722245B5" w:rsidR="004E7574" w:rsidRDefault="004E7574" w:rsidP="004E7574">
      <w:pPr>
        <w:pStyle w:val="TEKSTAS"/>
        <w:numPr>
          <w:ilvl w:val="0"/>
          <w:numId w:val="0"/>
        </w:numPr>
      </w:pPr>
      <w:r>
        <w:t>2.</w:t>
      </w:r>
      <w:r w:rsidR="003C0502">
        <w:t>9</w:t>
      </w:r>
      <w:r>
        <w:t>. Bendra maksimali (12 mėnesių Prekių užsakymo laikotarpio ir kiekvieno jo pratęsimo) pirkimo objekto dalies lėšų suma be PVM bus apskaičiuojama:</w:t>
      </w:r>
    </w:p>
    <w:p w14:paraId="2B75EA9E" w14:textId="4EBCE0D7" w:rsidR="004E7574" w:rsidRDefault="004E7574" w:rsidP="004E7574">
      <w:pPr>
        <w:pStyle w:val="TEKSTAS"/>
        <w:numPr>
          <w:ilvl w:val="0"/>
          <w:numId w:val="0"/>
        </w:numPr>
      </w:pPr>
      <w:r>
        <w:t>2.</w:t>
      </w:r>
      <w:r w:rsidR="003C0502">
        <w:t>9</w:t>
      </w:r>
      <w:r>
        <w:t>.1. po 1 pratęsimo: prie maksimalios (12 mėnesių Prekių užsakymo laikotarpio) pirkimo objekto dalies lėšų sumos be PVM pridėjus apskaičiuotą maksimalią pratęsiamo Prekių užsakymo laikotarpio lėšų sumą be PVM;</w:t>
      </w:r>
    </w:p>
    <w:p w14:paraId="65B677A1" w14:textId="17B40632" w:rsidR="004E7574" w:rsidRDefault="004E7574" w:rsidP="004E7574">
      <w:pPr>
        <w:pStyle w:val="TEKSTAS"/>
        <w:numPr>
          <w:ilvl w:val="0"/>
          <w:numId w:val="0"/>
        </w:numPr>
      </w:pPr>
      <w:r>
        <w:t>2.</w:t>
      </w:r>
      <w:r w:rsidR="003C0502">
        <w:t>9</w:t>
      </w:r>
      <w:r>
        <w:t>.2. po 2 pratęsimo: prie 2.</w:t>
      </w:r>
      <w:r w:rsidR="003C0502">
        <w:t>9</w:t>
      </w:r>
      <w:r>
        <w:t>.1 punkte apskaičiuotos sumos pridėjus apskaičiuotą maksimalią antrojo pratęsiamo Prekių užsakymo laikotarpio pirkimo objekto dalies lėšų sumą be PVM.</w:t>
      </w:r>
    </w:p>
    <w:p w14:paraId="2418393A" w14:textId="3908AF26" w:rsidR="004E7574" w:rsidRDefault="004E7574" w:rsidP="004E7574">
      <w:pPr>
        <w:pStyle w:val="TEKSTAS"/>
        <w:numPr>
          <w:ilvl w:val="0"/>
          <w:numId w:val="0"/>
        </w:numPr>
      </w:pPr>
      <w:r>
        <w:t>2.</w:t>
      </w:r>
      <w:r w:rsidR="003C0502">
        <w:t>10</w:t>
      </w:r>
      <w:r>
        <w:t>. Pratęstas Prekių užsakymo laikotarpis baigiasi suėjus numatytam pratęsimo terminui arba kai Perkančiojo subjekto užsakytų ir nupirktų Prekių bendra vertė pasiekia bendrą maksimalią (12 mėnesių Prekių užsakymo laikotarpio ir visų jo galimų pratęsimų) pirkimo objekto dalies lėšų sumą (apskaičiuotą vadovaujantis 2.</w:t>
      </w:r>
      <w:r w:rsidR="003C0502">
        <w:t xml:space="preserve">9 </w:t>
      </w:r>
      <w:r>
        <w:t>punkto nuostatomis), kurios Perkantysis subjektas, vykdydamas sutartį negalės viršyti, priklausomai nuo to, kuri sąlyga atsiranda anksčiau. Pirkimo objekto dalies sutarties, įvertinant visus galimus jos pratęsimus, bendras Prekių užsakymo laikotarpis negali būti ilgesnis nei 36 (trisdešimt šeši) mėnesiai nuo pirkimo objekto dalies sutarties įsigaliojimo dienos, šios dienos neskaičiuojant. Bendras pirkimo objekto dalies sutarties terminas, įvertinant maksimalius Prekių užsakymo laikotarpius ir numatytą atsiskaitymo už Prekes terminą, negali būti ilgesnis nei 38 (trisdešimt aštuoni) mėnesiai nuo pirkimo objekto dalies sutarties įsigaliojimo dienos, šios dienos neskaičiuojant.</w:t>
      </w:r>
    </w:p>
    <w:p w14:paraId="50582276" w14:textId="21F38E71" w:rsidR="004E7574" w:rsidRDefault="004E7574" w:rsidP="004E7574">
      <w:pPr>
        <w:pStyle w:val="TEKSTAS"/>
        <w:numPr>
          <w:ilvl w:val="0"/>
          <w:numId w:val="0"/>
        </w:numPr>
      </w:pPr>
      <w:r>
        <w:t>2.1</w:t>
      </w:r>
      <w:r w:rsidR="003C0502">
        <w:t>1</w:t>
      </w:r>
      <w:r>
        <w:t xml:space="preserve">. Bendra maksimali (12 mėnesių Prekių užsakymo laikotarpio ir visų galimų jo pratęsimų) pirkimo objekto dalies lėšų suma negali viršyti </w:t>
      </w:r>
      <w:r w:rsidR="00024498" w:rsidRPr="00024498">
        <w:t xml:space="preserve">17 000,00 eurų </w:t>
      </w:r>
      <w:r>
        <w:t>be PVM</w:t>
      </w:r>
      <w:r w:rsidR="00024498">
        <w:t>.</w:t>
      </w:r>
    </w:p>
    <w:p w14:paraId="025E4952" w14:textId="12FFA7E8" w:rsidR="00507237" w:rsidRPr="00C42679" w:rsidRDefault="004E7574" w:rsidP="00507237">
      <w:pPr>
        <w:pStyle w:val="TEKSTAS"/>
        <w:numPr>
          <w:ilvl w:val="0"/>
          <w:numId w:val="0"/>
        </w:numPr>
      </w:pPr>
      <w:r>
        <w:t>2.1</w:t>
      </w:r>
      <w:r w:rsidR="003C0502">
        <w:t>2</w:t>
      </w:r>
      <w:r>
        <w:t xml:space="preserve">. </w:t>
      </w:r>
      <w:r w:rsidR="00102FEB" w:rsidRPr="00E440A3">
        <w:t xml:space="preserve"> </w:t>
      </w:r>
      <w:r w:rsidR="00507237" w:rsidRPr="00E440A3">
        <w:t>Sutarties projektas</w:t>
      </w:r>
      <w:r w:rsidR="00507237" w:rsidRPr="00C42679">
        <w:t xml:space="preserve"> pateiktas 4 priede. Sutarties projekto sąlygos yra privalomos tiekėjams ir sudarant sutartis su laimėtojais nebus keičiamos.</w:t>
      </w:r>
    </w:p>
    <w:p w14:paraId="762F82DC" w14:textId="3944FBA3" w:rsidR="001548B5" w:rsidRDefault="001548B5" w:rsidP="00507237">
      <w:pPr>
        <w:pStyle w:val="TEKSTAS"/>
        <w:numPr>
          <w:ilvl w:val="0"/>
          <w:numId w:val="0"/>
        </w:numPr>
      </w:pPr>
      <w:r>
        <w:t>2.1</w:t>
      </w:r>
      <w:r w:rsidR="00024498">
        <w:t>3</w:t>
      </w:r>
      <w:r>
        <w:t xml:space="preserve">. </w:t>
      </w:r>
      <w:r w:rsidRPr="001548B5">
        <w:t>Prekių pristatymo  terminas</w:t>
      </w:r>
      <w:r>
        <w:t xml:space="preserve"> </w:t>
      </w:r>
      <w:r w:rsidRPr="001548B5">
        <w:t>1 d. diena, užsakymo pateikimo</w:t>
      </w:r>
      <w:r>
        <w:t xml:space="preserve"> dienos neskaičiuojant</w:t>
      </w:r>
      <w:r w:rsidRPr="001548B5">
        <w:t>.</w:t>
      </w:r>
    </w:p>
    <w:p w14:paraId="17BC3B58" w14:textId="2B61F453" w:rsidR="007E7548" w:rsidRPr="0063168A" w:rsidRDefault="007E7548" w:rsidP="00507237">
      <w:pPr>
        <w:pStyle w:val="TEKSTAS"/>
        <w:numPr>
          <w:ilvl w:val="0"/>
          <w:numId w:val="0"/>
        </w:numPr>
      </w:pPr>
      <w:r>
        <w:t>2.1</w:t>
      </w:r>
      <w:r w:rsidR="00024498">
        <w:t>4</w:t>
      </w:r>
      <w:r>
        <w:t xml:space="preserve">. </w:t>
      </w:r>
      <w:r w:rsidR="00D55722" w:rsidRPr="00D55722">
        <w:t>Prekių pristatymo  vieta – Šarūno g. 2, Šiauliai, Lietuva.</w:t>
      </w:r>
    </w:p>
    <w:p w14:paraId="2B3D6E78" w14:textId="77777777" w:rsidR="00BD6180" w:rsidRPr="0063168A" w:rsidRDefault="00BD6180" w:rsidP="00D0494E">
      <w:pPr>
        <w:pStyle w:val="TURINYS"/>
      </w:pPr>
      <w:bookmarkStart w:id="5" w:name="_Toc320095132"/>
      <w:bookmarkStart w:id="6" w:name="_Toc320095461"/>
      <w:r w:rsidRPr="0063168A">
        <w:t>TIEKĖJŲ</w:t>
      </w:r>
      <w:r w:rsidR="00194572">
        <w:t xml:space="preserve"> PAŠALINIMO PAGRINDAI IR</w:t>
      </w:r>
      <w:r w:rsidRPr="0063168A">
        <w:t xml:space="preserve"> KVALIFIKACIJOS REIKALAVIMAI</w:t>
      </w:r>
      <w:bookmarkEnd w:id="5"/>
      <w:bookmarkEnd w:id="6"/>
    </w:p>
    <w:p w14:paraId="6EC3C0B7" w14:textId="77777777" w:rsidR="00D47BB4" w:rsidRDefault="001E6085" w:rsidP="001E6085">
      <w:pPr>
        <w:pStyle w:val="TEKSTAS"/>
        <w:numPr>
          <w:ilvl w:val="0"/>
          <w:numId w:val="0"/>
        </w:numPr>
      </w:pPr>
      <w:bookmarkStart w:id="7" w:name="_Toc317764887"/>
      <w:bookmarkStart w:id="8" w:name="_Toc317770449"/>
      <w:bookmarkStart w:id="9" w:name="_Toc317773653"/>
      <w:bookmarkStart w:id="10" w:name="_Toc317844970"/>
      <w:r w:rsidRPr="0063168A">
        <w:t>3.1.</w:t>
      </w:r>
      <w:r w:rsidR="00D47BB4">
        <w:t xml:space="preserve"> </w:t>
      </w:r>
      <w:r w:rsidR="00194572">
        <w:t>Tie</w:t>
      </w:r>
      <w:r w:rsidR="00194572" w:rsidRPr="00194572">
        <w:t xml:space="preserve">kėjų </w:t>
      </w:r>
      <w:r w:rsidR="00194572">
        <w:t xml:space="preserve">pašalinimo pagrindai, </w:t>
      </w:r>
      <w:r w:rsidR="00194572" w:rsidRPr="00194572">
        <w:t>kvalifikacija ir atitikimas kokybės vadybos sistemos ir (arba) aplinkos apsaugos vadybos sistemos standartams vertinami nebus</w:t>
      </w:r>
      <w:r w:rsidR="00D47BB4">
        <w:t>.</w:t>
      </w:r>
      <w:r w:rsidRPr="0063168A">
        <w:t xml:space="preserve"> </w:t>
      </w:r>
    </w:p>
    <w:p w14:paraId="66C5257D" w14:textId="77777777" w:rsidR="001357C6" w:rsidRDefault="001357C6" w:rsidP="008E6476">
      <w:pPr>
        <w:pStyle w:val="TEXTAS1"/>
        <w:numPr>
          <w:ilvl w:val="0"/>
          <w:numId w:val="0"/>
        </w:numPr>
        <w:tabs>
          <w:tab w:val="left" w:pos="0"/>
        </w:tabs>
        <w:rPr>
          <w:sz w:val="22"/>
        </w:rPr>
      </w:pPr>
      <w:r>
        <w:rPr>
          <w:sz w:val="22"/>
        </w:rPr>
        <w:t>3.</w:t>
      </w:r>
      <w:r w:rsidR="005E5228">
        <w:rPr>
          <w:sz w:val="22"/>
        </w:rPr>
        <w:t>2</w:t>
      </w:r>
      <w:r>
        <w:rPr>
          <w:sz w:val="22"/>
        </w:rPr>
        <w:t xml:space="preserve">. </w:t>
      </w:r>
      <w:r w:rsidRPr="001357C6">
        <w:rPr>
          <w:sz w:val="22"/>
        </w:rPr>
        <w:t>Jeigu tiekėjas remiasi kito ūkio subjekto pajėgumais, jis, teikdamas pasiūlymą privalo įrodyti Perkančiajam subjektui, kad vykdant sutartį tie ištekliai jam bus prieinami. Tam įrodyti tiekėjas turi pateikti pirkimo sutarčių ar kitų dokumentų nuorašus, kurie patvirtintų, kad tiekėjui kitų ūkio subjektų ištekliai bus prieinami per visą sutartinių įsipareigojimų vykdymo laikotarpį. Tokiomis pačiomis sąlygomis tiekėjų grupė gali remtis tiekėjų grupės dalyvių arba kitų ūkio subjektų pajėgumais. Jeigu ūkio subjektas pasiūlyme nėra nurodomas, šio ūkio subjekto pajėgumais remtis negalima. Jeigu pasiūlyme nurodytas ūkio subjektas netenkina jam keliamų reikalavimų, jis per Perkančiojo subjekto nustatytą terminą gali būti pakeičiamas reikalavimus atitinkančiu ūkio subjektu.</w:t>
      </w:r>
    </w:p>
    <w:p w14:paraId="343C13BD" w14:textId="77777777" w:rsidR="001357C6" w:rsidRDefault="005E5228" w:rsidP="005E5228">
      <w:pPr>
        <w:pStyle w:val="TEXTAS1"/>
        <w:numPr>
          <w:ilvl w:val="0"/>
          <w:numId w:val="0"/>
        </w:numPr>
        <w:rPr>
          <w:sz w:val="22"/>
          <w:szCs w:val="22"/>
        </w:rPr>
      </w:pPr>
      <w:r>
        <w:rPr>
          <w:sz w:val="22"/>
          <w:szCs w:val="22"/>
        </w:rPr>
        <w:t>3.3</w:t>
      </w:r>
      <w:r w:rsidR="001357C6" w:rsidRPr="001357C6">
        <w:rPr>
          <w:sz w:val="22"/>
          <w:szCs w:val="22"/>
        </w:rPr>
        <w:t>. Tiekėjas savo pasiūlyme, privalo nurodyti (nurodant ir kokiai pirkimo daliai (apimtis pinigine išraiška ir dalis procentais)):</w:t>
      </w:r>
      <w:r>
        <w:rPr>
          <w:sz w:val="22"/>
          <w:szCs w:val="22"/>
        </w:rPr>
        <w:t xml:space="preserve"> </w:t>
      </w:r>
      <w:r w:rsidR="001357C6" w:rsidRPr="001357C6">
        <w:rPr>
          <w:sz w:val="22"/>
          <w:szCs w:val="22"/>
        </w:rPr>
        <w:t xml:space="preserve">kokiai pirkimo sutarties daliai ir kokius subtiekėjus, jeigu jie yra žinomi, jis ketina pasitelkti, t. y. tiekėjas pasiūlyme neprivalo nurodyti, kokius subtiekėjus pasitelks pirkimo sutarties vykdymui ir šią informaciją gali nurodyti vėliau, jei bus nustatytas laimėtoju ir su juo bus sudaroma pirkimo sutartis. Subtiekėjai nėra laikomi ūkio subjektais, jeigu šie tik vykdo sutartines tiekėjo prievoles, tačiau tiekėjas nesiremia jų pajėgumais, kad atitiktų finansinio, ekonominio, techninio ir (arba) profesinio pajėgumo reikalavimus (jeigu tokie reikalavimai keliami). Subtiekėjų pasitelkimo tvarka nustatyta pirkimo sutarties </w:t>
      </w:r>
      <w:r w:rsidR="001357C6" w:rsidRPr="00FF14E2">
        <w:rPr>
          <w:sz w:val="22"/>
          <w:szCs w:val="22"/>
        </w:rPr>
        <w:t>nuostatose (</w:t>
      </w:r>
      <w:r w:rsidR="00507237" w:rsidRPr="00FF14E2">
        <w:rPr>
          <w:sz w:val="22"/>
          <w:szCs w:val="22"/>
        </w:rPr>
        <w:t>4</w:t>
      </w:r>
      <w:r w:rsidR="001357C6" w:rsidRPr="00FF14E2">
        <w:rPr>
          <w:sz w:val="22"/>
          <w:szCs w:val="22"/>
        </w:rPr>
        <w:t xml:space="preserve"> priedas).</w:t>
      </w:r>
    </w:p>
    <w:p w14:paraId="7FCDFFA4" w14:textId="77777777" w:rsidR="001357C6" w:rsidRPr="00CE345D" w:rsidRDefault="005E5228" w:rsidP="001357C6">
      <w:pPr>
        <w:pStyle w:val="TEXTAS1"/>
        <w:numPr>
          <w:ilvl w:val="0"/>
          <w:numId w:val="0"/>
        </w:numPr>
        <w:tabs>
          <w:tab w:val="left" w:pos="0"/>
        </w:tabs>
        <w:rPr>
          <w:sz w:val="22"/>
          <w:szCs w:val="22"/>
        </w:rPr>
      </w:pPr>
      <w:r w:rsidRPr="00004F1C">
        <w:rPr>
          <w:sz w:val="22"/>
          <w:szCs w:val="22"/>
        </w:rPr>
        <w:t>3.4</w:t>
      </w:r>
      <w:r w:rsidR="001357C6" w:rsidRPr="00004F1C">
        <w:rPr>
          <w:sz w:val="22"/>
          <w:szCs w:val="22"/>
        </w:rPr>
        <w:t xml:space="preserve">. </w:t>
      </w:r>
      <w:r w:rsidRPr="00004F1C">
        <w:rPr>
          <w:sz w:val="22"/>
          <w:szCs w:val="22"/>
        </w:rPr>
        <w:t>Ūkio subjektų pasitelkimas nekeičia pagrindinio t</w:t>
      </w:r>
      <w:r w:rsidR="00CD403C">
        <w:rPr>
          <w:sz w:val="22"/>
          <w:szCs w:val="22"/>
        </w:rPr>
        <w:t>ie</w:t>
      </w:r>
      <w:r w:rsidRPr="00004F1C">
        <w:rPr>
          <w:sz w:val="22"/>
          <w:szCs w:val="22"/>
        </w:rPr>
        <w:t xml:space="preserve">kėjo atsakomybės dėl numatomos sudaryti sutarties </w:t>
      </w:r>
      <w:r w:rsidR="00CD403C">
        <w:rPr>
          <w:sz w:val="22"/>
          <w:szCs w:val="22"/>
        </w:rPr>
        <w:t>įvykdymo. Tie</w:t>
      </w:r>
      <w:r w:rsidRPr="00CE345D">
        <w:rPr>
          <w:sz w:val="22"/>
          <w:szCs w:val="22"/>
        </w:rPr>
        <w:t>kėjas kartu su p</w:t>
      </w:r>
      <w:r w:rsidR="00CD403C">
        <w:rPr>
          <w:sz w:val="22"/>
          <w:szCs w:val="22"/>
        </w:rPr>
        <w:t>asiūlymu privalo pateikti subtie</w:t>
      </w:r>
      <w:r w:rsidRPr="00CE345D">
        <w:rPr>
          <w:sz w:val="22"/>
          <w:szCs w:val="22"/>
        </w:rPr>
        <w:t>kėjų dekla</w:t>
      </w:r>
      <w:r w:rsidR="00CD403C">
        <w:rPr>
          <w:sz w:val="22"/>
          <w:szCs w:val="22"/>
        </w:rPr>
        <w:t>racijas dėl sutikimo būti subtie</w:t>
      </w:r>
      <w:r w:rsidRPr="00CE345D">
        <w:rPr>
          <w:sz w:val="22"/>
          <w:szCs w:val="22"/>
        </w:rPr>
        <w:t xml:space="preserve">kėjais (užpildant pirkimo </w:t>
      </w:r>
      <w:r w:rsidRPr="00FF14E2">
        <w:rPr>
          <w:sz w:val="22"/>
          <w:szCs w:val="22"/>
        </w:rPr>
        <w:t xml:space="preserve">sąlygų </w:t>
      </w:r>
      <w:r w:rsidR="00507237" w:rsidRPr="00FF14E2">
        <w:rPr>
          <w:sz w:val="22"/>
          <w:szCs w:val="22"/>
        </w:rPr>
        <w:t>3</w:t>
      </w:r>
      <w:r w:rsidRPr="00FF14E2">
        <w:rPr>
          <w:sz w:val="22"/>
          <w:szCs w:val="22"/>
        </w:rPr>
        <w:t xml:space="preserve"> priede pateiktą formą).</w:t>
      </w:r>
    </w:p>
    <w:p w14:paraId="1CD52972" w14:textId="77777777" w:rsidR="001357C6" w:rsidRDefault="005E5228" w:rsidP="001357C6">
      <w:pPr>
        <w:pStyle w:val="TEXTAS1"/>
        <w:numPr>
          <w:ilvl w:val="0"/>
          <w:numId w:val="0"/>
        </w:numPr>
        <w:tabs>
          <w:tab w:val="left" w:pos="0"/>
        </w:tabs>
        <w:rPr>
          <w:sz w:val="22"/>
          <w:szCs w:val="22"/>
        </w:rPr>
      </w:pPr>
      <w:r w:rsidRPr="00CE345D">
        <w:rPr>
          <w:sz w:val="22"/>
          <w:szCs w:val="22"/>
        </w:rPr>
        <w:t>3.5</w:t>
      </w:r>
      <w:r w:rsidR="001357C6" w:rsidRPr="00004F1C">
        <w:rPr>
          <w:sz w:val="22"/>
          <w:szCs w:val="22"/>
        </w:rPr>
        <w:t>. Perkantysis subjektas neriboja tiekėjų galimybės esminių užduočių atlikimui pasitelkti subtiekėjus ir (arba) tiekėjų grupės narius</w:t>
      </w:r>
      <w:r w:rsidR="001357C6" w:rsidRPr="001357C6">
        <w:rPr>
          <w:sz w:val="22"/>
          <w:szCs w:val="22"/>
        </w:rPr>
        <w:t>.</w:t>
      </w:r>
    </w:p>
    <w:p w14:paraId="38A3BF6C" w14:textId="77777777" w:rsidR="001357C6" w:rsidRDefault="005E5228" w:rsidP="001357C6">
      <w:pPr>
        <w:pStyle w:val="TEXTAS1"/>
        <w:numPr>
          <w:ilvl w:val="0"/>
          <w:numId w:val="0"/>
        </w:numPr>
        <w:tabs>
          <w:tab w:val="left" w:pos="0"/>
        </w:tabs>
        <w:rPr>
          <w:sz w:val="22"/>
          <w:szCs w:val="22"/>
        </w:rPr>
      </w:pPr>
      <w:r>
        <w:rPr>
          <w:sz w:val="22"/>
          <w:szCs w:val="22"/>
        </w:rPr>
        <w:t>3.6</w:t>
      </w:r>
      <w:r w:rsidR="001357C6">
        <w:rPr>
          <w:sz w:val="22"/>
          <w:szCs w:val="22"/>
        </w:rPr>
        <w:t xml:space="preserve">. </w:t>
      </w:r>
      <w:r w:rsidR="001357C6" w:rsidRPr="001357C6">
        <w:rPr>
          <w:sz w:val="22"/>
          <w:szCs w:val="22"/>
        </w:rPr>
        <w:t>Jei bendrą pasiūlymą pateikia tiekėjų grupė, reiki</w:t>
      </w:r>
      <w:r>
        <w:rPr>
          <w:sz w:val="22"/>
          <w:szCs w:val="22"/>
        </w:rPr>
        <w:t>amus visų tiekėjų grupės narių</w:t>
      </w:r>
      <w:r w:rsidR="001357C6" w:rsidRPr="001357C6">
        <w:rPr>
          <w:sz w:val="22"/>
          <w:szCs w:val="22"/>
        </w:rPr>
        <w:t xml:space="preserve"> dokumentus teikia tik ūkio subjektas, atstovaujantis tiekėjų grupei ir rengiantis bendrą pasiūlymą.</w:t>
      </w:r>
    </w:p>
    <w:p w14:paraId="7CF3773C" w14:textId="77777777" w:rsidR="001357C6" w:rsidRDefault="001357C6" w:rsidP="001357C6">
      <w:pPr>
        <w:pStyle w:val="TEXTAS1"/>
        <w:numPr>
          <w:ilvl w:val="0"/>
          <w:numId w:val="0"/>
        </w:numPr>
        <w:tabs>
          <w:tab w:val="left" w:pos="0"/>
        </w:tabs>
        <w:rPr>
          <w:sz w:val="22"/>
          <w:szCs w:val="22"/>
        </w:rPr>
      </w:pPr>
      <w:r>
        <w:rPr>
          <w:sz w:val="22"/>
          <w:szCs w:val="22"/>
        </w:rPr>
        <w:t>3.</w:t>
      </w:r>
      <w:r w:rsidR="005E5228">
        <w:rPr>
          <w:sz w:val="22"/>
          <w:szCs w:val="22"/>
        </w:rPr>
        <w:t>7</w:t>
      </w:r>
      <w:r>
        <w:rPr>
          <w:sz w:val="22"/>
          <w:szCs w:val="22"/>
        </w:rPr>
        <w:t xml:space="preserve">. </w:t>
      </w:r>
      <w:r w:rsidRPr="001357C6">
        <w:rPr>
          <w:sz w:val="22"/>
          <w:szCs w:val="22"/>
        </w:rPr>
        <w:t>Jeigu tiekėjo kvalifikacija dėl teisės verstis atitinkama veikla nebuvo tikrinama arba tikrinama ne visa apimtimi, tiekėjas Perkančiajam subjektui įsipareigoja, kad pirkimo sutartį vykdys tik tokią teisę turintys asmenys.</w:t>
      </w:r>
    </w:p>
    <w:bookmarkEnd w:id="7"/>
    <w:bookmarkEnd w:id="8"/>
    <w:bookmarkEnd w:id="9"/>
    <w:bookmarkEnd w:id="10"/>
    <w:p w14:paraId="2332334F" w14:textId="77777777" w:rsidR="0009735F" w:rsidRPr="0063168A" w:rsidRDefault="00161D48" w:rsidP="0009735F">
      <w:pPr>
        <w:pStyle w:val="TURINYS"/>
      </w:pPr>
      <w:r>
        <w:t>PASIŪLYMŲ RENGIMAS, PATEIKIMAS, KEITIMAS</w:t>
      </w:r>
    </w:p>
    <w:p w14:paraId="57E71093" w14:textId="77777777" w:rsidR="00347C20" w:rsidRPr="0063168A" w:rsidRDefault="00561977" w:rsidP="00347C20">
      <w:pPr>
        <w:pStyle w:val="TEKSTAS"/>
        <w:numPr>
          <w:ilvl w:val="0"/>
          <w:numId w:val="0"/>
        </w:numPr>
      </w:pPr>
      <w:bookmarkStart w:id="11" w:name="_Toc317764912"/>
      <w:bookmarkStart w:id="12" w:name="_Toc317770474"/>
      <w:bookmarkStart w:id="13" w:name="_Toc317772409"/>
      <w:bookmarkStart w:id="14" w:name="_Toc317773678"/>
      <w:bookmarkStart w:id="15" w:name="_Toc320095134"/>
      <w:bookmarkStart w:id="16" w:name="_Toc320095463"/>
      <w:r>
        <w:t>4</w:t>
      </w:r>
      <w:r w:rsidR="00347C20" w:rsidRPr="0063168A">
        <w:t xml:space="preserve">.1. </w:t>
      </w:r>
      <w:r w:rsidR="00161D48" w:rsidRPr="00161D48">
        <w:t>Pasiūlymas turi būti pateikiamas tik elektroninėmis priemonėmis, naudojant CVP IS, pasiekiamoje adresu https://pirkimai.eviesiejipirkimai.lt/. Pasiūlymai, pateikti popierinėje formoje, bus grąžinami neatplėšti tiekėjui (kurjeriui) ar grąžinami registruotu laišku ir nebus priimami ir vertinami.</w:t>
      </w:r>
    </w:p>
    <w:p w14:paraId="5673BE0E" w14:textId="0BBCCB59" w:rsidR="00347C20" w:rsidRPr="004E29F3" w:rsidRDefault="00561977" w:rsidP="00347C20">
      <w:pPr>
        <w:pStyle w:val="TEKSTAS"/>
        <w:numPr>
          <w:ilvl w:val="0"/>
          <w:numId w:val="0"/>
        </w:numPr>
      </w:pPr>
      <w:r>
        <w:t>4.2</w:t>
      </w:r>
      <w:r w:rsidR="00347C20" w:rsidRPr="0063168A">
        <w:t xml:space="preserve">. </w:t>
      </w:r>
      <w:r w:rsidR="00DE4035" w:rsidRPr="004E29F3">
        <w:t xml:space="preserve">Pasiūlymas </w:t>
      </w:r>
      <w:r w:rsidR="00DE4035">
        <w:t xml:space="preserve">(užpildyta pasiūlymo forma </w:t>
      </w:r>
      <w:r w:rsidR="00DE4035" w:rsidRPr="00DC2C86">
        <w:t>(2 prieda</w:t>
      </w:r>
      <w:r w:rsidR="00F90E9D">
        <w:t>s</w:t>
      </w:r>
      <w:r w:rsidR="00DE4035" w:rsidRPr="00DC2C86">
        <w:t>))</w:t>
      </w:r>
      <w:r w:rsidR="00DE4035">
        <w:t xml:space="preserve"> </w:t>
      </w:r>
      <w:r w:rsidR="00DE4035" w:rsidRPr="004E29F3">
        <w:t>privalo būti pasirašyta</w:t>
      </w:r>
      <w:r w:rsidR="00DE4035">
        <w:t>s</w:t>
      </w:r>
      <w:r w:rsidR="00461787">
        <w:t xml:space="preserve"> ir nuskenuotas</w:t>
      </w:r>
      <w:r w:rsidR="00DE4035" w:rsidRPr="004E29F3">
        <w:t>. Jei pasiūlymą parašu patvirtina ne tiekėjo vadovas, kartu su pasiūlymu turi būti pateiktas įgaliojimas kitam asmeniui, suteikiantis jam teisę</w:t>
      </w:r>
      <w:r w:rsidR="00DE4035">
        <w:t xml:space="preserve"> pasirašyti</w:t>
      </w:r>
      <w:r w:rsidR="00DE4035" w:rsidRPr="004E29F3">
        <w:t xml:space="preserve"> pasiūlymą.</w:t>
      </w:r>
    </w:p>
    <w:p w14:paraId="314EF315" w14:textId="77777777" w:rsidR="00347C20" w:rsidRPr="0063168A" w:rsidRDefault="00561977" w:rsidP="00347C20">
      <w:pPr>
        <w:pStyle w:val="TEKSTAS0"/>
        <w:numPr>
          <w:ilvl w:val="0"/>
          <w:numId w:val="0"/>
        </w:numPr>
      </w:pPr>
      <w:r>
        <w:t>4.3</w:t>
      </w:r>
      <w:r w:rsidR="00347C20" w:rsidRPr="0063168A">
        <w:t xml:space="preserve">. </w:t>
      </w:r>
      <w:r w:rsidR="004E29F3" w:rsidRPr="004E29F3">
        <w:t>Tiekėjas (fizinis ar juridinis asmuo) gali pateikti Perkančiajam subjektui tik vieną pasiūlymą vienai pirkimo objekto daliai, nepriklausomai nuo to, ar teikiant pasiūlymą tai pirkimo objekto daliai jis bus atskiras tiekėjas, ar tiekėjų grupės dalyvis (jungtinės veiklos sutarties šalis). Bet kuris fizinis ar juridinis asmuo, teikdamas pasiūlymą pirkimo objekto daliai kaip atskiras tiekėjas ar tiekėjų grupės dalyvis (jungtinės veiklos sutarties šalis), kitame pasiūlyme tai pačiai pirkimo objekto daliai nebegali būti subtiekėjas. Jei tiekėjas pateikia daugiau nei vieną pasiūlymą arba tiekėjų grupės dalyvis dalyvauja teikiant kelis pasiūlymus tai pačiai pirkimo objekto daliai, visi tokie pasiūlymai bus atmesti.</w:t>
      </w:r>
    </w:p>
    <w:p w14:paraId="3CD037DC" w14:textId="77777777" w:rsidR="00347C20" w:rsidRPr="00175DA2" w:rsidRDefault="00561977" w:rsidP="00347C20">
      <w:pPr>
        <w:pStyle w:val="TEKSTAS0"/>
        <w:numPr>
          <w:ilvl w:val="0"/>
          <w:numId w:val="0"/>
        </w:numPr>
      </w:pPr>
      <w:r>
        <w:t>4</w:t>
      </w:r>
      <w:r w:rsidRPr="00175DA2">
        <w:t>.4</w:t>
      </w:r>
      <w:r w:rsidR="00347C20" w:rsidRPr="00175DA2">
        <w:t xml:space="preserve">. </w:t>
      </w:r>
      <w:r w:rsidR="00161D48" w:rsidRPr="00175DA2">
        <w:t xml:space="preserve">Tiekėjo pasiūlymas bei kita korespondencija </w:t>
      </w:r>
      <w:r w:rsidRPr="00175DA2">
        <w:t>pateikiama lietuvių kalba</w:t>
      </w:r>
      <w:r w:rsidR="00161D48" w:rsidRPr="00175DA2">
        <w:t>.</w:t>
      </w:r>
    </w:p>
    <w:p w14:paraId="1AFBB47D" w14:textId="77777777" w:rsidR="00161D48" w:rsidRPr="00175DA2" w:rsidRDefault="00561977" w:rsidP="00347C20">
      <w:pPr>
        <w:pStyle w:val="TEKSTAS0"/>
        <w:numPr>
          <w:ilvl w:val="0"/>
          <w:numId w:val="0"/>
        </w:numPr>
      </w:pPr>
      <w:r w:rsidRPr="00175DA2">
        <w:t>4.5</w:t>
      </w:r>
      <w:r w:rsidR="00161D48" w:rsidRPr="00175DA2">
        <w:t>. Alternatyvių pasiūlymų pateikti neleidžiama</w:t>
      </w:r>
      <w:r w:rsidRPr="00175DA2">
        <w:t>.</w:t>
      </w:r>
    </w:p>
    <w:p w14:paraId="4547D06A" w14:textId="77777777" w:rsidR="00347C20" w:rsidRPr="00175DA2" w:rsidRDefault="00561977" w:rsidP="00347C20">
      <w:pPr>
        <w:pStyle w:val="TEKSTAS0"/>
        <w:numPr>
          <w:ilvl w:val="0"/>
          <w:numId w:val="0"/>
        </w:numPr>
      </w:pPr>
      <w:r w:rsidRPr="00175DA2">
        <w:t>4</w:t>
      </w:r>
      <w:r w:rsidR="00347C20" w:rsidRPr="00175DA2">
        <w:t>.</w:t>
      </w:r>
      <w:r w:rsidRPr="00175DA2">
        <w:t>6</w:t>
      </w:r>
      <w:r w:rsidR="00347C20" w:rsidRPr="00175DA2">
        <w:t xml:space="preserve">. </w:t>
      </w:r>
      <w:r w:rsidR="00347C20" w:rsidRPr="00175DA2">
        <w:rPr>
          <w:b/>
        </w:rPr>
        <w:t>Pasiūlymą sudaro tiekėjo pateiktų duomenų ir dokumentų visuma</w:t>
      </w:r>
      <w:r w:rsidR="00347C20" w:rsidRPr="00175DA2">
        <w:t>:</w:t>
      </w:r>
    </w:p>
    <w:p w14:paraId="6F134467" w14:textId="5E40853D" w:rsidR="00347C20" w:rsidRPr="00175DA2" w:rsidRDefault="00561977" w:rsidP="00347C20">
      <w:pPr>
        <w:pStyle w:val="TEKSTAS0"/>
        <w:numPr>
          <w:ilvl w:val="0"/>
          <w:numId w:val="0"/>
        </w:numPr>
      </w:pPr>
      <w:r w:rsidRPr="00175DA2">
        <w:t>4</w:t>
      </w:r>
      <w:r w:rsidR="00347C20" w:rsidRPr="00175DA2">
        <w:t>.</w:t>
      </w:r>
      <w:r w:rsidRPr="00175DA2">
        <w:t>6</w:t>
      </w:r>
      <w:r w:rsidR="00347C20" w:rsidRPr="00175DA2">
        <w:t xml:space="preserve">.1. </w:t>
      </w:r>
      <w:r w:rsidR="004E29F3" w:rsidRPr="00175DA2">
        <w:t>užpildytas pasiūlymas pirkimo objekto daliai pagal pasiūlymo formą  (</w:t>
      </w:r>
      <w:r w:rsidR="00757594">
        <w:t>2</w:t>
      </w:r>
      <w:r w:rsidR="004E29F3" w:rsidRPr="00175DA2">
        <w:t xml:space="preserve"> prieda</w:t>
      </w:r>
      <w:r w:rsidR="00757594">
        <w:t>s</w:t>
      </w:r>
      <w:r w:rsidR="004E29F3" w:rsidRPr="00175DA2">
        <w:t>)</w:t>
      </w:r>
      <w:r w:rsidR="00461787" w:rsidRPr="00175DA2">
        <w:t xml:space="preserve"> (</w:t>
      </w:r>
      <w:r w:rsidR="00461787" w:rsidRPr="00175DA2">
        <w:rPr>
          <w:b/>
          <w:highlight w:val="lightGray"/>
        </w:rPr>
        <w:t>pateikiamas  skenuotas  pasirašytas  dokumentas</w:t>
      </w:r>
      <w:r w:rsidR="004E29F3" w:rsidRPr="00175DA2">
        <w:t>;</w:t>
      </w:r>
    </w:p>
    <w:p w14:paraId="513411B6" w14:textId="77777777" w:rsidR="00347C20" w:rsidRPr="00175DA2" w:rsidRDefault="00561977" w:rsidP="00347C20">
      <w:pPr>
        <w:pStyle w:val="TEKSTAS0"/>
        <w:numPr>
          <w:ilvl w:val="0"/>
          <w:numId w:val="0"/>
        </w:numPr>
      </w:pPr>
      <w:r w:rsidRPr="00175DA2">
        <w:t>4</w:t>
      </w:r>
      <w:r w:rsidR="00347C20" w:rsidRPr="00175DA2">
        <w:t>.</w:t>
      </w:r>
      <w:r w:rsidRPr="00175DA2">
        <w:t>6</w:t>
      </w:r>
      <w:r w:rsidR="00347C20" w:rsidRPr="00175DA2">
        <w:t>.</w:t>
      </w:r>
      <w:r w:rsidRPr="00175DA2">
        <w:t>2</w:t>
      </w:r>
      <w:r w:rsidR="00347C20" w:rsidRPr="00175DA2">
        <w:t xml:space="preserve">. </w:t>
      </w:r>
      <w:r w:rsidR="00DE4035" w:rsidRPr="00175DA2">
        <w:t>įgaliojimas ar kitas dokumentas, pvz., pareigybės aprašymas, suteikiantis teisę pasirašyti tiekėjo pasiūlymą ir / ar kitus dokumentus (taikoma, kai pasiūlymą parašu patvirtina ne tiekėjo vadovas, o kitas asmuo);</w:t>
      </w:r>
    </w:p>
    <w:p w14:paraId="55985B57" w14:textId="77777777" w:rsidR="00347C20" w:rsidRPr="00175DA2" w:rsidRDefault="00561977" w:rsidP="00347C20">
      <w:pPr>
        <w:pStyle w:val="TEKSTAS0"/>
        <w:numPr>
          <w:ilvl w:val="0"/>
          <w:numId w:val="0"/>
        </w:numPr>
      </w:pPr>
      <w:r w:rsidRPr="00175DA2">
        <w:t>4</w:t>
      </w:r>
      <w:r w:rsidR="00347C20" w:rsidRPr="00175DA2">
        <w:t>.</w:t>
      </w:r>
      <w:r w:rsidRPr="00175DA2">
        <w:t>6.3</w:t>
      </w:r>
      <w:r w:rsidR="00347C20" w:rsidRPr="00175DA2">
        <w:t xml:space="preserve">. </w:t>
      </w:r>
      <w:r w:rsidR="00161D48" w:rsidRPr="00175DA2">
        <w:t>jungtinės veiklos sutarties kopija, jei pasiūlymą teikia tiekėjų grupė</w:t>
      </w:r>
      <w:r w:rsidR="00347C20" w:rsidRPr="00175DA2">
        <w:t>;</w:t>
      </w:r>
    </w:p>
    <w:p w14:paraId="50F50BD8" w14:textId="77777777" w:rsidR="006C56EA" w:rsidRPr="00175DA2" w:rsidRDefault="006C56EA" w:rsidP="00347C20">
      <w:pPr>
        <w:pStyle w:val="TEKSTAS0"/>
        <w:numPr>
          <w:ilvl w:val="0"/>
          <w:numId w:val="0"/>
        </w:numPr>
      </w:pPr>
      <w:r w:rsidRPr="00175DA2">
        <w:t>4.6.4. subtiekėjų deklaracijos dėl sutikimo būti subtiekėjais, jei dalyvis pasitelkia subtiekėjus (3 priedas). Jei deklaraciją pasirašo ne subtiekėjo vadovas, kartu turi būti pateiktas įgaliojimas ar kitas dokumentas, pvz., pareigybės aprašymas, suteikiantis jam teisę pasirašyti deklaraciją;</w:t>
      </w:r>
    </w:p>
    <w:p w14:paraId="63D4453E" w14:textId="77777777" w:rsidR="004E29F3" w:rsidRPr="00175DA2" w:rsidRDefault="006C56EA" w:rsidP="00347C20">
      <w:pPr>
        <w:pStyle w:val="TEKSTAS0"/>
        <w:numPr>
          <w:ilvl w:val="0"/>
          <w:numId w:val="0"/>
        </w:numPr>
      </w:pPr>
      <w:r w:rsidRPr="00175DA2">
        <w:t>4.6.5</w:t>
      </w:r>
      <w:r w:rsidR="004E29F3" w:rsidRPr="00175DA2">
        <w:t>. Specifikacijoje nurodytų dokumentų skaitmeninės kopijos, patvirtinančios siūlomų Prekių atitiktį pirkimo dokumentuose nustatytiems reikalavimams;</w:t>
      </w:r>
    </w:p>
    <w:p w14:paraId="61714B51" w14:textId="5593D60B" w:rsidR="00347C20" w:rsidRPr="00175DA2" w:rsidRDefault="00561977" w:rsidP="00347C20">
      <w:pPr>
        <w:pStyle w:val="TEKSTAS0"/>
        <w:numPr>
          <w:ilvl w:val="0"/>
          <w:numId w:val="0"/>
        </w:numPr>
      </w:pPr>
      <w:r w:rsidRPr="00175DA2">
        <w:t>4</w:t>
      </w:r>
      <w:r w:rsidR="00347C20" w:rsidRPr="00175DA2">
        <w:t>.</w:t>
      </w:r>
      <w:r w:rsidRPr="00175DA2">
        <w:t>6.</w:t>
      </w:r>
      <w:r w:rsidR="006C56EA" w:rsidRPr="00175DA2">
        <w:t>6</w:t>
      </w:r>
      <w:r w:rsidR="00347C20" w:rsidRPr="00175DA2">
        <w:t>. kiti pasiūlymo priedai ir reikalingi dokumentai ar medžiaga.</w:t>
      </w:r>
    </w:p>
    <w:p w14:paraId="2387355F" w14:textId="16C74CC6" w:rsidR="00DC1490" w:rsidRPr="00175DA2" w:rsidRDefault="00DC1490" w:rsidP="00347C20">
      <w:pPr>
        <w:pStyle w:val="TEKSTAS0"/>
        <w:numPr>
          <w:ilvl w:val="0"/>
          <w:numId w:val="0"/>
        </w:numPr>
      </w:pPr>
      <w:r w:rsidRPr="00175DA2">
        <w:t xml:space="preserve">4.7. </w:t>
      </w:r>
      <w:r w:rsidRPr="00175DA2">
        <w:rPr>
          <w:b/>
          <w:bCs/>
        </w:rPr>
        <w:t>Tiekėjui kartu su pasiūlymu nepateikus jokių 4.6.5. punkte nurodytų dokumentų, patvirtinančių prekių atitikimą Specifikacijoje nurodytiems reikalavimams, pasiūlymas bus atmestas.</w:t>
      </w:r>
    </w:p>
    <w:p w14:paraId="52633C90" w14:textId="68C14CB9" w:rsidR="00347C20" w:rsidRPr="00175DA2" w:rsidRDefault="00561977" w:rsidP="00175DA2">
      <w:pPr>
        <w:pStyle w:val="TEXTAS1"/>
        <w:numPr>
          <w:ilvl w:val="0"/>
          <w:numId w:val="0"/>
        </w:numPr>
        <w:rPr>
          <w:b/>
          <w:sz w:val="22"/>
          <w:szCs w:val="22"/>
        </w:rPr>
      </w:pPr>
      <w:r w:rsidRPr="00175DA2">
        <w:rPr>
          <w:sz w:val="22"/>
          <w:szCs w:val="22"/>
        </w:rPr>
        <w:t>4</w:t>
      </w:r>
      <w:r w:rsidR="00347C20" w:rsidRPr="00175DA2">
        <w:rPr>
          <w:sz w:val="22"/>
          <w:szCs w:val="22"/>
        </w:rPr>
        <w:t>.</w:t>
      </w:r>
      <w:r w:rsidR="00DC1490" w:rsidRPr="00175DA2">
        <w:rPr>
          <w:sz w:val="22"/>
          <w:szCs w:val="22"/>
        </w:rPr>
        <w:t>8</w:t>
      </w:r>
      <w:r w:rsidR="00347C20" w:rsidRPr="00175DA2">
        <w:rPr>
          <w:sz w:val="22"/>
          <w:szCs w:val="22"/>
        </w:rPr>
        <w:t xml:space="preserve">. </w:t>
      </w:r>
      <w:r w:rsidR="00175DA2" w:rsidRPr="00175DA2">
        <w:rPr>
          <w:sz w:val="22"/>
          <w:szCs w:val="22"/>
        </w:rPr>
        <w:t xml:space="preserve">Pasiūlyme nurodoma pasiūlymo kaina ir Prekių įkainiai turi būti apskaičiuoti ir išreikšti taip, kaip nurodyta 2 priede. Apskaičiuojant galutinę pasiūlymo kainą ir siūlomų Prekių įkainius turi būti atsižvelgta į pirkimo apimtį, į pasiūlymo kainos ir įkainių sudėtines dalis, į Specifikacijos reikalavimus, į sutarties projekte numatytą atsiskaitymo už Prekes terminą, sutarties pratęsimo galimybę bei į visus kitus šio viešojo pirkimo dokumentų reikalavimus. Į galutinę pasiūlymo kainą turi būti įskaičiuotos visos išlaidos, įskaitant Prekių pristatymo, jų iškrovimo, sandėliavimo, muito, draudimo bei kitos išlaidos, </w:t>
      </w:r>
      <w:r w:rsidR="00175DA2" w:rsidRPr="00175DA2">
        <w:rPr>
          <w:b/>
          <w:sz w:val="22"/>
          <w:szCs w:val="22"/>
        </w:rPr>
        <w:t>apimančios ir išlaidas E. sąskaitoms teikti</w:t>
      </w:r>
      <w:r w:rsidR="00175DA2" w:rsidRPr="00175DA2">
        <w:rPr>
          <w:sz w:val="22"/>
          <w:szCs w:val="22"/>
        </w:rPr>
        <w:t>, kiti sutartyje nurodyti kaštai ir visa galima rizika, susijusi su rinkos kainų svyravimais, ir visos kitos tiekėjo išlaidos, apimančios viską, ko reikia visiškam ir tinkamam sutarties įvykdymui, bei visi mokesčiai, įskaitant PVM. Pasiūlymo formoje (2 prieda</w:t>
      </w:r>
      <w:r w:rsidR="007C7637">
        <w:rPr>
          <w:sz w:val="22"/>
          <w:szCs w:val="22"/>
        </w:rPr>
        <w:t>s</w:t>
      </w:r>
      <w:r w:rsidR="00175DA2" w:rsidRPr="00175DA2">
        <w:rPr>
          <w:sz w:val="22"/>
          <w:szCs w:val="22"/>
        </w:rPr>
        <w:t xml:space="preserve">) kaina ir įkainiai turi būti skaičiuojami tikslumo lygiu iki šimtųjų dalių (t. y. du skaičiai po kablelio). </w:t>
      </w:r>
      <w:r w:rsidR="00175DA2" w:rsidRPr="00175DA2">
        <w:rPr>
          <w:b/>
          <w:sz w:val="22"/>
          <w:szCs w:val="22"/>
        </w:rPr>
        <w:t xml:space="preserve">Galutinė pasiūlymo kaina – tai pasiūlymo kaina 12 mėnesių Prekių užsakymo laikotarpiui su PVM. Galutinė pasiūlymo kaina su PVM turi būti nurodyta ir žodžiais. </w:t>
      </w:r>
      <w:r w:rsidR="00175DA2" w:rsidRPr="00175DA2">
        <w:rPr>
          <w:b/>
          <w:sz w:val="22"/>
          <w:szCs w:val="22"/>
          <w:highlight w:val="lightGray"/>
        </w:rPr>
        <w:t>Ši kaina yra skirta tik pasiūlymų įvertinimui ir palyginimui.</w:t>
      </w:r>
    </w:p>
    <w:p w14:paraId="32F4CEC5" w14:textId="1C127B9B" w:rsidR="006F2509" w:rsidRPr="006F2509" w:rsidRDefault="00A3491C" w:rsidP="006F2509">
      <w:pPr>
        <w:pStyle w:val="TEXTAS1"/>
        <w:numPr>
          <w:ilvl w:val="0"/>
          <w:numId w:val="0"/>
        </w:numPr>
        <w:rPr>
          <w:sz w:val="22"/>
          <w:szCs w:val="22"/>
        </w:rPr>
      </w:pPr>
      <w:r>
        <w:t>4</w:t>
      </w:r>
      <w:r w:rsidRPr="006F2509">
        <w:rPr>
          <w:sz w:val="22"/>
          <w:szCs w:val="22"/>
        </w:rPr>
        <w:t>.</w:t>
      </w:r>
      <w:r w:rsidR="00DC1490" w:rsidRPr="006F2509">
        <w:rPr>
          <w:sz w:val="22"/>
          <w:szCs w:val="22"/>
        </w:rPr>
        <w:t>9</w:t>
      </w:r>
      <w:r w:rsidRPr="006F2509">
        <w:rPr>
          <w:sz w:val="22"/>
          <w:szCs w:val="22"/>
        </w:rPr>
        <w:t xml:space="preserve">. </w:t>
      </w:r>
      <w:r w:rsidR="006F2509" w:rsidRPr="006F2509">
        <w:rPr>
          <w:sz w:val="22"/>
          <w:szCs w:val="22"/>
        </w:rPr>
        <w:t>PVM mokesčiai turi būti nurodomi atskirai. Ne Lietuvos Respublikoje registruoti tiekėjai privalo į pasiūlymo kainą įskaičiuoti visus privalomus mokesčius, išskyrus Lietuvoje taikomą PVM. Jeigu PVM suma nenurodoma, turi būti nurodytos priežastys, kodėl PVM netaikomas (pvz.: neapmokestinama, 0 proc. PVM tarifas ir t. t.). Jei pasiūlymą teikia ne Lietuvos Respublikoje registruoti tiekėjai, kainas jie pateikia be PVM, užpildydam</w:t>
      </w:r>
      <w:r w:rsidR="007C7637">
        <w:rPr>
          <w:sz w:val="22"/>
          <w:szCs w:val="22"/>
        </w:rPr>
        <w:t>a</w:t>
      </w:r>
      <w:r w:rsidR="006F2509" w:rsidRPr="006F2509">
        <w:rPr>
          <w:sz w:val="22"/>
          <w:szCs w:val="22"/>
        </w:rPr>
        <w:t xml:space="preserve"> pasiūlymo formą (2 pried</w:t>
      </w:r>
      <w:r w:rsidR="007C7637">
        <w:rPr>
          <w:sz w:val="22"/>
          <w:szCs w:val="22"/>
        </w:rPr>
        <w:t>ą</w:t>
      </w:r>
      <w:r w:rsidR="006F2509" w:rsidRPr="006F2509">
        <w:rPr>
          <w:sz w:val="22"/>
          <w:szCs w:val="22"/>
        </w:rPr>
        <w:t>).</w:t>
      </w:r>
    </w:p>
    <w:p w14:paraId="44174DDC" w14:textId="368B1838" w:rsidR="00A3491C" w:rsidRPr="0063168A" w:rsidRDefault="006F2509" w:rsidP="00347C20">
      <w:pPr>
        <w:pStyle w:val="TEKSTAS1"/>
      </w:pPr>
      <w:r>
        <w:t xml:space="preserve">4.10. </w:t>
      </w:r>
      <w:r w:rsidR="00BD2B3B" w:rsidRPr="006F2509">
        <w:t>Nustatant pirkimo laimėtojus ir sutarčių kainodarą taikomas fiksuoto įkainio su peržiūra (dėl galimo</w:t>
      </w:r>
      <w:r w:rsidR="00BD2B3B" w:rsidRPr="00BD2B3B">
        <w:t xml:space="preserve"> PVM pasikeitimo) kainos apskaičiavimo būdas.</w:t>
      </w:r>
    </w:p>
    <w:p w14:paraId="4D12B9D4" w14:textId="48FB6E40" w:rsidR="00347C20" w:rsidRPr="0063168A" w:rsidRDefault="00561977" w:rsidP="00347C20">
      <w:pPr>
        <w:pStyle w:val="TEKSTAS1"/>
      </w:pPr>
      <w:r>
        <w:t>4</w:t>
      </w:r>
      <w:r w:rsidR="00347C20" w:rsidRPr="0063168A">
        <w:t>.</w:t>
      </w:r>
      <w:r w:rsidR="00DC1490">
        <w:t>1</w:t>
      </w:r>
      <w:r w:rsidR="006F2509">
        <w:t>1</w:t>
      </w:r>
      <w:r w:rsidR="00347C20" w:rsidRPr="0063168A">
        <w:t xml:space="preserve">. </w:t>
      </w:r>
      <w:r w:rsidR="00161D48" w:rsidRPr="00161D48">
        <w:t>Tiekėjas, teikdamas pasiūlymą, turi nurodyti, kuri tiekėjo pateikiama informacija (pasiūlymo dalis) yra konfidenciali. Konfidencialia negalima laikyti informacijos, nurodytos Pirkimų įstatymo 32 straipsnio 2 dalyje. Jeigu Perkančiajam subjektui kyla abejonių dėl tiekėjo pasiūlyme nurodytos informacijos konfidencialumo, jis prašo tiekėjo įrodyti, kodėl nurodyta informacija yra konfidenciali. Jeigu tiekėjas per Perkančiojo subjekto nurodytą terminą, kuris negali būti trumpesnis kaip 5 darbo dienos, nepateikia tokių įrodymų arba pateikia netinkamus įrodymus, laikoma, kad tokia informacija yra nekonfidenciali</w:t>
      </w:r>
      <w:r w:rsidR="00604C0E" w:rsidRPr="0063168A">
        <w:t>.</w:t>
      </w:r>
    </w:p>
    <w:p w14:paraId="626FC9BD" w14:textId="0F42002D" w:rsidR="00347C20" w:rsidRPr="0063168A" w:rsidRDefault="00561977" w:rsidP="00347C20">
      <w:pPr>
        <w:pStyle w:val="TEKSTAS1"/>
      </w:pPr>
      <w:r>
        <w:t>4</w:t>
      </w:r>
      <w:r w:rsidR="00347C20" w:rsidRPr="0063168A">
        <w:t>.</w:t>
      </w:r>
      <w:r w:rsidR="00A3491C">
        <w:t>1</w:t>
      </w:r>
      <w:r w:rsidR="006F2509">
        <w:t>2</w:t>
      </w:r>
      <w:r w:rsidR="00347C20" w:rsidRPr="0063168A">
        <w:t xml:space="preserve">. </w:t>
      </w:r>
      <w:r w:rsidR="00604C0E" w:rsidRPr="0063168A">
        <w:rPr>
          <w:b/>
        </w:rPr>
        <w:t>Elektroninis pasiūlymas CVP IS priemonė</w:t>
      </w:r>
      <w:r w:rsidR="00161D48">
        <w:rPr>
          <w:b/>
        </w:rPr>
        <w:t xml:space="preserve">mis turi būti pateiktas </w:t>
      </w:r>
      <w:r w:rsidR="00161D48" w:rsidRPr="00D61A23">
        <w:rPr>
          <w:b/>
        </w:rPr>
        <w:t>iki 20</w:t>
      </w:r>
      <w:r w:rsidR="00B71544" w:rsidRPr="00D61A23">
        <w:rPr>
          <w:b/>
        </w:rPr>
        <w:t>20</w:t>
      </w:r>
      <w:r w:rsidR="00604C0E" w:rsidRPr="00D61A23">
        <w:rPr>
          <w:b/>
        </w:rPr>
        <w:t xml:space="preserve"> m. </w:t>
      </w:r>
      <w:r w:rsidR="00075C09">
        <w:rPr>
          <w:b/>
        </w:rPr>
        <w:t>gegužės</w:t>
      </w:r>
      <w:r w:rsidR="00B71544" w:rsidRPr="00D61A23">
        <w:rPr>
          <w:b/>
        </w:rPr>
        <w:t xml:space="preserve"> </w:t>
      </w:r>
      <w:r w:rsidR="00075C09">
        <w:rPr>
          <w:b/>
        </w:rPr>
        <w:t>1</w:t>
      </w:r>
      <w:r w:rsidR="00190142">
        <w:rPr>
          <w:b/>
        </w:rPr>
        <w:t>8</w:t>
      </w:r>
      <w:r w:rsidR="00604C0E" w:rsidRPr="00D61A23">
        <w:rPr>
          <w:b/>
        </w:rPr>
        <w:t xml:space="preserve"> d. </w:t>
      </w:r>
      <w:r w:rsidR="009273D6" w:rsidRPr="00D61A23">
        <w:rPr>
          <w:b/>
        </w:rPr>
        <w:t>10</w:t>
      </w:r>
      <w:r w:rsidR="00604C0E" w:rsidRPr="00D61A23">
        <w:rPr>
          <w:b/>
        </w:rPr>
        <w:t xml:space="preserve"> val. </w:t>
      </w:r>
      <w:r w:rsidR="007B38A4" w:rsidRPr="00D61A23">
        <w:rPr>
          <w:b/>
        </w:rPr>
        <w:t>00</w:t>
      </w:r>
      <w:r w:rsidR="00604C0E" w:rsidRPr="00D61A23">
        <w:rPr>
          <w:b/>
        </w:rPr>
        <w:t xml:space="preserve"> min. Lietuvos laiku</w:t>
      </w:r>
      <w:r w:rsidR="00604C0E" w:rsidRPr="00D61A23">
        <w:t>. Vėliau gautas elektron</w:t>
      </w:r>
      <w:r w:rsidR="00161D48" w:rsidRPr="00D61A23">
        <w:t>inis pasiūlymas nenagrinėjamas.</w:t>
      </w:r>
    </w:p>
    <w:p w14:paraId="759B3BB0" w14:textId="4C8A7425" w:rsidR="00347C20" w:rsidRPr="0063168A" w:rsidRDefault="00561977" w:rsidP="00347C20">
      <w:pPr>
        <w:pStyle w:val="TEKSTAS0"/>
        <w:numPr>
          <w:ilvl w:val="0"/>
          <w:numId w:val="0"/>
        </w:numPr>
      </w:pPr>
      <w:r>
        <w:t>4</w:t>
      </w:r>
      <w:r w:rsidR="00604C0E" w:rsidRPr="0063168A">
        <w:t>.1</w:t>
      </w:r>
      <w:r w:rsidR="006F2509">
        <w:t>3</w:t>
      </w:r>
      <w:r w:rsidR="00347C20" w:rsidRPr="0063168A">
        <w:t xml:space="preserve">. </w:t>
      </w:r>
      <w:r w:rsidR="00604C0E" w:rsidRPr="0063168A">
        <w:t>Pasiūlymas turi galioti ne trumpiau nei 120 kalendorinių dienų nuo paskutinės pasiūlymų pateikimo dienos, šią dieną įskaičiuojant į pasiū</w:t>
      </w:r>
      <w:r w:rsidR="005B25DC">
        <w:t>lymų galiojimo laikotarpį.</w:t>
      </w:r>
    </w:p>
    <w:p w14:paraId="5F4DBB95" w14:textId="0B0B9F14" w:rsidR="00604C0E" w:rsidRPr="0063168A" w:rsidRDefault="00A3491C" w:rsidP="00347C20">
      <w:pPr>
        <w:pStyle w:val="TEKSTAS0"/>
        <w:numPr>
          <w:ilvl w:val="0"/>
          <w:numId w:val="0"/>
        </w:numPr>
      </w:pPr>
      <w:r>
        <w:t>4.1</w:t>
      </w:r>
      <w:r w:rsidR="006F2509">
        <w:t>4</w:t>
      </w:r>
      <w:r w:rsidR="00604C0E" w:rsidRPr="0063168A">
        <w:t xml:space="preserve">. </w:t>
      </w:r>
      <w:r w:rsidR="00627AA1" w:rsidRPr="0063168A">
        <w:t>Tiekėj</w:t>
      </w:r>
      <w:r w:rsidR="00604C0E" w:rsidRPr="0063168A">
        <w:t xml:space="preserve">as iki galutinio pasiūlymų pateikimo termino turi teisę pakeisti arba atšaukti savo pasiūlymą. Norėdamas vėl pateikti atšauktą ir pakeistą pasiūlymą, </w:t>
      </w:r>
      <w:r w:rsidR="00627AA1" w:rsidRPr="0063168A">
        <w:t>tiekėj</w:t>
      </w:r>
      <w:r w:rsidR="00604C0E" w:rsidRPr="0063168A">
        <w:t>as turi jį pateikti iš naujo. Suėjus pasiūlymų pateikimo terminui atšaukti ar pakeisti pasiūlymo nebus galima.</w:t>
      </w:r>
    </w:p>
    <w:p w14:paraId="44222BA7" w14:textId="2586CECD" w:rsidR="00604C0E" w:rsidRDefault="00A3491C" w:rsidP="00347C20">
      <w:pPr>
        <w:pStyle w:val="TEKSTAS0"/>
        <w:numPr>
          <w:ilvl w:val="0"/>
          <w:numId w:val="0"/>
        </w:numPr>
      </w:pPr>
      <w:r>
        <w:t>4.1</w:t>
      </w:r>
      <w:r w:rsidR="006F2509">
        <w:t>5</w:t>
      </w:r>
      <w:r w:rsidR="00604C0E" w:rsidRPr="0063168A">
        <w:t xml:space="preserve">. </w:t>
      </w:r>
      <w:r w:rsidR="00627AA1" w:rsidRPr="0063168A">
        <w:t>Tiekėj</w:t>
      </w:r>
      <w:r w:rsidR="00604C0E" w:rsidRPr="0063168A">
        <w:t xml:space="preserve">as prisiima visus kaštus, susijusius su pasiūlymo rengimu ir įteikimu. </w:t>
      </w:r>
      <w:r w:rsidR="0044284F">
        <w:t>Perkantysis subjektas</w:t>
      </w:r>
      <w:r w:rsidR="00604C0E" w:rsidRPr="0063168A">
        <w:t xml:space="preserve"> nėra atsakinga</w:t>
      </w:r>
      <w:r w:rsidR="004E29F3">
        <w:t>s</w:t>
      </w:r>
      <w:r w:rsidR="00604C0E" w:rsidRPr="0063168A">
        <w:t xml:space="preserve"> ar įpareigota</w:t>
      </w:r>
      <w:r w:rsidR="004E29F3">
        <w:t>s</w:t>
      </w:r>
      <w:r w:rsidR="00604C0E" w:rsidRPr="0063168A">
        <w:t xml:space="preserve"> dėl šių kaštų. </w:t>
      </w:r>
      <w:r w:rsidR="0044284F">
        <w:t>Perkantysis subjektas</w:t>
      </w:r>
      <w:r w:rsidR="00604C0E" w:rsidRPr="0063168A">
        <w:t xml:space="preserve"> neatsakys ir neprisiims šių išlaidų, nepriklausomai nuo to, kaip vyktų ir baigtųsi pirkimas. </w:t>
      </w:r>
      <w:r w:rsidR="0044284F">
        <w:t>Perkantysis subjektas</w:t>
      </w:r>
      <w:r w:rsidR="00604C0E" w:rsidRPr="0063168A">
        <w:t xml:space="preserve"> neatsako už elektros tiekimo, CVP IS sutrikimus ar už pavėluotai gautą pasiūlymą.</w:t>
      </w:r>
    </w:p>
    <w:p w14:paraId="6DF18E6A" w14:textId="1E087372" w:rsidR="007C2091" w:rsidRDefault="00561977" w:rsidP="00347C20">
      <w:pPr>
        <w:pStyle w:val="TEKSTAS0"/>
        <w:numPr>
          <w:ilvl w:val="0"/>
          <w:numId w:val="0"/>
        </w:numPr>
      </w:pPr>
      <w:r>
        <w:t>4</w:t>
      </w:r>
      <w:r w:rsidR="007C2091">
        <w:t>.1</w:t>
      </w:r>
      <w:r w:rsidR="006F2509">
        <w:t>6</w:t>
      </w:r>
      <w:r w:rsidR="007C2091">
        <w:t xml:space="preserve">. </w:t>
      </w:r>
      <w:r w:rsidR="007C2091" w:rsidRPr="007C2091">
        <w:t xml:space="preserve">Jei gauta paklausimų dėl pirkimo dokumentų, teikiami pirkimo dokumentų paaiškinimai ar patikslinimai. Paaiškinimai ar patikslinimai, kol nėra pasibaigęs pasiūlymų pateikimo terminas, gali būti teikiami ir </w:t>
      </w:r>
      <w:r w:rsidR="007C2091">
        <w:t>Perkančiojo subjekto</w:t>
      </w:r>
      <w:r w:rsidR="007C2091" w:rsidRPr="007C2091">
        <w:t xml:space="preserve"> iniciatyva. Tiekėjai pasiūlymus dėl pirkimo dokumentų patikslinimų gali pateikti ne vėliau kaip likus 2 darbo dienoms iki pasiūlymų pateikimo termino pabaigos</w:t>
      </w:r>
      <w:r w:rsidR="007C2091">
        <w:t>.</w:t>
      </w:r>
    </w:p>
    <w:p w14:paraId="66F17629" w14:textId="04083827" w:rsidR="007C2091" w:rsidRDefault="00561977" w:rsidP="00347C20">
      <w:pPr>
        <w:pStyle w:val="TEKSTAS0"/>
        <w:numPr>
          <w:ilvl w:val="0"/>
          <w:numId w:val="0"/>
        </w:numPr>
      </w:pPr>
      <w:r>
        <w:t>4</w:t>
      </w:r>
      <w:r w:rsidR="007C2091">
        <w:t>.1</w:t>
      </w:r>
      <w:r w:rsidR="006F2509">
        <w:t>7</w:t>
      </w:r>
      <w:r w:rsidR="007C2091">
        <w:t xml:space="preserve">. </w:t>
      </w:r>
      <w:r w:rsidR="007C2091" w:rsidRPr="007C2091">
        <w:t xml:space="preserve">Paaiškinimai ar patikslinimai skelbiami CVP IS priemonėmis ir siunčiami užklausą pateikusiam bei visiems prie pirkimo prisijungusiems tiekėjams. Jei paaiškinimai ar patikslinimai teikiami </w:t>
      </w:r>
      <w:r w:rsidR="007C2091">
        <w:t>Perkančiojo subjekto</w:t>
      </w:r>
      <w:r w:rsidR="007C2091" w:rsidRPr="007C2091">
        <w:t xml:space="preserve"> iniciatyva, jų paskelbimas CVP IS priemonėmis laikomas pakankamu. Paaiškinimai ar patikslinimai turi būti pateikiami likus ne mažiau kaip 1 darbo dienai iki pasiūlymų pateikimo termino pabaigos. Jei </w:t>
      </w:r>
      <w:r w:rsidR="007C2091">
        <w:t>Perkantysis subjektas</w:t>
      </w:r>
      <w:r w:rsidR="007C2091" w:rsidRPr="007C2091">
        <w:t xml:space="preserve"> paaiškinimų ar patikslinimų nepateikia per nurodytą terminą, pasiūlymų pateikimo terminas nukeliamas ne trumpesniam laikui nei tas, kiek vėluojama pateikti paaiškinimus ar patikslinimus.</w:t>
      </w:r>
    </w:p>
    <w:p w14:paraId="584EF443" w14:textId="356141D7" w:rsidR="007C2091" w:rsidRPr="0063168A" w:rsidRDefault="00561977" w:rsidP="00347C20">
      <w:pPr>
        <w:pStyle w:val="TEKSTAS0"/>
        <w:numPr>
          <w:ilvl w:val="0"/>
          <w:numId w:val="0"/>
        </w:numPr>
      </w:pPr>
      <w:r>
        <w:t>4</w:t>
      </w:r>
      <w:r w:rsidR="007C2091">
        <w:t>.1</w:t>
      </w:r>
      <w:r w:rsidR="006F2509">
        <w:t>8</w:t>
      </w:r>
      <w:r w:rsidR="007C2091">
        <w:t xml:space="preserve">. </w:t>
      </w:r>
      <w:r w:rsidR="007C2091" w:rsidRPr="007C2091">
        <w:t xml:space="preserve">Jei pateikti paaiškinimai ar patikslinimai iš esmės keičia pirkimo dokumentuose nustatytus pirkimo objektui keliamus reikalavimus, </w:t>
      </w:r>
      <w:r w:rsidR="007C2091">
        <w:t>kvalifikacijos r</w:t>
      </w:r>
      <w:r w:rsidR="007C2091" w:rsidRPr="007C2091">
        <w:t>eikalavimus tiekėjui ar pasiūlymų rengimo reikalavimus, pasiūlymų pateikimo terminas skaičiuojamas iš naujo nuo paaiškinimų ar patikslinimų paskelbimo CVP IS priemonėmis dienos. Įvykus pirmiau nurodytiems pokyčiams, informacija apie atliktus pakeitimus siunčiama visiems prie pirkimo prisijungusiems tiekėjams ir paskelbiama prie pirkimo dokumentų.</w:t>
      </w:r>
    </w:p>
    <w:bookmarkEnd w:id="11"/>
    <w:bookmarkEnd w:id="12"/>
    <w:bookmarkEnd w:id="13"/>
    <w:bookmarkEnd w:id="14"/>
    <w:bookmarkEnd w:id="15"/>
    <w:bookmarkEnd w:id="16"/>
    <w:p w14:paraId="67FD815C" w14:textId="77777777" w:rsidR="007A02B2" w:rsidRPr="0063168A" w:rsidRDefault="004A28F7" w:rsidP="004A28F7">
      <w:pPr>
        <w:pStyle w:val="TURINYS"/>
      </w:pPr>
      <w:r w:rsidRPr="0063168A">
        <w:t xml:space="preserve">PASIŪLYMŲ </w:t>
      </w:r>
      <w:r w:rsidR="00604C0E" w:rsidRPr="0063168A">
        <w:t>ŠIFRAVIMAS</w:t>
      </w:r>
    </w:p>
    <w:p w14:paraId="03588A28" w14:textId="77777777" w:rsidR="00604C0E" w:rsidRPr="0063168A" w:rsidRDefault="00561977" w:rsidP="001C0567">
      <w:pPr>
        <w:pStyle w:val="TURINYS"/>
        <w:numPr>
          <w:ilvl w:val="0"/>
          <w:numId w:val="0"/>
        </w:numPr>
        <w:spacing w:before="0" w:after="0"/>
        <w:jc w:val="both"/>
        <w:rPr>
          <w:b w:val="0"/>
          <w:sz w:val="22"/>
        </w:rPr>
      </w:pPr>
      <w:r>
        <w:rPr>
          <w:b w:val="0"/>
          <w:sz w:val="22"/>
        </w:rPr>
        <w:t>5</w:t>
      </w:r>
      <w:r w:rsidR="00604C0E" w:rsidRPr="0063168A">
        <w:rPr>
          <w:b w:val="0"/>
          <w:sz w:val="22"/>
        </w:rPr>
        <w:t xml:space="preserve">.1. </w:t>
      </w:r>
      <w:r w:rsidR="00627AA1" w:rsidRPr="0063168A">
        <w:rPr>
          <w:b w:val="0"/>
          <w:sz w:val="22"/>
        </w:rPr>
        <w:t>Tiekėj</w:t>
      </w:r>
      <w:r w:rsidR="00604C0E" w:rsidRPr="0063168A">
        <w:rPr>
          <w:b w:val="0"/>
          <w:sz w:val="22"/>
        </w:rPr>
        <w:t>as elektroniniu būdu CVP IS priemonėmis teikiamą pasiūlymą gali užšifruoti.</w:t>
      </w:r>
    </w:p>
    <w:p w14:paraId="76B8CAF0" w14:textId="77777777" w:rsidR="00604C0E" w:rsidRPr="0063168A" w:rsidRDefault="00561977" w:rsidP="00604C0E">
      <w:pPr>
        <w:pStyle w:val="Sraopastraipa"/>
        <w:ind w:left="0" w:firstLine="0"/>
        <w:contextualSpacing/>
        <w:rPr>
          <w:sz w:val="22"/>
          <w:szCs w:val="22"/>
        </w:rPr>
      </w:pPr>
      <w:r>
        <w:rPr>
          <w:sz w:val="22"/>
          <w:szCs w:val="22"/>
        </w:rPr>
        <w:t>5</w:t>
      </w:r>
      <w:r w:rsidR="00604C0E" w:rsidRPr="0063168A">
        <w:rPr>
          <w:sz w:val="22"/>
          <w:szCs w:val="22"/>
        </w:rPr>
        <w:t xml:space="preserve">.2. </w:t>
      </w:r>
      <w:r w:rsidR="00627AA1" w:rsidRPr="0063168A">
        <w:rPr>
          <w:sz w:val="22"/>
          <w:szCs w:val="22"/>
        </w:rPr>
        <w:t>Tiekėj</w:t>
      </w:r>
      <w:r w:rsidR="00604C0E" w:rsidRPr="0063168A">
        <w:rPr>
          <w:sz w:val="22"/>
          <w:szCs w:val="22"/>
        </w:rPr>
        <w:t>as, nusprendęs pateikti užšifruotą pasiūlymą, turi:</w:t>
      </w:r>
    </w:p>
    <w:p w14:paraId="2A4E520C" w14:textId="77777777" w:rsidR="00561977" w:rsidRDefault="00561977" w:rsidP="00604C0E">
      <w:pPr>
        <w:pStyle w:val="Sraopastraipa"/>
        <w:ind w:left="0" w:firstLine="0"/>
        <w:contextualSpacing/>
        <w:rPr>
          <w:iCs/>
          <w:sz w:val="22"/>
          <w:szCs w:val="22"/>
        </w:rPr>
      </w:pPr>
      <w:r>
        <w:rPr>
          <w:sz w:val="22"/>
          <w:szCs w:val="22"/>
        </w:rPr>
        <w:t>5</w:t>
      </w:r>
      <w:r w:rsidR="00604C0E" w:rsidRPr="0063168A">
        <w:rPr>
          <w:sz w:val="22"/>
          <w:szCs w:val="22"/>
        </w:rPr>
        <w:t xml:space="preserve">.2.1. ne vėliau nei </w:t>
      </w:r>
      <w:r w:rsidR="00604C0E" w:rsidRPr="0063168A">
        <w:rPr>
          <w:sz w:val="22"/>
          <w:szCs w:val="22"/>
          <w:u w:val="single"/>
        </w:rPr>
        <w:t>iki pasiūlymų pateikimo termino pabaigos</w:t>
      </w:r>
      <w:r w:rsidR="00604C0E" w:rsidRPr="0063168A">
        <w:rPr>
          <w:sz w:val="22"/>
          <w:szCs w:val="22"/>
        </w:rPr>
        <w:t xml:space="preserve"> naudodamasis CVP IS priemonėmis </w:t>
      </w:r>
      <w:r w:rsidR="00604C0E" w:rsidRPr="0063168A">
        <w:rPr>
          <w:iCs/>
          <w:sz w:val="22"/>
          <w:szCs w:val="22"/>
        </w:rPr>
        <w:t xml:space="preserve">pateikti užšifruotą pasiūlymą – užšifruoti </w:t>
      </w:r>
      <w:r w:rsidR="00604C0E" w:rsidRPr="0063168A">
        <w:rPr>
          <w:sz w:val="22"/>
          <w:szCs w:val="22"/>
        </w:rPr>
        <w:t xml:space="preserve">visus prijungiamus („prisegamus“) pasiūlymo dokumentus </w:t>
      </w:r>
      <w:r w:rsidR="00A3491C">
        <w:rPr>
          <w:sz w:val="22"/>
          <w:szCs w:val="22"/>
        </w:rPr>
        <w:t>– ir užpildytą pasiūlymo formą</w:t>
      </w:r>
      <w:r w:rsidR="00604C0E" w:rsidRPr="0063168A">
        <w:rPr>
          <w:sz w:val="22"/>
          <w:szCs w:val="22"/>
        </w:rPr>
        <w:t xml:space="preserve"> ir kitus dokumentus arba užšifruoti tik prijungiamą („prisegamą“) pasiūlymo dokumentą, kuriame nurodyta pasiūlymo kaina – užpildytą pasiūlymo formą</w:t>
      </w:r>
      <w:r w:rsidR="00604C0E" w:rsidRPr="0063168A">
        <w:rPr>
          <w:iCs/>
          <w:sz w:val="22"/>
          <w:szCs w:val="22"/>
        </w:rPr>
        <w:t>;</w:t>
      </w:r>
    </w:p>
    <w:p w14:paraId="19AE6FC0" w14:textId="77777777" w:rsidR="00604C0E" w:rsidRPr="0063168A" w:rsidRDefault="00561977" w:rsidP="00604C0E">
      <w:pPr>
        <w:pStyle w:val="Sraopastraipa"/>
        <w:ind w:left="0" w:firstLine="0"/>
        <w:contextualSpacing/>
        <w:rPr>
          <w:sz w:val="22"/>
          <w:szCs w:val="22"/>
        </w:rPr>
      </w:pPr>
      <w:r>
        <w:rPr>
          <w:sz w:val="22"/>
          <w:szCs w:val="22"/>
        </w:rPr>
        <w:t>5</w:t>
      </w:r>
      <w:r w:rsidR="00604C0E" w:rsidRPr="0063168A">
        <w:rPr>
          <w:sz w:val="22"/>
          <w:szCs w:val="22"/>
        </w:rPr>
        <w:t xml:space="preserve">.2.2. suėjus </w:t>
      </w:r>
      <w:r w:rsidR="00604C0E" w:rsidRPr="0063168A">
        <w:rPr>
          <w:sz w:val="22"/>
          <w:szCs w:val="22"/>
          <w:u w:val="single"/>
        </w:rPr>
        <w:t>pasiūlymų pateikimo term</w:t>
      </w:r>
      <w:r w:rsidR="00270429">
        <w:rPr>
          <w:sz w:val="22"/>
          <w:szCs w:val="22"/>
          <w:u w:val="single"/>
        </w:rPr>
        <w:t>inui</w:t>
      </w:r>
      <w:r w:rsidR="00604C0E" w:rsidRPr="0063168A">
        <w:rPr>
          <w:sz w:val="22"/>
          <w:szCs w:val="22"/>
          <w:u w:val="single"/>
        </w:rPr>
        <w:t>,</w:t>
      </w:r>
      <w:r w:rsidR="002A0A12">
        <w:rPr>
          <w:sz w:val="22"/>
          <w:szCs w:val="22"/>
        </w:rPr>
        <w:t xml:space="preserve"> </w:t>
      </w:r>
      <w:r w:rsidR="00604C0E" w:rsidRPr="0063168A">
        <w:rPr>
          <w:sz w:val="22"/>
          <w:szCs w:val="22"/>
        </w:rPr>
        <w:t xml:space="preserve">bet ne vėliau nei </w:t>
      </w:r>
      <w:r w:rsidR="00604C0E" w:rsidRPr="0063168A">
        <w:rPr>
          <w:sz w:val="22"/>
          <w:szCs w:val="22"/>
          <w:u w:val="single"/>
        </w:rPr>
        <w:t>iki vokų atplėšimo procedūros pradžios CVP IS susirašinėjimo priemonėmis</w:t>
      </w:r>
      <w:r w:rsidR="00604C0E" w:rsidRPr="0063168A">
        <w:rPr>
          <w:sz w:val="22"/>
          <w:szCs w:val="22"/>
        </w:rPr>
        <w:t xml:space="preserve"> pateikti slaptažodį, su kuriuo </w:t>
      </w:r>
      <w:r w:rsidR="0044284F">
        <w:rPr>
          <w:sz w:val="22"/>
          <w:szCs w:val="22"/>
        </w:rPr>
        <w:t>Perkantysis subjektas</w:t>
      </w:r>
      <w:r w:rsidR="00604C0E" w:rsidRPr="0063168A">
        <w:rPr>
          <w:sz w:val="22"/>
          <w:szCs w:val="22"/>
        </w:rPr>
        <w:t xml:space="preserve"> galės iššifruoti </w:t>
      </w:r>
      <w:r w:rsidR="00627AA1" w:rsidRPr="0063168A">
        <w:rPr>
          <w:sz w:val="22"/>
          <w:szCs w:val="22"/>
        </w:rPr>
        <w:t>tiekėj</w:t>
      </w:r>
      <w:r w:rsidR="00604C0E" w:rsidRPr="0063168A">
        <w:rPr>
          <w:sz w:val="22"/>
          <w:szCs w:val="22"/>
        </w:rPr>
        <w:t xml:space="preserve">o pateiktą užšifruotą pasiūlymą – „išskleisti“ </w:t>
      </w:r>
      <w:r w:rsidR="00627AA1" w:rsidRPr="0063168A">
        <w:rPr>
          <w:sz w:val="22"/>
          <w:szCs w:val="22"/>
        </w:rPr>
        <w:t>tiekėj</w:t>
      </w:r>
      <w:r w:rsidR="00604C0E" w:rsidRPr="0063168A">
        <w:rPr>
          <w:sz w:val="22"/>
          <w:szCs w:val="22"/>
        </w:rPr>
        <w:t xml:space="preserve">o prijungtus („prisegtus“) pasiūlymo dokumentus (toliau – slaptažodis). </w:t>
      </w:r>
    </w:p>
    <w:p w14:paraId="5401E6F9" w14:textId="77777777" w:rsidR="00604C0E" w:rsidRPr="0063168A" w:rsidRDefault="00561977" w:rsidP="00604C0E">
      <w:pPr>
        <w:pStyle w:val="Sraopastraipa"/>
        <w:ind w:left="0" w:firstLine="0"/>
        <w:contextualSpacing/>
        <w:rPr>
          <w:sz w:val="22"/>
          <w:szCs w:val="22"/>
        </w:rPr>
      </w:pPr>
      <w:r>
        <w:rPr>
          <w:sz w:val="22"/>
          <w:szCs w:val="22"/>
        </w:rPr>
        <w:t>5</w:t>
      </w:r>
      <w:r w:rsidR="00604C0E" w:rsidRPr="0063168A">
        <w:rPr>
          <w:sz w:val="22"/>
          <w:szCs w:val="22"/>
        </w:rPr>
        <w:t xml:space="preserve">.3. </w:t>
      </w:r>
      <w:r w:rsidR="00627AA1" w:rsidRPr="0063168A">
        <w:rPr>
          <w:sz w:val="22"/>
          <w:szCs w:val="22"/>
        </w:rPr>
        <w:t>Tiekėj</w:t>
      </w:r>
      <w:r w:rsidR="00604C0E" w:rsidRPr="0063168A">
        <w:rPr>
          <w:sz w:val="22"/>
          <w:szCs w:val="22"/>
        </w:rPr>
        <w:t xml:space="preserve">ui užšifravus elektroniniu būdu CVP IS priemonėmis teikiamą pasiūlymą ir iki vokų atplėšimo </w:t>
      </w:r>
      <w:r w:rsidR="00270429">
        <w:rPr>
          <w:sz w:val="22"/>
          <w:szCs w:val="22"/>
        </w:rPr>
        <w:t>procedūros pradžios Perkančiajam subjektui</w:t>
      </w:r>
      <w:r w:rsidR="00604C0E" w:rsidRPr="0063168A">
        <w:rPr>
          <w:sz w:val="22"/>
          <w:szCs w:val="22"/>
        </w:rPr>
        <w:t xml:space="preserve"> dėl jo paties kaltės nepateikus slaptažodžio arba pateikus neteisingą slaptažodį, kuriuo naudodamasi</w:t>
      </w:r>
      <w:r w:rsidR="00717B03">
        <w:rPr>
          <w:sz w:val="22"/>
          <w:szCs w:val="22"/>
        </w:rPr>
        <w:t>s</w:t>
      </w:r>
      <w:r w:rsidR="00604C0E" w:rsidRPr="0063168A">
        <w:rPr>
          <w:sz w:val="22"/>
          <w:szCs w:val="22"/>
        </w:rPr>
        <w:t xml:space="preserve"> </w:t>
      </w:r>
      <w:r w:rsidR="0044284F">
        <w:rPr>
          <w:sz w:val="22"/>
          <w:szCs w:val="22"/>
        </w:rPr>
        <w:t>Perkantysis subjektas</w:t>
      </w:r>
      <w:r w:rsidR="00604C0E" w:rsidRPr="0063168A">
        <w:rPr>
          <w:sz w:val="22"/>
          <w:szCs w:val="22"/>
        </w:rPr>
        <w:t xml:space="preserve"> negalėjo iššifruoti pasiūlymo –„išskleisti“ </w:t>
      </w:r>
      <w:r w:rsidR="00627AA1" w:rsidRPr="0063168A">
        <w:rPr>
          <w:sz w:val="22"/>
          <w:szCs w:val="22"/>
        </w:rPr>
        <w:t>tiekėj</w:t>
      </w:r>
      <w:r w:rsidR="00604C0E" w:rsidRPr="0063168A">
        <w:rPr>
          <w:sz w:val="22"/>
          <w:szCs w:val="22"/>
        </w:rPr>
        <w:t>o prijungtų („prisegtų“) pasiūlymo dokumentų, tai:</w:t>
      </w:r>
    </w:p>
    <w:p w14:paraId="6806D092" w14:textId="77777777" w:rsidR="00604C0E" w:rsidRPr="0063168A" w:rsidRDefault="00561977" w:rsidP="00604C0E">
      <w:pPr>
        <w:pStyle w:val="Sraopastraipa"/>
        <w:ind w:left="0" w:firstLine="0"/>
        <w:contextualSpacing/>
        <w:rPr>
          <w:sz w:val="22"/>
          <w:szCs w:val="22"/>
        </w:rPr>
      </w:pPr>
      <w:r>
        <w:rPr>
          <w:sz w:val="22"/>
          <w:szCs w:val="22"/>
        </w:rPr>
        <w:t>5</w:t>
      </w:r>
      <w:r w:rsidR="00604C0E" w:rsidRPr="0063168A">
        <w:rPr>
          <w:sz w:val="22"/>
          <w:szCs w:val="22"/>
        </w:rPr>
        <w:t xml:space="preserve">.3.1. jei </w:t>
      </w:r>
      <w:r w:rsidR="00627AA1" w:rsidRPr="0063168A">
        <w:rPr>
          <w:sz w:val="22"/>
          <w:szCs w:val="22"/>
        </w:rPr>
        <w:t>tiekėj</w:t>
      </w:r>
      <w:r w:rsidR="00604C0E" w:rsidRPr="0063168A">
        <w:rPr>
          <w:sz w:val="22"/>
          <w:szCs w:val="22"/>
        </w:rPr>
        <w:t>as užšifravo visą elektroniniu būdu CVP IS priemonėmis teikiamą pasiūlymą – visus prijungiamus („prisegamus“) pasiūlymo dokumentus – pasiūlymas bus laikomas nepateiktu ir nevertinamas;</w:t>
      </w:r>
    </w:p>
    <w:p w14:paraId="687C6361" w14:textId="77777777" w:rsidR="00604C0E" w:rsidRPr="0063168A" w:rsidRDefault="00561977" w:rsidP="00604C0E">
      <w:pPr>
        <w:pStyle w:val="Sraopastraipa"/>
        <w:ind w:left="0" w:firstLine="0"/>
        <w:contextualSpacing/>
        <w:rPr>
          <w:sz w:val="22"/>
          <w:szCs w:val="22"/>
        </w:rPr>
      </w:pPr>
      <w:r>
        <w:rPr>
          <w:sz w:val="22"/>
          <w:szCs w:val="22"/>
        </w:rPr>
        <w:t>5</w:t>
      </w:r>
      <w:r w:rsidR="00604C0E" w:rsidRPr="0063168A">
        <w:rPr>
          <w:sz w:val="22"/>
          <w:szCs w:val="22"/>
        </w:rPr>
        <w:t xml:space="preserve">.3.2. jei </w:t>
      </w:r>
      <w:r w:rsidR="00627AA1" w:rsidRPr="0063168A">
        <w:rPr>
          <w:sz w:val="22"/>
          <w:szCs w:val="22"/>
        </w:rPr>
        <w:t>tiekėj</w:t>
      </w:r>
      <w:r w:rsidR="00604C0E" w:rsidRPr="0063168A">
        <w:rPr>
          <w:sz w:val="22"/>
          <w:szCs w:val="22"/>
        </w:rPr>
        <w:t>as užšifravo tik pasiūlymo dokumentus, kuriuose nurodyta pasiūlymo kaina – tik prijungiamą („prisega</w:t>
      </w:r>
      <w:r w:rsidR="00A3491C">
        <w:rPr>
          <w:sz w:val="22"/>
          <w:szCs w:val="22"/>
        </w:rPr>
        <w:t>mą“) užpildytą pasiūlymo formą</w:t>
      </w:r>
      <w:r w:rsidR="00604C0E" w:rsidRPr="0063168A">
        <w:rPr>
          <w:sz w:val="22"/>
          <w:szCs w:val="22"/>
        </w:rPr>
        <w:t xml:space="preserve">, o kitus pasiūlymo dokumentus pateikė neužšifruotus – </w:t>
      </w:r>
      <w:r w:rsidR="0044284F">
        <w:rPr>
          <w:sz w:val="22"/>
          <w:szCs w:val="22"/>
        </w:rPr>
        <w:t>Perkantysis subjektas</w:t>
      </w:r>
      <w:r w:rsidR="00604C0E" w:rsidRPr="0063168A">
        <w:rPr>
          <w:sz w:val="22"/>
          <w:szCs w:val="22"/>
        </w:rPr>
        <w:t xml:space="preserve"> </w:t>
      </w:r>
      <w:r w:rsidR="00627AA1" w:rsidRPr="0063168A">
        <w:rPr>
          <w:sz w:val="22"/>
          <w:szCs w:val="22"/>
        </w:rPr>
        <w:t>tiekėj</w:t>
      </w:r>
      <w:r w:rsidR="00604C0E" w:rsidRPr="0063168A">
        <w:rPr>
          <w:sz w:val="22"/>
          <w:szCs w:val="22"/>
        </w:rPr>
        <w:t>o pasiūlymą atmes kaip neatitinkantį pirkimo dokumentuose nustatytų reikalavimų (</w:t>
      </w:r>
      <w:r w:rsidR="00627AA1" w:rsidRPr="0063168A">
        <w:rPr>
          <w:sz w:val="22"/>
          <w:szCs w:val="22"/>
        </w:rPr>
        <w:t>tiekėj</w:t>
      </w:r>
      <w:r w:rsidR="00604C0E" w:rsidRPr="0063168A">
        <w:rPr>
          <w:sz w:val="22"/>
          <w:szCs w:val="22"/>
        </w:rPr>
        <w:t>as nepateikė pasiūlymo kainos).</w:t>
      </w:r>
    </w:p>
    <w:p w14:paraId="06FD6120" w14:textId="77777777" w:rsidR="00604C0E" w:rsidRPr="00CE345D" w:rsidRDefault="00561977" w:rsidP="00845854">
      <w:pPr>
        <w:pStyle w:val="TURINYS"/>
        <w:numPr>
          <w:ilvl w:val="0"/>
          <w:numId w:val="0"/>
        </w:numPr>
        <w:spacing w:before="0" w:after="0"/>
        <w:jc w:val="both"/>
        <w:rPr>
          <w:b w:val="0"/>
          <w:sz w:val="22"/>
        </w:rPr>
      </w:pPr>
      <w:r>
        <w:rPr>
          <w:b w:val="0"/>
          <w:sz w:val="22"/>
        </w:rPr>
        <w:t>5</w:t>
      </w:r>
      <w:r w:rsidR="00604C0E" w:rsidRPr="0063168A">
        <w:rPr>
          <w:b w:val="0"/>
          <w:sz w:val="22"/>
        </w:rPr>
        <w:t xml:space="preserve">.4. Iškilus CVP IS techninėms problemoms, kai </w:t>
      </w:r>
      <w:r w:rsidR="00627AA1" w:rsidRPr="0063168A">
        <w:rPr>
          <w:b w:val="0"/>
          <w:sz w:val="22"/>
        </w:rPr>
        <w:t>tiekėj</w:t>
      </w:r>
      <w:r w:rsidR="00604C0E" w:rsidRPr="0063168A">
        <w:rPr>
          <w:b w:val="0"/>
          <w:sz w:val="22"/>
        </w:rPr>
        <w:t>as neturi</w:t>
      </w:r>
      <w:r w:rsidR="00270429">
        <w:rPr>
          <w:b w:val="0"/>
          <w:sz w:val="22"/>
        </w:rPr>
        <w:t xml:space="preserve"> galimybės pateikti Perkančiajam subjektui</w:t>
      </w:r>
      <w:r w:rsidR="00604C0E" w:rsidRPr="0063168A">
        <w:rPr>
          <w:b w:val="0"/>
          <w:sz w:val="22"/>
        </w:rPr>
        <w:t xml:space="preserve"> slaptažodžio CVP IS susirašinėjimo priemonėmis, </w:t>
      </w:r>
      <w:r w:rsidR="00627AA1" w:rsidRPr="0063168A">
        <w:rPr>
          <w:b w:val="0"/>
          <w:sz w:val="22"/>
        </w:rPr>
        <w:t>tiekėj</w:t>
      </w:r>
      <w:r w:rsidR="00604C0E" w:rsidRPr="0063168A">
        <w:rPr>
          <w:b w:val="0"/>
          <w:sz w:val="22"/>
        </w:rPr>
        <w:t>as tu</w:t>
      </w:r>
      <w:r w:rsidR="00270429">
        <w:rPr>
          <w:b w:val="0"/>
          <w:sz w:val="22"/>
        </w:rPr>
        <w:t>ri teisę slaptažodį Perkančiajam subjektui</w:t>
      </w:r>
      <w:r w:rsidR="00604C0E" w:rsidRPr="0063168A">
        <w:rPr>
          <w:b w:val="0"/>
          <w:sz w:val="22"/>
        </w:rPr>
        <w:t xml:space="preserve"> pateikti kitomis priemonėmis pasirinktinai: </w:t>
      </w:r>
      <w:r w:rsidR="00B44B99">
        <w:rPr>
          <w:b w:val="0"/>
          <w:sz w:val="22"/>
        </w:rPr>
        <w:t>Perkančiojo subjekto</w:t>
      </w:r>
      <w:r w:rsidR="00604C0E" w:rsidRPr="0063168A">
        <w:rPr>
          <w:b w:val="0"/>
          <w:sz w:val="22"/>
        </w:rPr>
        <w:t xml:space="preserve"> oficialiu elektroniniu paštu, faksu arba raštu. Tokiu atveju </w:t>
      </w:r>
      <w:r w:rsidR="00627AA1" w:rsidRPr="0063168A">
        <w:rPr>
          <w:b w:val="0"/>
          <w:sz w:val="22"/>
        </w:rPr>
        <w:t>tiekėj</w:t>
      </w:r>
      <w:r w:rsidR="00604C0E" w:rsidRPr="0063168A">
        <w:rPr>
          <w:b w:val="0"/>
          <w:sz w:val="22"/>
        </w:rPr>
        <w:t>as turėtų būti aktyvus ir įsitikinti, kad pateiktas slaptažodis laiku pasiekė adresatą (pavyz</w:t>
      </w:r>
      <w:r w:rsidR="00270429">
        <w:rPr>
          <w:b w:val="0"/>
          <w:sz w:val="22"/>
        </w:rPr>
        <w:t>džiui, susisiekęs su Perkančiuoju subjektu</w:t>
      </w:r>
      <w:r w:rsidR="00604C0E" w:rsidRPr="0063168A">
        <w:rPr>
          <w:b w:val="0"/>
          <w:sz w:val="22"/>
        </w:rPr>
        <w:t xml:space="preserve"> oficialiu jo telefonu ir (arba) kitais būdais). </w:t>
      </w:r>
      <w:r w:rsidR="00627AA1" w:rsidRPr="0063168A">
        <w:rPr>
          <w:b w:val="0"/>
          <w:sz w:val="22"/>
        </w:rPr>
        <w:t>Tiekėj</w:t>
      </w:r>
      <w:r w:rsidR="00604C0E" w:rsidRPr="0063168A">
        <w:rPr>
          <w:b w:val="0"/>
          <w:sz w:val="22"/>
        </w:rPr>
        <w:t xml:space="preserve">as pateikti slaptažodį ne CVP IS susirašinėjimo priemonėmis gali tik tuo atveju, jeigu buvo užfiksuotos techninės problemos (techninė problema – tai nustatytas CVP IS sutrikimas, dėl kurio daugiau nei 10 registruotų naudotojų (skirtingose organizacijose) negali vykdyti būtinų funkcijų, t. y. neįmanoma prisijungti prie CVP IS (https://pirkimai.eviesiejipirkimai.lt/), neveikia CVP IS susirašinėjimo funkcija, neatsidaro pasiūlymų pateikimo langas, ar kitas būtinų funkcijų sutrikimas ir informacija apie CVP IS sutrikimą yra paskelbta Viešųjų pirkimų tarnybos internetinėje </w:t>
      </w:r>
      <w:r w:rsidR="00604C0E" w:rsidRPr="00CE345D">
        <w:rPr>
          <w:b w:val="0"/>
          <w:sz w:val="22"/>
        </w:rPr>
        <w:t>svetainėje (</w:t>
      </w:r>
      <w:hyperlink r:id="rId12" w:history="1">
        <w:r w:rsidR="001C0567" w:rsidRPr="00CE345D">
          <w:rPr>
            <w:rStyle w:val="Hipersaitas"/>
            <w:b w:val="0"/>
            <w:color w:val="auto"/>
            <w:sz w:val="22"/>
          </w:rPr>
          <w:t>http://vpt.lrv.lt)</w:t>
        </w:r>
      </w:hyperlink>
      <w:r w:rsidR="00604C0E" w:rsidRPr="00CE345D">
        <w:rPr>
          <w:b w:val="0"/>
          <w:sz w:val="22"/>
        </w:rPr>
        <w:t>).</w:t>
      </w:r>
    </w:p>
    <w:p w14:paraId="4183B6C8" w14:textId="77777777" w:rsidR="00604C0E" w:rsidRPr="0063168A" w:rsidRDefault="00270429" w:rsidP="00F97A42">
      <w:pPr>
        <w:pStyle w:val="TURINYS"/>
        <w:ind w:firstLine="636"/>
      </w:pPr>
      <w:r>
        <w:t>SUSIPAŽINIMAS SU GAUTAIS PASIŪLYMŲ, PASIŪLYMŲ NAGRINĖJIMAS, VERTINIMAS IR PALYGINIMAS</w:t>
      </w:r>
    </w:p>
    <w:p w14:paraId="7507EC4C" w14:textId="77777777" w:rsidR="00DB0FD1" w:rsidRDefault="00DB0FD1" w:rsidP="004A28F7">
      <w:pPr>
        <w:tabs>
          <w:tab w:val="left" w:pos="426"/>
          <w:tab w:val="left" w:pos="567"/>
        </w:tabs>
        <w:autoSpaceDE w:val="0"/>
        <w:autoSpaceDN w:val="0"/>
        <w:adjustRightInd w:val="0"/>
        <w:ind w:firstLine="0"/>
        <w:rPr>
          <w:sz w:val="22"/>
          <w:szCs w:val="22"/>
          <w:lang w:eastAsia="ar-SA"/>
        </w:rPr>
      </w:pPr>
      <w:bookmarkStart w:id="17" w:name="_Toc320095098"/>
    </w:p>
    <w:p w14:paraId="4C01110D" w14:textId="466993A1" w:rsidR="004A28F7" w:rsidRDefault="00561977" w:rsidP="004A28F7">
      <w:pPr>
        <w:tabs>
          <w:tab w:val="left" w:pos="426"/>
          <w:tab w:val="left" w:pos="567"/>
        </w:tabs>
        <w:autoSpaceDE w:val="0"/>
        <w:autoSpaceDN w:val="0"/>
        <w:adjustRightInd w:val="0"/>
        <w:ind w:firstLine="0"/>
        <w:rPr>
          <w:sz w:val="22"/>
          <w:szCs w:val="22"/>
          <w:lang w:eastAsia="ar-SA"/>
        </w:rPr>
      </w:pPr>
      <w:r>
        <w:rPr>
          <w:sz w:val="22"/>
          <w:szCs w:val="22"/>
          <w:lang w:eastAsia="ar-SA"/>
        </w:rPr>
        <w:t>6</w:t>
      </w:r>
      <w:r w:rsidR="004A28F7" w:rsidRPr="0063168A">
        <w:rPr>
          <w:sz w:val="22"/>
          <w:szCs w:val="22"/>
          <w:lang w:eastAsia="ar-SA"/>
        </w:rPr>
        <w:t xml:space="preserve">.1. </w:t>
      </w:r>
      <w:r w:rsidR="00604C0E" w:rsidRPr="0063168A">
        <w:rPr>
          <w:sz w:val="22"/>
          <w:szCs w:val="22"/>
          <w:lang w:val="x-none" w:eastAsia="ar-SA"/>
        </w:rPr>
        <w:t>Pirkim</w:t>
      </w:r>
      <w:r w:rsidR="00604C0E" w:rsidRPr="0063168A">
        <w:rPr>
          <w:sz w:val="22"/>
          <w:szCs w:val="22"/>
          <w:lang w:eastAsia="ar-SA"/>
        </w:rPr>
        <w:t>o</w:t>
      </w:r>
      <w:r w:rsidR="00604C0E" w:rsidRPr="0063168A">
        <w:rPr>
          <w:sz w:val="22"/>
          <w:szCs w:val="22"/>
          <w:lang w:val="x-none" w:eastAsia="ar-SA"/>
        </w:rPr>
        <w:t xml:space="preserve"> organizatorius gautus </w:t>
      </w:r>
      <w:r w:rsidR="00627AA1" w:rsidRPr="0063168A">
        <w:rPr>
          <w:sz w:val="22"/>
          <w:szCs w:val="22"/>
          <w:lang w:val="x-none" w:eastAsia="ar-SA"/>
        </w:rPr>
        <w:t>tiekėj</w:t>
      </w:r>
      <w:r w:rsidR="00604C0E" w:rsidRPr="0063168A">
        <w:rPr>
          <w:sz w:val="22"/>
          <w:szCs w:val="22"/>
          <w:lang w:val="x-none" w:eastAsia="ar-SA"/>
        </w:rPr>
        <w:t xml:space="preserve">ų pasiūlymus pradės nagrinėti ne anksčiau nei </w:t>
      </w:r>
      <w:r w:rsidR="00604C0E" w:rsidRPr="00D61A23">
        <w:rPr>
          <w:b/>
          <w:sz w:val="22"/>
          <w:szCs w:val="22"/>
          <w:lang w:val="x-none" w:eastAsia="ar-SA"/>
        </w:rPr>
        <w:t>20</w:t>
      </w:r>
      <w:r w:rsidR="00691760" w:rsidRPr="00D61A23">
        <w:rPr>
          <w:b/>
          <w:sz w:val="22"/>
          <w:szCs w:val="22"/>
          <w:lang w:eastAsia="ar-SA"/>
        </w:rPr>
        <w:t>20</w:t>
      </w:r>
      <w:r w:rsidR="00604C0E" w:rsidRPr="00D61A23">
        <w:rPr>
          <w:b/>
          <w:sz w:val="22"/>
          <w:szCs w:val="22"/>
          <w:lang w:val="x-none" w:eastAsia="ar-SA"/>
        </w:rPr>
        <w:t xml:space="preserve"> m.</w:t>
      </w:r>
      <w:r w:rsidR="00604C0E" w:rsidRPr="00D61A23">
        <w:rPr>
          <w:b/>
          <w:sz w:val="22"/>
          <w:szCs w:val="22"/>
          <w:lang w:eastAsia="ar-SA"/>
        </w:rPr>
        <w:t xml:space="preserve"> </w:t>
      </w:r>
      <w:r w:rsidR="008F2A24">
        <w:rPr>
          <w:b/>
          <w:sz w:val="22"/>
          <w:szCs w:val="22"/>
          <w:lang w:eastAsia="ar-SA"/>
        </w:rPr>
        <w:t>gegužės 1</w:t>
      </w:r>
      <w:r w:rsidR="00D61A23" w:rsidRPr="00D61A23">
        <w:rPr>
          <w:b/>
          <w:sz w:val="22"/>
          <w:szCs w:val="22"/>
          <w:lang w:eastAsia="ar-SA"/>
        </w:rPr>
        <w:t xml:space="preserve">8 </w:t>
      </w:r>
      <w:r w:rsidR="00604C0E" w:rsidRPr="00D61A23">
        <w:rPr>
          <w:b/>
          <w:sz w:val="22"/>
          <w:szCs w:val="22"/>
          <w:lang w:val="x-none" w:eastAsia="ar-SA"/>
        </w:rPr>
        <w:t xml:space="preserve">d. </w:t>
      </w:r>
      <w:r w:rsidR="004255DB" w:rsidRPr="00D61A23">
        <w:rPr>
          <w:b/>
          <w:sz w:val="22"/>
          <w:szCs w:val="22"/>
          <w:lang w:eastAsia="ar-SA"/>
        </w:rPr>
        <w:t>10</w:t>
      </w:r>
      <w:r w:rsidR="00604C0E" w:rsidRPr="00D61A23">
        <w:rPr>
          <w:b/>
          <w:sz w:val="22"/>
          <w:szCs w:val="22"/>
          <w:lang w:val="x-none" w:eastAsia="ar-SA"/>
        </w:rPr>
        <w:t xml:space="preserve"> val. </w:t>
      </w:r>
      <w:r w:rsidR="004255DB" w:rsidRPr="00D61A23">
        <w:rPr>
          <w:b/>
          <w:sz w:val="22"/>
          <w:szCs w:val="22"/>
          <w:lang w:eastAsia="ar-SA"/>
        </w:rPr>
        <w:t>45</w:t>
      </w:r>
      <w:r w:rsidR="00604C0E" w:rsidRPr="00D61A23">
        <w:rPr>
          <w:b/>
          <w:sz w:val="22"/>
          <w:szCs w:val="22"/>
          <w:lang w:val="x-none" w:eastAsia="ar-SA"/>
        </w:rPr>
        <w:t xml:space="preserve"> min</w:t>
      </w:r>
      <w:r w:rsidR="00604C0E" w:rsidRPr="00D61A23">
        <w:rPr>
          <w:sz w:val="22"/>
          <w:szCs w:val="22"/>
          <w:lang w:val="x-none" w:eastAsia="ar-SA"/>
        </w:rPr>
        <w:t>.</w:t>
      </w:r>
    </w:p>
    <w:p w14:paraId="5FF7F9DC" w14:textId="77777777" w:rsidR="00270429" w:rsidRDefault="0084558A" w:rsidP="004A28F7">
      <w:pPr>
        <w:tabs>
          <w:tab w:val="left" w:pos="426"/>
          <w:tab w:val="left" w:pos="567"/>
        </w:tabs>
        <w:autoSpaceDE w:val="0"/>
        <w:autoSpaceDN w:val="0"/>
        <w:adjustRightInd w:val="0"/>
        <w:ind w:firstLine="0"/>
        <w:rPr>
          <w:sz w:val="22"/>
          <w:szCs w:val="22"/>
          <w:lang w:eastAsia="ar-SA"/>
        </w:rPr>
      </w:pPr>
      <w:r>
        <w:rPr>
          <w:sz w:val="22"/>
          <w:szCs w:val="22"/>
          <w:lang w:eastAsia="ar-SA"/>
        </w:rPr>
        <w:t>6</w:t>
      </w:r>
      <w:r w:rsidR="00270429">
        <w:rPr>
          <w:sz w:val="22"/>
          <w:szCs w:val="22"/>
          <w:lang w:eastAsia="ar-SA"/>
        </w:rPr>
        <w:t>.2. Pasiūlymai nagrinėjami, vertinami ir palyginami šia tvarka:</w:t>
      </w:r>
    </w:p>
    <w:p w14:paraId="47395A78" w14:textId="77777777" w:rsidR="000911B5" w:rsidRDefault="0084558A" w:rsidP="004A28F7">
      <w:pPr>
        <w:tabs>
          <w:tab w:val="left" w:pos="426"/>
          <w:tab w:val="left" w:pos="567"/>
        </w:tabs>
        <w:autoSpaceDE w:val="0"/>
        <w:autoSpaceDN w:val="0"/>
        <w:adjustRightInd w:val="0"/>
        <w:ind w:firstLine="0"/>
        <w:rPr>
          <w:sz w:val="22"/>
          <w:szCs w:val="22"/>
          <w:lang w:eastAsia="ar-SA"/>
        </w:rPr>
      </w:pPr>
      <w:r>
        <w:rPr>
          <w:sz w:val="22"/>
          <w:szCs w:val="22"/>
          <w:lang w:eastAsia="ar-SA"/>
        </w:rPr>
        <w:t>6</w:t>
      </w:r>
      <w:r w:rsidR="000911B5">
        <w:rPr>
          <w:sz w:val="22"/>
          <w:szCs w:val="22"/>
          <w:lang w:eastAsia="ar-SA"/>
        </w:rPr>
        <w:t>.2.</w:t>
      </w:r>
      <w:r>
        <w:rPr>
          <w:sz w:val="22"/>
          <w:szCs w:val="22"/>
          <w:lang w:eastAsia="ar-SA"/>
        </w:rPr>
        <w:t>1</w:t>
      </w:r>
      <w:r w:rsidR="000911B5">
        <w:rPr>
          <w:sz w:val="22"/>
          <w:szCs w:val="22"/>
          <w:lang w:eastAsia="ar-SA"/>
        </w:rPr>
        <w:t xml:space="preserve">. </w:t>
      </w:r>
      <w:r w:rsidR="000911B5" w:rsidRPr="000911B5">
        <w:rPr>
          <w:sz w:val="22"/>
          <w:szCs w:val="22"/>
          <w:lang w:eastAsia="ar-SA"/>
        </w:rPr>
        <w:t>nagrinėja</w:t>
      </w:r>
      <w:r w:rsidR="000911B5">
        <w:rPr>
          <w:sz w:val="22"/>
          <w:szCs w:val="22"/>
          <w:lang w:eastAsia="ar-SA"/>
        </w:rPr>
        <w:t>mas</w:t>
      </w:r>
      <w:r w:rsidR="000911B5" w:rsidRPr="000911B5">
        <w:rPr>
          <w:sz w:val="22"/>
          <w:szCs w:val="22"/>
          <w:lang w:eastAsia="ar-SA"/>
        </w:rPr>
        <w:t>, vertina</w:t>
      </w:r>
      <w:r w:rsidR="000911B5">
        <w:rPr>
          <w:sz w:val="22"/>
          <w:szCs w:val="22"/>
          <w:lang w:eastAsia="ar-SA"/>
        </w:rPr>
        <w:t>mas</w:t>
      </w:r>
      <w:r w:rsidR="000911B5" w:rsidRPr="000911B5">
        <w:rPr>
          <w:sz w:val="22"/>
          <w:szCs w:val="22"/>
          <w:lang w:eastAsia="ar-SA"/>
        </w:rPr>
        <w:t xml:space="preserve"> dalyvių pateik</w:t>
      </w:r>
      <w:r w:rsidR="000911B5">
        <w:rPr>
          <w:sz w:val="22"/>
          <w:szCs w:val="22"/>
          <w:lang w:eastAsia="ar-SA"/>
        </w:rPr>
        <w:t>tų pasiūlymų, jų kainų atitikimas</w:t>
      </w:r>
      <w:r w:rsidR="000911B5" w:rsidRPr="000911B5">
        <w:rPr>
          <w:sz w:val="22"/>
          <w:szCs w:val="22"/>
          <w:lang w:eastAsia="ar-SA"/>
        </w:rPr>
        <w:t xml:space="preserve"> pirkimo dokumentuose ir Pirkimų įstaty</w:t>
      </w:r>
      <w:r w:rsidR="000911B5">
        <w:rPr>
          <w:sz w:val="22"/>
          <w:szCs w:val="22"/>
          <w:lang w:eastAsia="ar-SA"/>
        </w:rPr>
        <w:t>me nustatytiems reikalavimams bei</w:t>
      </w:r>
      <w:r w:rsidR="000911B5" w:rsidRPr="000911B5">
        <w:rPr>
          <w:sz w:val="22"/>
          <w:szCs w:val="22"/>
          <w:lang w:eastAsia="ar-SA"/>
        </w:rPr>
        <w:t xml:space="preserve"> palygina</w:t>
      </w:r>
      <w:r w:rsidR="000911B5">
        <w:rPr>
          <w:sz w:val="22"/>
          <w:szCs w:val="22"/>
          <w:lang w:eastAsia="ar-SA"/>
        </w:rPr>
        <w:t>mi dalyvių pateikti pasiūlymai</w:t>
      </w:r>
      <w:r w:rsidR="000911B5" w:rsidRPr="000911B5">
        <w:rPr>
          <w:sz w:val="22"/>
          <w:szCs w:val="22"/>
          <w:lang w:eastAsia="ar-SA"/>
        </w:rPr>
        <w:t>;</w:t>
      </w:r>
    </w:p>
    <w:p w14:paraId="7E50767F" w14:textId="77777777" w:rsidR="000911B5" w:rsidRDefault="0084558A" w:rsidP="004A28F7">
      <w:pPr>
        <w:tabs>
          <w:tab w:val="left" w:pos="426"/>
          <w:tab w:val="left" w:pos="567"/>
        </w:tabs>
        <w:autoSpaceDE w:val="0"/>
        <w:autoSpaceDN w:val="0"/>
        <w:adjustRightInd w:val="0"/>
        <w:ind w:firstLine="0"/>
        <w:rPr>
          <w:sz w:val="22"/>
          <w:szCs w:val="22"/>
          <w:lang w:eastAsia="ar-SA"/>
        </w:rPr>
      </w:pPr>
      <w:r>
        <w:rPr>
          <w:sz w:val="22"/>
          <w:szCs w:val="22"/>
          <w:lang w:eastAsia="ar-SA"/>
        </w:rPr>
        <w:t>6</w:t>
      </w:r>
      <w:r w:rsidR="000911B5">
        <w:rPr>
          <w:sz w:val="22"/>
          <w:szCs w:val="22"/>
          <w:lang w:eastAsia="ar-SA"/>
        </w:rPr>
        <w:t>.2.</w:t>
      </w:r>
      <w:r>
        <w:rPr>
          <w:sz w:val="22"/>
          <w:szCs w:val="22"/>
          <w:lang w:eastAsia="ar-SA"/>
        </w:rPr>
        <w:t>2</w:t>
      </w:r>
      <w:r w:rsidR="000911B5">
        <w:rPr>
          <w:sz w:val="22"/>
          <w:szCs w:val="22"/>
          <w:lang w:eastAsia="ar-SA"/>
        </w:rPr>
        <w:t xml:space="preserve">. </w:t>
      </w:r>
      <w:r w:rsidR="00985F64" w:rsidRPr="00985F64">
        <w:rPr>
          <w:sz w:val="22"/>
          <w:szCs w:val="22"/>
          <w:lang w:eastAsia="ar-SA"/>
        </w:rPr>
        <w:t>atsižvelgiant į pasiūlymų ekonominį naudingumą nustato</w:t>
      </w:r>
      <w:r w:rsidR="00985F64">
        <w:rPr>
          <w:sz w:val="22"/>
          <w:szCs w:val="22"/>
          <w:lang w:eastAsia="ar-SA"/>
        </w:rPr>
        <w:t>mos</w:t>
      </w:r>
      <w:r w:rsidR="00985F64" w:rsidRPr="00985F64">
        <w:rPr>
          <w:sz w:val="22"/>
          <w:szCs w:val="22"/>
          <w:lang w:eastAsia="ar-SA"/>
        </w:rPr>
        <w:t xml:space="preserve"> </w:t>
      </w:r>
      <w:r w:rsidR="00985F64">
        <w:rPr>
          <w:sz w:val="22"/>
          <w:szCs w:val="22"/>
          <w:lang w:eastAsia="ar-SA"/>
        </w:rPr>
        <w:t>pasiūlymų eilė</w:t>
      </w:r>
      <w:r w:rsidR="00985F64" w:rsidRPr="00985F64">
        <w:rPr>
          <w:sz w:val="22"/>
          <w:szCs w:val="22"/>
          <w:lang w:eastAsia="ar-SA"/>
        </w:rPr>
        <w:t>s (išskyrus atvejus, kai pirkimo objekto daliai pasiūlymą pateikia tik vienas tiekėjas). Tais atvejais, kai kelių dalyvių pirkimo objekto dalies pasiūlymų ekon</w:t>
      </w:r>
      <w:r w:rsidR="00F81A47">
        <w:rPr>
          <w:sz w:val="22"/>
          <w:szCs w:val="22"/>
          <w:lang w:eastAsia="ar-SA"/>
        </w:rPr>
        <w:t>o</w:t>
      </w:r>
      <w:r w:rsidR="00985F64" w:rsidRPr="00985F64">
        <w:rPr>
          <w:sz w:val="22"/>
          <w:szCs w:val="22"/>
          <w:lang w:eastAsia="ar-SA"/>
        </w:rPr>
        <w:t>minis naudingumas yra vienodas, sudarant pasiūlymų eilę pirmesnis į šią eilę įrašomas dalyvis, kurio pirkimo objekto dalies pasiūlymas pateiktas anksčiausiai</w:t>
      </w:r>
      <w:r w:rsidR="000911B5" w:rsidRPr="000911B5">
        <w:rPr>
          <w:sz w:val="22"/>
          <w:szCs w:val="22"/>
          <w:lang w:eastAsia="ar-SA"/>
        </w:rPr>
        <w:t>.</w:t>
      </w:r>
    </w:p>
    <w:p w14:paraId="6FDEDC39" w14:textId="77777777" w:rsidR="000911B5" w:rsidRDefault="0084558A" w:rsidP="004A28F7">
      <w:pPr>
        <w:tabs>
          <w:tab w:val="left" w:pos="426"/>
          <w:tab w:val="left" w:pos="567"/>
        </w:tabs>
        <w:autoSpaceDE w:val="0"/>
        <w:autoSpaceDN w:val="0"/>
        <w:adjustRightInd w:val="0"/>
        <w:ind w:firstLine="0"/>
        <w:rPr>
          <w:sz w:val="22"/>
          <w:szCs w:val="22"/>
          <w:lang w:eastAsia="ar-SA"/>
        </w:rPr>
      </w:pPr>
      <w:r>
        <w:rPr>
          <w:sz w:val="22"/>
          <w:szCs w:val="22"/>
          <w:lang w:eastAsia="ar-SA"/>
        </w:rPr>
        <w:t>6</w:t>
      </w:r>
      <w:r w:rsidR="000911B5">
        <w:rPr>
          <w:sz w:val="22"/>
          <w:szCs w:val="22"/>
          <w:lang w:eastAsia="ar-SA"/>
        </w:rPr>
        <w:t xml:space="preserve">.3. </w:t>
      </w:r>
      <w:r w:rsidR="000911B5" w:rsidRPr="000911B5">
        <w:rPr>
          <w:sz w:val="22"/>
          <w:szCs w:val="22"/>
          <w:lang w:eastAsia="ar-SA"/>
        </w:rPr>
        <w:t>Nagrinėjant dalyvio pateiktą pasiūlymą ir nustačius, kad tiekėjas pateikė netikslius, neišsamius ar klaidingus dokumentus ar duomenis, ar šių dokumentų ar duomenų trūksta, bei kilus kitiems pasiūlymų nagrinėjimo neaiškumams laikomasi šių sąlygų:</w:t>
      </w:r>
    </w:p>
    <w:p w14:paraId="53B35ABC" w14:textId="77777777" w:rsidR="000911B5" w:rsidRDefault="0084558A" w:rsidP="004A28F7">
      <w:pPr>
        <w:tabs>
          <w:tab w:val="left" w:pos="426"/>
          <w:tab w:val="left" w:pos="567"/>
        </w:tabs>
        <w:autoSpaceDE w:val="0"/>
        <w:autoSpaceDN w:val="0"/>
        <w:adjustRightInd w:val="0"/>
        <w:ind w:firstLine="0"/>
        <w:rPr>
          <w:sz w:val="22"/>
          <w:szCs w:val="22"/>
          <w:lang w:eastAsia="ar-SA"/>
        </w:rPr>
      </w:pPr>
      <w:r>
        <w:rPr>
          <w:sz w:val="22"/>
          <w:szCs w:val="22"/>
          <w:lang w:eastAsia="ar-SA"/>
        </w:rPr>
        <w:t>6</w:t>
      </w:r>
      <w:r w:rsidR="000911B5">
        <w:rPr>
          <w:sz w:val="22"/>
          <w:szCs w:val="22"/>
          <w:lang w:eastAsia="ar-SA"/>
        </w:rPr>
        <w:t>.3.1. Pirkimo organizatorius</w:t>
      </w:r>
      <w:r w:rsidR="000911B5" w:rsidRPr="000911B5">
        <w:rPr>
          <w:sz w:val="22"/>
          <w:szCs w:val="22"/>
          <w:lang w:eastAsia="ar-SA"/>
        </w:rPr>
        <w:t xml:space="preserve"> raštu, nepažeisdamas lygiateisiškumo ir skaidrumo principų, prašo dalyvio tokius dokumentus ar duomenis patikslinti, papildyti arba paaiškinti per jo nustatytą protingą terminą;</w:t>
      </w:r>
    </w:p>
    <w:p w14:paraId="22ACCB05" w14:textId="77777777" w:rsidR="000911B5" w:rsidRDefault="0084558A" w:rsidP="004A28F7">
      <w:pPr>
        <w:tabs>
          <w:tab w:val="left" w:pos="426"/>
          <w:tab w:val="left" w:pos="567"/>
        </w:tabs>
        <w:autoSpaceDE w:val="0"/>
        <w:autoSpaceDN w:val="0"/>
        <w:adjustRightInd w:val="0"/>
        <w:ind w:firstLine="0"/>
        <w:rPr>
          <w:sz w:val="22"/>
          <w:szCs w:val="22"/>
          <w:lang w:eastAsia="ar-SA"/>
        </w:rPr>
      </w:pPr>
      <w:r>
        <w:rPr>
          <w:sz w:val="22"/>
          <w:szCs w:val="22"/>
          <w:lang w:eastAsia="ar-SA"/>
        </w:rPr>
        <w:t>6</w:t>
      </w:r>
      <w:r w:rsidR="000911B5">
        <w:rPr>
          <w:sz w:val="22"/>
          <w:szCs w:val="22"/>
          <w:lang w:eastAsia="ar-SA"/>
        </w:rPr>
        <w:t xml:space="preserve">.3.2. </w:t>
      </w:r>
      <w:r w:rsidR="00DE1BAB" w:rsidRPr="00DE1BAB">
        <w:rPr>
          <w:sz w:val="22"/>
          <w:szCs w:val="22"/>
          <w:lang w:eastAsia="ar-SA"/>
        </w:rPr>
        <w:t xml:space="preserve">dalyvis iki </w:t>
      </w:r>
      <w:r w:rsidR="00DE1BAB">
        <w:rPr>
          <w:sz w:val="22"/>
          <w:szCs w:val="22"/>
          <w:lang w:eastAsia="ar-SA"/>
        </w:rPr>
        <w:t>Pirkimo organizatoriaus</w:t>
      </w:r>
      <w:r w:rsidR="00DE1BAB" w:rsidRPr="00DE1BAB">
        <w:rPr>
          <w:sz w:val="22"/>
          <w:szCs w:val="22"/>
          <w:lang w:eastAsia="ar-SA"/>
        </w:rPr>
        <w:t xml:space="preserve"> nustatyto termino pabaigos raštu privalo atsakyti į prašymą ir patikslinti, papildyti arba paaiškinti pasiūlymą, kaip reikalauja </w:t>
      </w:r>
      <w:r w:rsidR="00DE1BAB">
        <w:rPr>
          <w:sz w:val="22"/>
          <w:szCs w:val="22"/>
          <w:lang w:eastAsia="ar-SA"/>
        </w:rPr>
        <w:t>Pirkimo organizatorius</w:t>
      </w:r>
      <w:r w:rsidR="00DE1BAB" w:rsidRPr="00DE1BAB">
        <w:rPr>
          <w:sz w:val="22"/>
          <w:szCs w:val="22"/>
          <w:lang w:eastAsia="ar-SA"/>
        </w:rPr>
        <w:t>;</w:t>
      </w:r>
    </w:p>
    <w:p w14:paraId="59F547CC" w14:textId="77777777" w:rsidR="00DE1BAB" w:rsidRPr="00BB7EE3" w:rsidRDefault="0084558A" w:rsidP="004A28F7">
      <w:pPr>
        <w:tabs>
          <w:tab w:val="left" w:pos="426"/>
          <w:tab w:val="left" w:pos="567"/>
        </w:tabs>
        <w:autoSpaceDE w:val="0"/>
        <w:autoSpaceDN w:val="0"/>
        <w:adjustRightInd w:val="0"/>
        <w:ind w:firstLine="0"/>
        <w:rPr>
          <w:sz w:val="22"/>
          <w:szCs w:val="22"/>
          <w:highlight w:val="yellow"/>
          <w:lang w:eastAsia="ar-SA"/>
        </w:rPr>
      </w:pPr>
      <w:r>
        <w:rPr>
          <w:sz w:val="22"/>
          <w:szCs w:val="22"/>
          <w:lang w:eastAsia="ar-SA"/>
        </w:rPr>
        <w:t>6</w:t>
      </w:r>
      <w:r w:rsidR="00DE1BAB" w:rsidRPr="00BB7EE3">
        <w:rPr>
          <w:sz w:val="22"/>
          <w:szCs w:val="22"/>
          <w:highlight w:val="yellow"/>
          <w:lang w:eastAsia="ar-SA"/>
        </w:rPr>
        <w:t>.3.3. tikslinami, papildomi, paaiškinami ir pateikiami nauji gali būti tik dokumentai ar duomenys, nesusiję su pirkimo objektu, jo techninėmis charakteristikomis, pirkimo sutarties vykdymo sąlygomis ar pasiūlymo kaina, pvz.: dalyvio įgaliojimas asmeniui pasirašyti pasiūlymą, jungtinės veiklos sutartis ir pan.;</w:t>
      </w:r>
    </w:p>
    <w:p w14:paraId="31D033CD" w14:textId="77777777" w:rsidR="00DE1BAB" w:rsidRDefault="0084558A" w:rsidP="004A28F7">
      <w:pPr>
        <w:tabs>
          <w:tab w:val="left" w:pos="426"/>
          <w:tab w:val="left" w:pos="567"/>
        </w:tabs>
        <w:autoSpaceDE w:val="0"/>
        <w:autoSpaceDN w:val="0"/>
        <w:adjustRightInd w:val="0"/>
        <w:ind w:firstLine="0"/>
        <w:rPr>
          <w:sz w:val="22"/>
          <w:szCs w:val="22"/>
          <w:lang w:eastAsia="ar-SA"/>
        </w:rPr>
      </w:pPr>
      <w:r w:rsidRPr="00BB7EE3">
        <w:rPr>
          <w:sz w:val="22"/>
          <w:szCs w:val="22"/>
          <w:highlight w:val="yellow"/>
          <w:lang w:eastAsia="ar-SA"/>
        </w:rPr>
        <w:t>6</w:t>
      </w:r>
      <w:r w:rsidR="00DE1BAB" w:rsidRPr="00BB7EE3">
        <w:rPr>
          <w:sz w:val="22"/>
          <w:szCs w:val="22"/>
          <w:highlight w:val="yellow"/>
          <w:lang w:eastAsia="ar-SA"/>
        </w:rPr>
        <w:t>.3.4. kiti dalyvio pasiūlymo dokumentai ar duomenys gali būti tikslinami, pildomi ir paaiškinami (negali būti pateikiami nauji dokumentai ar duomenys). Tikslinant, pildant ir paaiškinant šiuos dokumentus ir duomenis neleidžiama pakeisti pasiūlymo esmės – pakeisti kainą arba padaryti kitų pakeitimų, dėl kurių pirkimo dokumentų reikalavimų neatitinkantis pasiūlymas taptų atitinkantis pirkimo dokumentų reikalavimus;</w:t>
      </w:r>
    </w:p>
    <w:p w14:paraId="1B601F62" w14:textId="77777777" w:rsidR="00DE1BAB" w:rsidRDefault="0084558A" w:rsidP="004A28F7">
      <w:pPr>
        <w:tabs>
          <w:tab w:val="left" w:pos="426"/>
          <w:tab w:val="left" w:pos="567"/>
        </w:tabs>
        <w:autoSpaceDE w:val="0"/>
        <w:autoSpaceDN w:val="0"/>
        <w:adjustRightInd w:val="0"/>
        <w:ind w:firstLine="0"/>
        <w:rPr>
          <w:sz w:val="22"/>
          <w:szCs w:val="22"/>
          <w:lang w:eastAsia="ar-SA"/>
        </w:rPr>
      </w:pPr>
      <w:r>
        <w:rPr>
          <w:sz w:val="22"/>
          <w:szCs w:val="22"/>
          <w:lang w:eastAsia="ar-SA"/>
        </w:rPr>
        <w:t>6</w:t>
      </w:r>
      <w:r w:rsidR="00DE1BAB">
        <w:rPr>
          <w:sz w:val="22"/>
          <w:szCs w:val="22"/>
          <w:lang w:eastAsia="ar-SA"/>
        </w:rPr>
        <w:t xml:space="preserve">.3.5. </w:t>
      </w:r>
      <w:r w:rsidR="00DE1BAB" w:rsidRPr="00DE1BAB">
        <w:rPr>
          <w:sz w:val="22"/>
          <w:szCs w:val="22"/>
          <w:lang w:eastAsia="ar-SA"/>
        </w:rPr>
        <w:t xml:space="preserve">pasiūlymų vertinimo metu radus pasiūlyme nurodytos kainos apskaičiavimo klaidų, per </w:t>
      </w:r>
      <w:r w:rsidR="00DE1BAB">
        <w:rPr>
          <w:sz w:val="22"/>
          <w:szCs w:val="22"/>
          <w:lang w:eastAsia="ar-SA"/>
        </w:rPr>
        <w:t>Pirkimo organizatoriaus</w:t>
      </w:r>
      <w:r w:rsidR="00DE1BAB" w:rsidRPr="00DE1BAB">
        <w:rPr>
          <w:sz w:val="22"/>
          <w:szCs w:val="22"/>
          <w:lang w:eastAsia="ar-SA"/>
        </w:rPr>
        <w:t xml:space="preserve"> nurodytą terminą dalyvio raštu prašoma ištaisyti pasiūlyme pastebėtas aritmetines klaidas, nekeičiant pradinio susipažinimo su pasiūlymais metu užfiksuotos kainos. Taisydamas pasiūlyme nurodytas aritmetines klaidas, dalyvis gali taisyti kainos sudedamąsias dalis, tačiau neturi teisės atsisakyti kainos sudedamųjų dalių arba papildyti kainą naujomis dalimis;</w:t>
      </w:r>
    </w:p>
    <w:p w14:paraId="51A0B942" w14:textId="77777777" w:rsidR="00DE1BAB" w:rsidRDefault="0084558A" w:rsidP="004A28F7">
      <w:pPr>
        <w:tabs>
          <w:tab w:val="left" w:pos="426"/>
          <w:tab w:val="left" w:pos="567"/>
        </w:tabs>
        <w:autoSpaceDE w:val="0"/>
        <w:autoSpaceDN w:val="0"/>
        <w:adjustRightInd w:val="0"/>
        <w:ind w:firstLine="0"/>
        <w:rPr>
          <w:sz w:val="22"/>
          <w:szCs w:val="22"/>
          <w:lang w:eastAsia="ar-SA"/>
        </w:rPr>
      </w:pPr>
      <w:r>
        <w:rPr>
          <w:sz w:val="22"/>
          <w:szCs w:val="22"/>
          <w:lang w:eastAsia="ar-SA"/>
        </w:rPr>
        <w:t>6</w:t>
      </w:r>
      <w:r w:rsidR="00DE1BAB">
        <w:rPr>
          <w:sz w:val="22"/>
          <w:szCs w:val="22"/>
          <w:lang w:eastAsia="ar-SA"/>
        </w:rPr>
        <w:t>.3.6. Pirkimo organizatorius reikalauja</w:t>
      </w:r>
      <w:r w:rsidR="00DE1BAB" w:rsidRPr="00DE1BAB">
        <w:rPr>
          <w:sz w:val="22"/>
          <w:szCs w:val="22"/>
          <w:lang w:eastAsia="ar-SA"/>
        </w:rPr>
        <w:t xml:space="preserve">, </w:t>
      </w:r>
      <w:r w:rsidR="00DE1BAB">
        <w:rPr>
          <w:sz w:val="22"/>
          <w:szCs w:val="22"/>
          <w:lang w:eastAsia="ar-SA"/>
        </w:rPr>
        <w:t>kad dalyvis pagrįstų</w:t>
      </w:r>
      <w:r w:rsidR="00DE1BAB" w:rsidRPr="00DE1BAB">
        <w:rPr>
          <w:sz w:val="22"/>
          <w:szCs w:val="22"/>
          <w:lang w:eastAsia="ar-SA"/>
        </w:rPr>
        <w:t xml:space="preserve"> pasiūlyme nurodytą pasiūlymo ar jo sudedamųjų dalių kainą, jeigu jos atrodo neįprastai mažos. </w:t>
      </w:r>
      <w:r w:rsidR="00DE1BAB">
        <w:rPr>
          <w:sz w:val="22"/>
          <w:szCs w:val="22"/>
          <w:lang w:eastAsia="ar-SA"/>
        </w:rPr>
        <w:t>Pirkimo organizatorius</w:t>
      </w:r>
      <w:r w:rsidR="00DE1BAB" w:rsidRPr="00DE1BAB">
        <w:rPr>
          <w:sz w:val="22"/>
          <w:szCs w:val="22"/>
          <w:lang w:eastAsia="ar-SA"/>
        </w:rPr>
        <w:t>, siekdamas, kad neįprastai mažos kainos būtų pagrįstos, vadovaujasi Pirkimų įstatymo 66 straipsnio nuostatomis.</w:t>
      </w:r>
    </w:p>
    <w:p w14:paraId="1DEFFDD5" w14:textId="77777777" w:rsidR="00DE1BAB" w:rsidRDefault="0084558A" w:rsidP="004A28F7">
      <w:pPr>
        <w:tabs>
          <w:tab w:val="left" w:pos="426"/>
          <w:tab w:val="left" w:pos="567"/>
        </w:tabs>
        <w:autoSpaceDE w:val="0"/>
        <w:autoSpaceDN w:val="0"/>
        <w:adjustRightInd w:val="0"/>
        <w:ind w:firstLine="0"/>
        <w:rPr>
          <w:sz w:val="22"/>
          <w:szCs w:val="22"/>
          <w:lang w:eastAsia="ar-SA"/>
        </w:rPr>
      </w:pPr>
      <w:r>
        <w:rPr>
          <w:sz w:val="22"/>
          <w:szCs w:val="22"/>
          <w:lang w:eastAsia="ar-SA"/>
        </w:rPr>
        <w:t>6</w:t>
      </w:r>
      <w:r w:rsidR="00DE1BAB">
        <w:rPr>
          <w:sz w:val="22"/>
          <w:szCs w:val="22"/>
          <w:lang w:eastAsia="ar-SA"/>
        </w:rPr>
        <w:t>.4. Pirkimo organizatorius</w:t>
      </w:r>
      <w:r w:rsidR="00DE1BAB" w:rsidRPr="00DE1BAB">
        <w:rPr>
          <w:sz w:val="22"/>
          <w:szCs w:val="22"/>
          <w:lang w:eastAsia="ar-SA"/>
        </w:rPr>
        <w:t xml:space="preserve"> gali nevertinti viso dalyvio pasiūlymo, jeigu patikrinęs jo dalį nustato, kad pasiūlymas, vadovaujantis pirkimo sąlygų arba Pirkimų įstatymo, arba Viešųjų pirkimų įstatymo</w:t>
      </w:r>
      <w:r w:rsidR="00D9110F">
        <w:rPr>
          <w:sz w:val="22"/>
          <w:szCs w:val="22"/>
          <w:lang w:eastAsia="ar-SA"/>
        </w:rPr>
        <w:t>, arba Aprašo</w:t>
      </w:r>
      <w:r w:rsidR="00DE1BAB" w:rsidRPr="00DE1BAB">
        <w:rPr>
          <w:sz w:val="22"/>
          <w:szCs w:val="22"/>
          <w:lang w:eastAsia="ar-SA"/>
        </w:rPr>
        <w:t xml:space="preserve"> reikalavimais, turi būti atmetamas, t. y. pasiūlymas yra netinkamas arba nepriimtinas.</w:t>
      </w:r>
    </w:p>
    <w:p w14:paraId="1AE99A97" w14:textId="77777777" w:rsidR="00DE1BAB" w:rsidRDefault="0084558A" w:rsidP="004A28F7">
      <w:pPr>
        <w:tabs>
          <w:tab w:val="left" w:pos="426"/>
          <w:tab w:val="left" w:pos="567"/>
        </w:tabs>
        <w:autoSpaceDE w:val="0"/>
        <w:autoSpaceDN w:val="0"/>
        <w:adjustRightInd w:val="0"/>
        <w:ind w:firstLine="0"/>
        <w:rPr>
          <w:sz w:val="22"/>
          <w:szCs w:val="22"/>
          <w:lang w:eastAsia="ar-SA"/>
        </w:rPr>
      </w:pPr>
      <w:r>
        <w:rPr>
          <w:sz w:val="22"/>
          <w:szCs w:val="22"/>
          <w:lang w:eastAsia="ar-SA"/>
        </w:rPr>
        <w:t>6</w:t>
      </w:r>
      <w:r w:rsidR="00DE1BAB">
        <w:rPr>
          <w:sz w:val="22"/>
          <w:szCs w:val="22"/>
          <w:lang w:eastAsia="ar-SA"/>
        </w:rPr>
        <w:t xml:space="preserve">.5. </w:t>
      </w:r>
      <w:r w:rsidR="00CF728E" w:rsidRPr="00CF728E">
        <w:rPr>
          <w:sz w:val="22"/>
          <w:szCs w:val="22"/>
          <w:lang w:eastAsia="ar-SA"/>
        </w:rPr>
        <w:t>Ekonomiškai naudingiausiu pasiūlymu laikomas mažiausios kainos pasiūlymas.</w:t>
      </w:r>
    </w:p>
    <w:p w14:paraId="0EDC4DE7" w14:textId="77777777" w:rsidR="00CF728E" w:rsidRDefault="0084558A" w:rsidP="004A28F7">
      <w:pPr>
        <w:tabs>
          <w:tab w:val="left" w:pos="426"/>
          <w:tab w:val="left" w:pos="567"/>
        </w:tabs>
        <w:autoSpaceDE w:val="0"/>
        <w:autoSpaceDN w:val="0"/>
        <w:adjustRightInd w:val="0"/>
        <w:ind w:firstLine="0"/>
        <w:rPr>
          <w:sz w:val="22"/>
          <w:szCs w:val="22"/>
          <w:lang w:eastAsia="ar-SA"/>
        </w:rPr>
      </w:pPr>
      <w:r>
        <w:rPr>
          <w:sz w:val="22"/>
          <w:szCs w:val="22"/>
          <w:lang w:eastAsia="ar-SA"/>
        </w:rPr>
        <w:t>6</w:t>
      </w:r>
      <w:r w:rsidR="00CF728E">
        <w:rPr>
          <w:sz w:val="22"/>
          <w:szCs w:val="22"/>
          <w:lang w:eastAsia="ar-SA"/>
        </w:rPr>
        <w:t xml:space="preserve">.6. </w:t>
      </w:r>
      <w:r w:rsidR="00CF728E" w:rsidRPr="00CF728E">
        <w:rPr>
          <w:sz w:val="22"/>
          <w:szCs w:val="22"/>
          <w:lang w:eastAsia="ar-SA"/>
        </w:rPr>
        <w:t>Pasiūlymuose nurodytos kainos ir įkainiai bus vertinami eurais. Jeigu pasiūlymuose kainos ir įkainiai nurodyti užsienio valiuta, jie bus perskaičiuojami eurais pagal Europos Centrinio Banko skelbiamą orientacinį euro ir užsienio valiutų santykį, o tais atvejais, kai orientacinio euro ir užsienio valiutų santykio Europos Centrinis Bankas neskelbia, – pagal Lietuvos banko nustatomą ir skelbiamą orientacinį euro ir užsienio valiutų santykį paskutinę pasiūlymų pateikimo termino dieną.</w:t>
      </w:r>
    </w:p>
    <w:p w14:paraId="34A54F7D" w14:textId="77777777" w:rsidR="00CF728E" w:rsidRDefault="0084558A" w:rsidP="004A28F7">
      <w:pPr>
        <w:tabs>
          <w:tab w:val="left" w:pos="426"/>
          <w:tab w:val="left" w:pos="567"/>
        </w:tabs>
        <w:autoSpaceDE w:val="0"/>
        <w:autoSpaceDN w:val="0"/>
        <w:adjustRightInd w:val="0"/>
        <w:ind w:firstLine="0"/>
        <w:rPr>
          <w:sz w:val="22"/>
          <w:szCs w:val="22"/>
          <w:lang w:eastAsia="ar-SA"/>
        </w:rPr>
      </w:pPr>
      <w:r>
        <w:rPr>
          <w:sz w:val="22"/>
          <w:szCs w:val="22"/>
          <w:lang w:eastAsia="ar-SA"/>
        </w:rPr>
        <w:t>6</w:t>
      </w:r>
      <w:r w:rsidR="00CF728E">
        <w:rPr>
          <w:sz w:val="22"/>
          <w:szCs w:val="22"/>
          <w:lang w:eastAsia="ar-SA"/>
        </w:rPr>
        <w:t xml:space="preserve">.7. </w:t>
      </w:r>
      <w:r w:rsidR="00CF728E" w:rsidRPr="00CF728E">
        <w:rPr>
          <w:sz w:val="22"/>
          <w:szCs w:val="22"/>
          <w:lang w:eastAsia="ar-SA"/>
        </w:rPr>
        <w:t>Vertinamos bus žodžiais nurodytos galutinės pasiūlymų kainos su PVM. Jeigu galutinė pasiūlymo kaina nebus nurodyta žodžiais, vertinama bus skaičiais nurodyta g</w:t>
      </w:r>
      <w:r w:rsidR="00CD403C">
        <w:rPr>
          <w:sz w:val="22"/>
          <w:szCs w:val="22"/>
          <w:lang w:eastAsia="ar-SA"/>
        </w:rPr>
        <w:t>alutinė pasiūlymo kaina. Jei tie</w:t>
      </w:r>
      <w:r w:rsidR="00CF728E" w:rsidRPr="00CF728E">
        <w:rPr>
          <w:sz w:val="22"/>
          <w:szCs w:val="22"/>
          <w:lang w:eastAsia="ar-SA"/>
        </w:rPr>
        <w:t>kėjui PVM netaikomas, tai vertinant pasiūlymą, prie jo pasiūlytos kainos tik vertinimo tikslais bus priskaičiuotas PVM.</w:t>
      </w:r>
    </w:p>
    <w:p w14:paraId="44E74D92" w14:textId="77777777" w:rsidR="00C275FD" w:rsidRDefault="00C275FD" w:rsidP="004A28F7">
      <w:pPr>
        <w:tabs>
          <w:tab w:val="left" w:pos="426"/>
          <w:tab w:val="left" w:pos="567"/>
        </w:tabs>
        <w:autoSpaceDE w:val="0"/>
        <w:autoSpaceDN w:val="0"/>
        <w:adjustRightInd w:val="0"/>
        <w:ind w:firstLine="0"/>
        <w:rPr>
          <w:sz w:val="22"/>
          <w:szCs w:val="22"/>
          <w:lang w:eastAsia="ar-SA"/>
        </w:rPr>
      </w:pPr>
      <w:r>
        <w:rPr>
          <w:sz w:val="22"/>
          <w:szCs w:val="22"/>
          <w:lang w:eastAsia="ar-SA"/>
        </w:rPr>
        <w:t xml:space="preserve">6.8. </w:t>
      </w:r>
      <w:r w:rsidRPr="008518D4">
        <w:rPr>
          <w:sz w:val="22"/>
          <w:szCs w:val="22"/>
          <w:lang w:eastAsia="ar-SA"/>
        </w:rPr>
        <w:t>Pirkimo organizatorius turi teisę priimti sprendimą derėtis su dalyviais, kurių pateikti pasiūlymai atitiks pirkimo sąlygų reikalavimus</w:t>
      </w:r>
      <w:r>
        <w:rPr>
          <w:sz w:val="22"/>
          <w:szCs w:val="22"/>
          <w:lang w:eastAsia="ar-SA"/>
        </w:rPr>
        <w:t>, jei visų dalyvių, kurių pasiūlymai neatmesti dėl kitų priežasčių, buvo pasiūlytos per didelės, Perkančiajam subjektui nepriimtinos, kainos</w:t>
      </w:r>
      <w:r w:rsidRPr="008518D4">
        <w:rPr>
          <w:sz w:val="22"/>
          <w:szCs w:val="22"/>
          <w:lang w:eastAsia="ar-SA"/>
        </w:rPr>
        <w:t xml:space="preserve">. Būtų deramasi dėl </w:t>
      </w:r>
      <w:r>
        <w:rPr>
          <w:sz w:val="22"/>
          <w:szCs w:val="22"/>
          <w:lang w:eastAsia="ar-SA"/>
        </w:rPr>
        <w:t>Prekių</w:t>
      </w:r>
      <w:r w:rsidRPr="008518D4">
        <w:rPr>
          <w:sz w:val="22"/>
          <w:szCs w:val="22"/>
          <w:lang w:eastAsia="ar-SA"/>
        </w:rPr>
        <w:t xml:space="preserve"> kainų, galutinės pasiūlymo kainos, jos sudėtinių dalių. Jeigu bus deramasi, visiems dalyviams bus taikomi vienodi reikalavimai, suteikiamos vienodos galimybės ir pateikiama vienoda informacija. Teikiant informaciją, dalyviai nebus diskriminuojami kitų naudai. Pirkimo organizatorius apie derybas visiems dalyviams praneš CVP IS susirašinėjimo priemonėmis. Gavęs pasiūlymą derėtis, dalyvis iki nurodyto termino CVP IS susirašinėjimo priemonėmis galės raštu pateikti </w:t>
      </w:r>
      <w:r>
        <w:rPr>
          <w:sz w:val="22"/>
          <w:szCs w:val="22"/>
          <w:lang w:eastAsia="ar-SA"/>
        </w:rPr>
        <w:t>galutinį</w:t>
      </w:r>
      <w:r w:rsidRPr="008518D4">
        <w:rPr>
          <w:sz w:val="22"/>
          <w:szCs w:val="22"/>
          <w:lang w:eastAsia="ar-SA"/>
        </w:rPr>
        <w:t xml:space="preserve"> pasiūlymą.</w:t>
      </w:r>
    </w:p>
    <w:p w14:paraId="7897A7BD" w14:textId="77777777" w:rsidR="00B5437A" w:rsidRDefault="00CF728E" w:rsidP="0085485E">
      <w:pPr>
        <w:pStyle w:val="TURINYS"/>
      </w:pPr>
      <w:bookmarkStart w:id="18" w:name="_Toc320095110"/>
      <w:bookmarkEnd w:id="17"/>
      <w:r>
        <w:t>PASIŪLYMŲ ATMETIMO PRIEŽASTYS</w:t>
      </w:r>
    </w:p>
    <w:p w14:paraId="6D0AE55C" w14:textId="77777777" w:rsidR="00CF728E" w:rsidRDefault="0084558A" w:rsidP="00CF728E">
      <w:pPr>
        <w:pStyle w:val="TURINYS"/>
        <w:numPr>
          <w:ilvl w:val="0"/>
          <w:numId w:val="0"/>
        </w:numPr>
        <w:spacing w:before="0" w:after="0"/>
        <w:jc w:val="both"/>
        <w:rPr>
          <w:b w:val="0"/>
          <w:sz w:val="22"/>
        </w:rPr>
      </w:pPr>
      <w:r>
        <w:rPr>
          <w:b w:val="0"/>
          <w:sz w:val="22"/>
        </w:rPr>
        <w:t>7</w:t>
      </w:r>
      <w:r w:rsidR="00CF728E" w:rsidRPr="00CF728E">
        <w:rPr>
          <w:b w:val="0"/>
          <w:sz w:val="22"/>
        </w:rPr>
        <w:t>.1.</w:t>
      </w:r>
      <w:r w:rsidR="00CF728E">
        <w:rPr>
          <w:b w:val="0"/>
        </w:rPr>
        <w:t xml:space="preserve"> </w:t>
      </w:r>
      <w:r w:rsidR="00CF728E">
        <w:rPr>
          <w:b w:val="0"/>
          <w:sz w:val="22"/>
        </w:rPr>
        <w:t>Pirkimo organizatorius</w:t>
      </w:r>
      <w:r w:rsidR="00CF728E" w:rsidRPr="00CF728E">
        <w:rPr>
          <w:b w:val="0"/>
          <w:sz w:val="22"/>
        </w:rPr>
        <w:t xml:space="preserve"> ekonomiškai naudingiausią</w:t>
      </w:r>
      <w:r w:rsidR="00985F64">
        <w:rPr>
          <w:b w:val="0"/>
          <w:sz w:val="22"/>
        </w:rPr>
        <w:t xml:space="preserve"> pirkimo objekto dalies</w:t>
      </w:r>
      <w:r w:rsidR="00CF728E" w:rsidRPr="00CF728E">
        <w:rPr>
          <w:b w:val="0"/>
          <w:sz w:val="22"/>
        </w:rPr>
        <w:t xml:space="preserve"> pasiūlymą nustato laimėjusiu, jeigu jis tenkina visas šias sąlygas:</w:t>
      </w:r>
    </w:p>
    <w:p w14:paraId="560DE33F" w14:textId="77777777" w:rsidR="00CF728E" w:rsidRDefault="00A3491C" w:rsidP="00CF728E">
      <w:pPr>
        <w:pStyle w:val="TURINYS"/>
        <w:numPr>
          <w:ilvl w:val="0"/>
          <w:numId w:val="0"/>
        </w:numPr>
        <w:spacing w:before="0" w:after="0"/>
        <w:jc w:val="both"/>
        <w:rPr>
          <w:b w:val="0"/>
          <w:sz w:val="22"/>
        </w:rPr>
      </w:pPr>
      <w:r>
        <w:rPr>
          <w:b w:val="0"/>
          <w:sz w:val="22"/>
        </w:rPr>
        <w:t>7</w:t>
      </w:r>
      <w:r w:rsidR="00CF728E">
        <w:rPr>
          <w:b w:val="0"/>
          <w:sz w:val="22"/>
        </w:rPr>
        <w:t xml:space="preserve">.1.1. </w:t>
      </w:r>
      <w:r w:rsidR="00CF728E" w:rsidRPr="00CF728E">
        <w:rPr>
          <w:b w:val="0"/>
          <w:sz w:val="22"/>
        </w:rPr>
        <w:t>pasiūlymas atitinka pirkimo dokumentuose nustatytus reikalavimus ir sąlygas;</w:t>
      </w:r>
    </w:p>
    <w:p w14:paraId="6DD3C638" w14:textId="77777777" w:rsidR="00CF728E" w:rsidRDefault="00A3491C" w:rsidP="00CF728E">
      <w:pPr>
        <w:pStyle w:val="TURINYS"/>
        <w:numPr>
          <w:ilvl w:val="0"/>
          <w:numId w:val="0"/>
        </w:numPr>
        <w:spacing w:before="0" w:after="0"/>
        <w:jc w:val="both"/>
        <w:rPr>
          <w:b w:val="0"/>
          <w:sz w:val="22"/>
        </w:rPr>
      </w:pPr>
      <w:r>
        <w:rPr>
          <w:b w:val="0"/>
          <w:sz w:val="22"/>
        </w:rPr>
        <w:t>7</w:t>
      </w:r>
      <w:r w:rsidR="0084558A">
        <w:rPr>
          <w:b w:val="0"/>
          <w:sz w:val="22"/>
        </w:rPr>
        <w:t>.1.2</w:t>
      </w:r>
      <w:r w:rsidR="00CF728E">
        <w:rPr>
          <w:b w:val="0"/>
          <w:sz w:val="22"/>
        </w:rPr>
        <w:t xml:space="preserve">. </w:t>
      </w:r>
      <w:r w:rsidR="00CF728E" w:rsidRPr="00CF728E">
        <w:rPr>
          <w:b w:val="0"/>
          <w:sz w:val="22"/>
        </w:rPr>
        <w:t xml:space="preserve">dalyvis per </w:t>
      </w:r>
      <w:r w:rsidR="00CF728E">
        <w:rPr>
          <w:b w:val="0"/>
          <w:sz w:val="22"/>
        </w:rPr>
        <w:t>Pirkimo organizatoriaus</w:t>
      </w:r>
      <w:r w:rsidR="00CF728E" w:rsidRPr="00CF728E">
        <w:rPr>
          <w:b w:val="0"/>
          <w:sz w:val="22"/>
        </w:rPr>
        <w:t xml:space="preserve"> nustatytą terminą patikslino, papildė, paaiškino informaciją,</w:t>
      </w:r>
      <w:r w:rsidR="00CF728E">
        <w:rPr>
          <w:b w:val="0"/>
          <w:sz w:val="22"/>
        </w:rPr>
        <w:t xml:space="preserve"> kaip nurodyta pirkimo sąlygų </w:t>
      </w:r>
      <w:r w:rsidR="000762EA">
        <w:rPr>
          <w:b w:val="0"/>
          <w:sz w:val="22"/>
        </w:rPr>
        <w:t>6</w:t>
      </w:r>
      <w:r w:rsidR="00CF728E" w:rsidRPr="00CF728E">
        <w:rPr>
          <w:b w:val="0"/>
          <w:sz w:val="22"/>
        </w:rPr>
        <w:t>.</w:t>
      </w:r>
      <w:r w:rsidR="00CF728E">
        <w:rPr>
          <w:b w:val="0"/>
          <w:sz w:val="22"/>
        </w:rPr>
        <w:t>3</w:t>
      </w:r>
      <w:r w:rsidR="00CF728E" w:rsidRPr="00CF728E">
        <w:rPr>
          <w:b w:val="0"/>
          <w:sz w:val="22"/>
        </w:rPr>
        <w:t xml:space="preserve"> punkte;</w:t>
      </w:r>
    </w:p>
    <w:p w14:paraId="7068467B" w14:textId="77777777" w:rsidR="00CF728E" w:rsidRDefault="00A3491C" w:rsidP="00CF728E">
      <w:pPr>
        <w:pStyle w:val="TURINYS"/>
        <w:numPr>
          <w:ilvl w:val="0"/>
          <w:numId w:val="0"/>
        </w:numPr>
        <w:spacing w:before="0" w:after="0"/>
        <w:jc w:val="both"/>
        <w:rPr>
          <w:b w:val="0"/>
          <w:sz w:val="22"/>
        </w:rPr>
      </w:pPr>
      <w:r>
        <w:rPr>
          <w:b w:val="0"/>
          <w:sz w:val="22"/>
        </w:rPr>
        <w:t>7</w:t>
      </w:r>
      <w:r w:rsidR="00CF728E">
        <w:rPr>
          <w:b w:val="0"/>
          <w:sz w:val="22"/>
        </w:rPr>
        <w:t>.1.</w:t>
      </w:r>
      <w:r>
        <w:rPr>
          <w:b w:val="0"/>
          <w:sz w:val="22"/>
        </w:rPr>
        <w:t>3</w:t>
      </w:r>
      <w:r w:rsidR="00CF728E">
        <w:rPr>
          <w:b w:val="0"/>
          <w:sz w:val="22"/>
        </w:rPr>
        <w:t>. pasiūlymo kaina</w:t>
      </w:r>
      <w:r w:rsidR="00CF728E" w:rsidRPr="00CF728E">
        <w:rPr>
          <w:b w:val="0"/>
          <w:sz w:val="22"/>
        </w:rPr>
        <w:t xml:space="preserve"> nėra per </w:t>
      </w:r>
      <w:r w:rsidR="00CF728E">
        <w:rPr>
          <w:b w:val="0"/>
          <w:sz w:val="22"/>
        </w:rPr>
        <w:t>didelė</w:t>
      </w:r>
      <w:r w:rsidR="00CF728E" w:rsidRPr="00CF728E">
        <w:rPr>
          <w:b w:val="0"/>
          <w:sz w:val="22"/>
        </w:rPr>
        <w:t xml:space="preserve"> ir Perkančiajam subjektui nepriimtina</w:t>
      </w:r>
      <w:r w:rsidR="00CF728E">
        <w:rPr>
          <w:b w:val="0"/>
          <w:sz w:val="22"/>
        </w:rPr>
        <w:t>;</w:t>
      </w:r>
    </w:p>
    <w:p w14:paraId="6B64CB80" w14:textId="77777777" w:rsidR="00CF728E" w:rsidRDefault="00A3491C" w:rsidP="00CF728E">
      <w:pPr>
        <w:pStyle w:val="TURINYS"/>
        <w:numPr>
          <w:ilvl w:val="0"/>
          <w:numId w:val="0"/>
        </w:numPr>
        <w:spacing w:before="0" w:after="0"/>
        <w:jc w:val="both"/>
        <w:rPr>
          <w:b w:val="0"/>
          <w:sz w:val="22"/>
        </w:rPr>
      </w:pPr>
      <w:r>
        <w:rPr>
          <w:b w:val="0"/>
          <w:sz w:val="22"/>
        </w:rPr>
        <w:t>7.1.4</w:t>
      </w:r>
      <w:r w:rsidR="00CF728E">
        <w:rPr>
          <w:b w:val="0"/>
          <w:sz w:val="22"/>
        </w:rPr>
        <w:t xml:space="preserve">. Pirkimo organizatorius, išnagrinėjęs dalyvio pagal pirkimo sąlygų </w:t>
      </w:r>
      <w:r w:rsidR="0084558A">
        <w:rPr>
          <w:b w:val="0"/>
          <w:sz w:val="22"/>
        </w:rPr>
        <w:t>6</w:t>
      </w:r>
      <w:r w:rsidR="00CF728E" w:rsidRPr="00CF728E">
        <w:rPr>
          <w:b w:val="0"/>
          <w:sz w:val="22"/>
        </w:rPr>
        <w:t>.</w:t>
      </w:r>
      <w:r w:rsidR="00CF728E">
        <w:rPr>
          <w:b w:val="0"/>
          <w:sz w:val="22"/>
        </w:rPr>
        <w:t>3</w:t>
      </w:r>
      <w:r w:rsidR="00CF728E" w:rsidRPr="00CF728E">
        <w:rPr>
          <w:b w:val="0"/>
          <w:sz w:val="22"/>
        </w:rPr>
        <w:t xml:space="preserve">.6 punktą pateiktus dokumentus nustato, kad dalyvis pateikė tinkamus pasiūlytos neįprastai </w:t>
      </w:r>
      <w:r w:rsidR="00CF728E">
        <w:rPr>
          <w:b w:val="0"/>
          <w:sz w:val="22"/>
        </w:rPr>
        <w:t>mažos pasiūlymo kainos</w:t>
      </w:r>
      <w:r w:rsidR="00CF728E" w:rsidRPr="00CF728E">
        <w:rPr>
          <w:b w:val="0"/>
          <w:sz w:val="22"/>
        </w:rPr>
        <w:t xml:space="preserve"> pagrįstumo įrodymus</w:t>
      </w:r>
      <w:r w:rsidR="00CF728E">
        <w:rPr>
          <w:b w:val="0"/>
          <w:sz w:val="22"/>
        </w:rPr>
        <w:t>.</w:t>
      </w:r>
    </w:p>
    <w:p w14:paraId="14DFE038" w14:textId="77777777" w:rsidR="00CF728E" w:rsidRDefault="00A3491C" w:rsidP="00CF728E">
      <w:pPr>
        <w:pStyle w:val="TURINYS"/>
        <w:numPr>
          <w:ilvl w:val="0"/>
          <w:numId w:val="0"/>
        </w:numPr>
        <w:spacing w:before="0" w:after="0"/>
        <w:jc w:val="both"/>
        <w:rPr>
          <w:b w:val="0"/>
          <w:sz w:val="22"/>
        </w:rPr>
      </w:pPr>
      <w:r>
        <w:rPr>
          <w:b w:val="0"/>
          <w:sz w:val="22"/>
        </w:rPr>
        <w:t>7</w:t>
      </w:r>
      <w:r w:rsidR="00CF728E">
        <w:rPr>
          <w:b w:val="0"/>
          <w:sz w:val="22"/>
        </w:rPr>
        <w:t>.2. Pirkimo organizatorius</w:t>
      </w:r>
      <w:r w:rsidR="00CF728E" w:rsidRPr="00CF728E">
        <w:rPr>
          <w:b w:val="0"/>
          <w:sz w:val="22"/>
        </w:rPr>
        <w:t xml:space="preserve"> gali nuspręsti nesudaryti pirkimo sutarties su ekonomiškai naudingiausią pasiūlymą pateikusiu dalyviu, jeigu paaiškėja, kad pasiūlymas neatitinka Pirkimų įstatymo 29 straipsnio 2 dalies 2 punkte nurodytų aplinkos apsaugos, socialinės ir darbo teisės įpareigojimų.</w:t>
      </w:r>
    </w:p>
    <w:p w14:paraId="6BA97B6A" w14:textId="77777777" w:rsidR="00CF728E" w:rsidRPr="00CF728E" w:rsidRDefault="00A3491C" w:rsidP="00CF728E">
      <w:pPr>
        <w:pStyle w:val="TURINYS"/>
        <w:numPr>
          <w:ilvl w:val="0"/>
          <w:numId w:val="0"/>
        </w:numPr>
        <w:spacing w:before="0" w:after="0"/>
        <w:jc w:val="both"/>
        <w:rPr>
          <w:b w:val="0"/>
        </w:rPr>
      </w:pPr>
      <w:r>
        <w:rPr>
          <w:b w:val="0"/>
          <w:sz w:val="22"/>
        </w:rPr>
        <w:t>7</w:t>
      </w:r>
      <w:r w:rsidR="00CF728E">
        <w:rPr>
          <w:b w:val="0"/>
          <w:sz w:val="22"/>
        </w:rPr>
        <w:t xml:space="preserve">.3. </w:t>
      </w:r>
      <w:r w:rsidR="00CF728E" w:rsidRPr="00CF728E">
        <w:rPr>
          <w:b w:val="0"/>
          <w:sz w:val="22"/>
        </w:rPr>
        <w:t xml:space="preserve">Dalyvio, kuris negalėtų būti nustatytas laimėtoju pagal pirkimo sąlygų </w:t>
      </w:r>
      <w:r>
        <w:rPr>
          <w:b w:val="0"/>
          <w:sz w:val="22"/>
        </w:rPr>
        <w:t>7</w:t>
      </w:r>
      <w:r w:rsidR="00CF728E" w:rsidRPr="00CF728E">
        <w:rPr>
          <w:b w:val="0"/>
          <w:sz w:val="22"/>
        </w:rPr>
        <w:t>.1 punkto nuostatas, pasiūlymas</w:t>
      </w:r>
      <w:r w:rsidR="00985F64">
        <w:rPr>
          <w:b w:val="0"/>
          <w:sz w:val="22"/>
        </w:rPr>
        <w:t xml:space="preserve"> / pirkimo objekto dalie</w:t>
      </w:r>
      <w:r w:rsidR="00C1573E">
        <w:rPr>
          <w:b w:val="0"/>
          <w:sz w:val="22"/>
        </w:rPr>
        <w:t>s</w:t>
      </w:r>
      <w:r w:rsidR="00985F64">
        <w:rPr>
          <w:b w:val="0"/>
          <w:sz w:val="22"/>
        </w:rPr>
        <w:t xml:space="preserve"> pasiūlymas</w:t>
      </w:r>
      <w:r w:rsidR="00CF728E" w:rsidRPr="00CF728E">
        <w:rPr>
          <w:b w:val="0"/>
          <w:sz w:val="22"/>
        </w:rPr>
        <w:t xml:space="preserve"> atmetamas.</w:t>
      </w:r>
    </w:p>
    <w:p w14:paraId="5FF07EC0" w14:textId="77777777" w:rsidR="00CF728E" w:rsidRPr="0063168A" w:rsidRDefault="00336C13" w:rsidP="0085485E">
      <w:pPr>
        <w:pStyle w:val="TURINYS"/>
      </w:pPr>
      <w:r>
        <w:t>INFORMA</w:t>
      </w:r>
      <w:r w:rsidR="00090049">
        <w:t>V</w:t>
      </w:r>
      <w:r>
        <w:t>IMAS APIE PIRKIMO PROCEDŪRŲ REZULTATUS</w:t>
      </w:r>
    </w:p>
    <w:p w14:paraId="283B85A9" w14:textId="77777777" w:rsidR="003674B4" w:rsidRDefault="00A3491C" w:rsidP="003674B4">
      <w:pPr>
        <w:tabs>
          <w:tab w:val="left" w:pos="426"/>
          <w:tab w:val="left" w:pos="567"/>
        </w:tabs>
        <w:autoSpaceDE w:val="0"/>
        <w:autoSpaceDN w:val="0"/>
        <w:adjustRightInd w:val="0"/>
        <w:ind w:firstLine="0"/>
        <w:rPr>
          <w:sz w:val="22"/>
          <w:szCs w:val="22"/>
          <w:lang w:eastAsia="ar-SA"/>
        </w:rPr>
      </w:pPr>
      <w:r>
        <w:rPr>
          <w:sz w:val="22"/>
          <w:szCs w:val="22"/>
          <w:lang w:eastAsia="ar-SA"/>
        </w:rPr>
        <w:t>8</w:t>
      </w:r>
      <w:r w:rsidR="003674B4" w:rsidRPr="0063168A">
        <w:rPr>
          <w:sz w:val="22"/>
          <w:szCs w:val="22"/>
          <w:lang w:eastAsia="ar-SA"/>
        </w:rPr>
        <w:t xml:space="preserve">.1. </w:t>
      </w:r>
      <w:r w:rsidR="00336C13">
        <w:rPr>
          <w:sz w:val="22"/>
          <w:szCs w:val="22"/>
          <w:lang w:eastAsia="ar-SA"/>
        </w:rPr>
        <w:t>Pirkimo organizatorius</w:t>
      </w:r>
      <w:r w:rsidR="00336C13" w:rsidRPr="00336C13">
        <w:rPr>
          <w:sz w:val="22"/>
          <w:szCs w:val="22"/>
          <w:lang w:eastAsia="ar-SA"/>
        </w:rPr>
        <w:t xml:space="preserve"> suinteresuotiems dalyviams, ne vėliau nei per 5 (penkias) darbo dienas raštu praneša apie priimtą sprendimą nustatyti laimėjusį pasiūlymą, dėl kurio bus sudaroma pirkimo sutartis ir pateikia</w:t>
      </w:r>
      <w:r w:rsidR="00371CF1">
        <w:rPr>
          <w:sz w:val="22"/>
          <w:szCs w:val="22"/>
          <w:lang w:eastAsia="ar-SA"/>
        </w:rPr>
        <w:t xml:space="preserve"> informaciją kaip nurodyta Pirkimų įstatymo 68 straipsnio 1 dalyje.</w:t>
      </w:r>
    </w:p>
    <w:p w14:paraId="0E836C2E" w14:textId="77777777" w:rsidR="00D24C3B" w:rsidRDefault="00A3491C" w:rsidP="003674B4">
      <w:pPr>
        <w:tabs>
          <w:tab w:val="left" w:pos="426"/>
          <w:tab w:val="left" w:pos="567"/>
        </w:tabs>
        <w:autoSpaceDE w:val="0"/>
        <w:autoSpaceDN w:val="0"/>
        <w:adjustRightInd w:val="0"/>
        <w:ind w:firstLine="0"/>
        <w:rPr>
          <w:sz w:val="22"/>
          <w:szCs w:val="22"/>
          <w:lang w:eastAsia="ar-SA"/>
        </w:rPr>
      </w:pPr>
      <w:r>
        <w:rPr>
          <w:sz w:val="22"/>
          <w:szCs w:val="22"/>
          <w:lang w:eastAsia="ar-SA"/>
        </w:rPr>
        <w:t>8</w:t>
      </w:r>
      <w:r w:rsidR="00D24C3B">
        <w:rPr>
          <w:sz w:val="22"/>
          <w:szCs w:val="22"/>
          <w:lang w:eastAsia="ar-SA"/>
        </w:rPr>
        <w:t xml:space="preserve">.2. </w:t>
      </w:r>
      <w:r w:rsidR="00D24C3B" w:rsidRPr="00D24C3B">
        <w:rPr>
          <w:sz w:val="22"/>
          <w:szCs w:val="22"/>
          <w:lang w:eastAsia="ar-SA"/>
        </w:rPr>
        <w:t xml:space="preserve">Jei reikia, </w:t>
      </w:r>
      <w:r w:rsidR="00D24C3B">
        <w:rPr>
          <w:sz w:val="22"/>
          <w:szCs w:val="22"/>
          <w:lang w:eastAsia="ar-SA"/>
        </w:rPr>
        <w:t>Pirkimo organizatorius</w:t>
      </w:r>
      <w:r w:rsidR="00D24C3B" w:rsidRPr="00D24C3B">
        <w:rPr>
          <w:sz w:val="22"/>
          <w:szCs w:val="22"/>
          <w:lang w:eastAsia="ar-SA"/>
        </w:rPr>
        <w:t xml:space="preserve"> taip pat nurodo priežastis, dėl kurių buvo priimtas sprendimas nesudaryti pirkimo sutarties.</w:t>
      </w:r>
    </w:p>
    <w:p w14:paraId="62D9D4A2" w14:textId="77777777" w:rsidR="00D24C3B" w:rsidRDefault="00A3491C" w:rsidP="003674B4">
      <w:pPr>
        <w:tabs>
          <w:tab w:val="left" w:pos="426"/>
          <w:tab w:val="left" w:pos="567"/>
        </w:tabs>
        <w:autoSpaceDE w:val="0"/>
        <w:autoSpaceDN w:val="0"/>
        <w:adjustRightInd w:val="0"/>
        <w:ind w:firstLine="0"/>
        <w:rPr>
          <w:sz w:val="22"/>
          <w:szCs w:val="22"/>
          <w:lang w:eastAsia="ar-SA"/>
        </w:rPr>
      </w:pPr>
      <w:r>
        <w:rPr>
          <w:sz w:val="22"/>
          <w:szCs w:val="22"/>
          <w:lang w:eastAsia="ar-SA"/>
        </w:rPr>
        <w:t>8</w:t>
      </w:r>
      <w:r w:rsidR="00D24C3B">
        <w:rPr>
          <w:sz w:val="22"/>
          <w:szCs w:val="22"/>
          <w:lang w:eastAsia="ar-SA"/>
        </w:rPr>
        <w:t>.3. Pirkimo organizatorius</w:t>
      </w:r>
      <w:r w:rsidR="00D24C3B" w:rsidRPr="00D24C3B">
        <w:rPr>
          <w:sz w:val="22"/>
          <w:szCs w:val="22"/>
          <w:lang w:eastAsia="ar-SA"/>
        </w:rPr>
        <w:t>, gavęs suinteresuoto dalyvio raštu pateiktą prašymą, ne vėliau nei per 15 dienų nuo jo gavimo dienos išsamiai pateikia informaciją</w:t>
      </w:r>
      <w:r w:rsidR="00371CF1">
        <w:rPr>
          <w:sz w:val="22"/>
          <w:szCs w:val="22"/>
          <w:lang w:eastAsia="ar-SA"/>
        </w:rPr>
        <w:t xml:space="preserve"> kaip nurodyta Pirkimų įstatymo 68 straipsnio 2 dalyje.</w:t>
      </w:r>
    </w:p>
    <w:p w14:paraId="59BF4655" w14:textId="77777777" w:rsidR="00F00FA1" w:rsidRDefault="00F00FA1" w:rsidP="00D0494E">
      <w:pPr>
        <w:pStyle w:val="TURINYS"/>
      </w:pPr>
      <w:bookmarkStart w:id="19" w:name="_Toc320095141"/>
      <w:bookmarkStart w:id="20" w:name="_Toc320095470"/>
      <w:bookmarkEnd w:id="18"/>
      <w:r w:rsidRPr="0063168A">
        <w:t xml:space="preserve">PIRKIMO SUTARTIES </w:t>
      </w:r>
      <w:bookmarkEnd w:id="19"/>
      <w:bookmarkEnd w:id="20"/>
      <w:r w:rsidR="00090049">
        <w:t>SUDARYMAS</w:t>
      </w:r>
    </w:p>
    <w:p w14:paraId="179F07EB" w14:textId="60531D90" w:rsidR="00835A0A" w:rsidRDefault="00A3491C" w:rsidP="00090049">
      <w:pPr>
        <w:pStyle w:val="TURINYS"/>
        <w:numPr>
          <w:ilvl w:val="0"/>
          <w:numId w:val="0"/>
        </w:numPr>
        <w:spacing w:before="0" w:after="0"/>
        <w:jc w:val="both"/>
        <w:rPr>
          <w:b w:val="0"/>
          <w:sz w:val="22"/>
        </w:rPr>
      </w:pPr>
      <w:r>
        <w:rPr>
          <w:b w:val="0"/>
          <w:sz w:val="22"/>
        </w:rPr>
        <w:t>9</w:t>
      </w:r>
      <w:r w:rsidR="00090049">
        <w:rPr>
          <w:b w:val="0"/>
          <w:sz w:val="22"/>
        </w:rPr>
        <w:t xml:space="preserve">.1. </w:t>
      </w:r>
      <w:r w:rsidR="00835A0A" w:rsidRPr="00835A0A">
        <w:rPr>
          <w:b w:val="0"/>
          <w:sz w:val="22"/>
        </w:rPr>
        <w:t>Dalyvis, kurio pasiūlymas nustatytas laimėjęs, sudaryti pirkimo sutarties kviečiamas raštu ir jam nurodomas laikas, iki kada jis turi sudaryti pirkimo sutartį</w:t>
      </w:r>
    </w:p>
    <w:p w14:paraId="298DC1C2" w14:textId="77777777" w:rsidR="00090049" w:rsidRDefault="00A3491C" w:rsidP="00090049">
      <w:pPr>
        <w:pStyle w:val="TURINYS"/>
        <w:numPr>
          <w:ilvl w:val="0"/>
          <w:numId w:val="0"/>
        </w:numPr>
        <w:spacing w:before="0" w:after="0"/>
        <w:jc w:val="both"/>
        <w:rPr>
          <w:b w:val="0"/>
          <w:sz w:val="22"/>
        </w:rPr>
      </w:pPr>
      <w:r>
        <w:rPr>
          <w:b w:val="0"/>
          <w:sz w:val="22"/>
        </w:rPr>
        <w:t>9</w:t>
      </w:r>
      <w:r w:rsidR="00090049">
        <w:rPr>
          <w:b w:val="0"/>
          <w:sz w:val="22"/>
        </w:rPr>
        <w:t xml:space="preserve">.2. </w:t>
      </w:r>
      <w:r w:rsidR="00090049" w:rsidRPr="00090049">
        <w:rPr>
          <w:b w:val="0"/>
          <w:sz w:val="22"/>
        </w:rPr>
        <w:t xml:space="preserve">Jeigu dalyvis, kuriam buvo pasiūlyta sudaryti pirkimo sutartį, raštu atsisako ją sudaryti arba iki </w:t>
      </w:r>
      <w:r w:rsidR="00090049">
        <w:rPr>
          <w:b w:val="0"/>
          <w:sz w:val="22"/>
        </w:rPr>
        <w:t>Pirkimo organizatoriaus</w:t>
      </w:r>
      <w:r w:rsidR="00090049" w:rsidRPr="00090049">
        <w:rPr>
          <w:b w:val="0"/>
          <w:sz w:val="22"/>
        </w:rPr>
        <w:t xml:space="preserve"> nurodyto laiko nepasirašo pirkimo sutarties, arba atsisako sudaryti pirkimo sutartį Pirkimų įstatyme ir pirkimo dokumentuose nustatytomis sąlygomis, laikoma, kad jis atsisakė sudaryti pirkimo sutartį. Tuo atveju </w:t>
      </w:r>
      <w:r w:rsidR="00090049">
        <w:rPr>
          <w:b w:val="0"/>
          <w:sz w:val="22"/>
        </w:rPr>
        <w:t>Pirkimo organizatorius</w:t>
      </w:r>
      <w:r w:rsidR="00090049" w:rsidRPr="00090049">
        <w:rPr>
          <w:b w:val="0"/>
          <w:sz w:val="22"/>
        </w:rPr>
        <w:t xml:space="preserve"> siūlo sudaryti pirkimo sutartį dalyviui, kurio pasiūlymas pagal nustatytą pasiūlymų eilę yra pirmas po dalyvio, atsisakiusio sudaryti pirkimo sutartį, jeigu tenkinamos Pirkimų įstatymo 58 straipsnio 1 dalyje išdėstytos sąlygos.</w:t>
      </w:r>
    </w:p>
    <w:p w14:paraId="3E4EE61A" w14:textId="77777777" w:rsidR="00090049" w:rsidRDefault="00A3491C" w:rsidP="00090049">
      <w:pPr>
        <w:pStyle w:val="TURINYS"/>
        <w:numPr>
          <w:ilvl w:val="0"/>
          <w:numId w:val="0"/>
        </w:numPr>
        <w:spacing w:before="0" w:after="0"/>
        <w:jc w:val="both"/>
        <w:rPr>
          <w:b w:val="0"/>
          <w:sz w:val="22"/>
        </w:rPr>
      </w:pPr>
      <w:r>
        <w:rPr>
          <w:b w:val="0"/>
          <w:sz w:val="22"/>
        </w:rPr>
        <w:t>9</w:t>
      </w:r>
      <w:r w:rsidR="00090049">
        <w:rPr>
          <w:b w:val="0"/>
          <w:sz w:val="22"/>
        </w:rPr>
        <w:t xml:space="preserve">.3.  </w:t>
      </w:r>
      <w:r w:rsidR="00090049" w:rsidRPr="00090049">
        <w:rPr>
          <w:b w:val="0"/>
          <w:sz w:val="22"/>
        </w:rPr>
        <w:t>Sudaroma sutartis turi atitikti laimėjusio dalyvio pasiūlymą ir šias pirkimo sąlygas.</w:t>
      </w:r>
    </w:p>
    <w:p w14:paraId="73DE36E1" w14:textId="77777777" w:rsidR="00090049" w:rsidRDefault="00090049" w:rsidP="00D0494E">
      <w:pPr>
        <w:pStyle w:val="TURINYS"/>
      </w:pPr>
      <w:r>
        <w:t>PRETENZIJŲ IR GINČŲ NAGRINĖJIMO TVARKA</w:t>
      </w:r>
    </w:p>
    <w:p w14:paraId="2EEC41DC" w14:textId="77777777" w:rsidR="00090049" w:rsidRPr="00090049" w:rsidRDefault="00A3491C" w:rsidP="00090049">
      <w:pPr>
        <w:pStyle w:val="TURINYS"/>
        <w:numPr>
          <w:ilvl w:val="0"/>
          <w:numId w:val="0"/>
        </w:numPr>
        <w:spacing w:before="0" w:after="0"/>
        <w:jc w:val="both"/>
        <w:rPr>
          <w:b w:val="0"/>
          <w:sz w:val="22"/>
        </w:rPr>
      </w:pPr>
      <w:r>
        <w:rPr>
          <w:b w:val="0"/>
          <w:sz w:val="22"/>
        </w:rPr>
        <w:t>10</w:t>
      </w:r>
      <w:r w:rsidR="00090049">
        <w:rPr>
          <w:b w:val="0"/>
          <w:sz w:val="22"/>
        </w:rPr>
        <w:t xml:space="preserve">.1. </w:t>
      </w:r>
      <w:r w:rsidR="00090049" w:rsidRPr="00090049">
        <w:rPr>
          <w:b w:val="0"/>
          <w:sz w:val="22"/>
        </w:rPr>
        <w:t>Pretenzijos pateikiamos ir ginčai nagrinėjami Pirkimų įstatymo nustatyta tvarka. Tiekėjo teisės ginčyti Perkančiojo subjekto veiksmus ar priimtus sprendimus reglamentuotos Pirkimų įstatymo VII skyriuje.</w:t>
      </w:r>
    </w:p>
    <w:p w14:paraId="38A772F5" w14:textId="77777777" w:rsidR="00090049" w:rsidRPr="0063168A" w:rsidRDefault="00090049" w:rsidP="00D0494E">
      <w:pPr>
        <w:pStyle w:val="TURINYS"/>
      </w:pPr>
      <w:r>
        <w:t>BAIGIAMOSIOS NUOSTATOS</w:t>
      </w:r>
    </w:p>
    <w:p w14:paraId="676548C3" w14:textId="1026D426" w:rsidR="00961F25" w:rsidRPr="003C597C" w:rsidRDefault="00090049" w:rsidP="003C597C">
      <w:pPr>
        <w:pStyle w:val="TEKSTAS"/>
        <w:sectPr w:rsidR="00961F25" w:rsidRPr="003C597C" w:rsidSect="0092071E">
          <w:headerReference w:type="default" r:id="rId13"/>
          <w:pgSz w:w="11906" w:h="16838"/>
          <w:pgMar w:top="1701" w:right="567" w:bottom="1134" w:left="1701" w:header="283" w:footer="567" w:gutter="0"/>
          <w:cols w:space="1296"/>
          <w:titlePg/>
          <w:docGrid w:linePitch="360"/>
        </w:sectPr>
      </w:pPr>
      <w:bookmarkStart w:id="21" w:name="_Toc317764956"/>
      <w:bookmarkStart w:id="22" w:name="_Toc317770518"/>
      <w:bookmarkStart w:id="23" w:name="_Toc317770641"/>
      <w:bookmarkStart w:id="24" w:name="_Toc317772453"/>
      <w:bookmarkStart w:id="25" w:name="_Toc317773722"/>
      <w:r w:rsidRPr="00090049">
        <w:t>Pirkimo procedūros, kurios neapibrėžtos šiose pirkimo sąlygose, vykdomos vadovaujantis Pirkimų įstatymo, Viešųjų pirkimų įstatymo</w:t>
      </w:r>
      <w:r w:rsidR="00D9110F">
        <w:t>, Aprašo</w:t>
      </w:r>
      <w:r w:rsidRPr="00090049">
        <w:t xml:space="preserve"> bei poįstatyminių teisės aktų nuostatomis.</w:t>
      </w:r>
      <w:bookmarkStart w:id="26" w:name="_Toc317770525"/>
      <w:bookmarkStart w:id="27" w:name="_Toc317772460"/>
      <w:bookmarkStart w:id="28" w:name="_Toc317773729"/>
      <w:bookmarkEnd w:id="21"/>
      <w:bookmarkEnd w:id="22"/>
      <w:bookmarkEnd w:id="23"/>
      <w:bookmarkEnd w:id="24"/>
      <w:bookmarkEnd w:id="25"/>
    </w:p>
    <w:p w14:paraId="33A54D90" w14:textId="77777777" w:rsidR="00A00E13" w:rsidRDefault="00A00E13" w:rsidP="004A2C9B">
      <w:pPr>
        <w:widowControl w:val="0"/>
        <w:ind w:firstLine="0"/>
        <w:rPr>
          <w:b/>
          <w:sz w:val="16"/>
          <w:szCs w:val="16"/>
        </w:rPr>
      </w:pPr>
    </w:p>
    <w:p w14:paraId="679D564A" w14:textId="77777777" w:rsidR="00A00E13" w:rsidRDefault="00A00E13" w:rsidP="00022275">
      <w:pPr>
        <w:widowControl w:val="0"/>
        <w:jc w:val="right"/>
        <w:rPr>
          <w:b/>
          <w:sz w:val="16"/>
          <w:szCs w:val="16"/>
        </w:rPr>
      </w:pPr>
    </w:p>
    <w:p w14:paraId="4631B34F" w14:textId="7146C6DB" w:rsidR="00517418" w:rsidRDefault="00517418" w:rsidP="00022275">
      <w:pPr>
        <w:widowControl w:val="0"/>
        <w:jc w:val="right"/>
        <w:rPr>
          <w:b/>
          <w:sz w:val="16"/>
          <w:szCs w:val="16"/>
        </w:rPr>
      </w:pPr>
      <w:r w:rsidRPr="00517418">
        <w:rPr>
          <w:b/>
          <w:sz w:val="16"/>
          <w:szCs w:val="16"/>
        </w:rPr>
        <w:t>Stiklų plovimo skysči</w:t>
      </w:r>
      <w:r>
        <w:rPr>
          <w:b/>
          <w:sz w:val="16"/>
          <w:szCs w:val="16"/>
        </w:rPr>
        <w:t>ų</w:t>
      </w:r>
      <w:r w:rsidRPr="00517418">
        <w:rPr>
          <w:b/>
          <w:sz w:val="16"/>
          <w:szCs w:val="16"/>
        </w:rPr>
        <w:t xml:space="preserve"> ir </w:t>
      </w:r>
      <w:proofErr w:type="spellStart"/>
      <w:r w:rsidRPr="00517418">
        <w:rPr>
          <w:b/>
          <w:sz w:val="16"/>
          <w:szCs w:val="16"/>
        </w:rPr>
        <w:t>AdBlue</w:t>
      </w:r>
      <w:proofErr w:type="spellEnd"/>
      <w:r w:rsidRPr="00517418">
        <w:rPr>
          <w:b/>
          <w:sz w:val="16"/>
          <w:szCs w:val="16"/>
        </w:rPr>
        <w:t xml:space="preserve"> skys</w:t>
      </w:r>
      <w:r>
        <w:rPr>
          <w:b/>
          <w:sz w:val="16"/>
          <w:szCs w:val="16"/>
        </w:rPr>
        <w:t>č</w:t>
      </w:r>
      <w:r w:rsidRPr="00517418">
        <w:rPr>
          <w:b/>
          <w:sz w:val="16"/>
          <w:szCs w:val="16"/>
        </w:rPr>
        <w:t>i</w:t>
      </w:r>
      <w:r>
        <w:rPr>
          <w:b/>
          <w:sz w:val="16"/>
          <w:szCs w:val="16"/>
        </w:rPr>
        <w:t>o</w:t>
      </w:r>
      <w:r w:rsidRPr="00517418">
        <w:rPr>
          <w:b/>
          <w:sz w:val="16"/>
          <w:szCs w:val="16"/>
        </w:rPr>
        <w:t xml:space="preserve"> </w:t>
      </w:r>
    </w:p>
    <w:p w14:paraId="32C84419" w14:textId="2FC57BF8" w:rsidR="00022275" w:rsidRPr="0063168A" w:rsidRDefault="008809C2" w:rsidP="00022275">
      <w:pPr>
        <w:widowControl w:val="0"/>
        <w:jc w:val="right"/>
        <w:rPr>
          <w:b/>
          <w:bCs/>
          <w:sz w:val="16"/>
          <w:szCs w:val="16"/>
        </w:rPr>
      </w:pPr>
      <w:r w:rsidRPr="0063168A">
        <w:rPr>
          <w:b/>
          <w:sz w:val="16"/>
          <w:szCs w:val="16"/>
        </w:rPr>
        <w:t xml:space="preserve">mažos  vertės </w:t>
      </w:r>
      <w:r w:rsidR="00022275" w:rsidRPr="0063168A">
        <w:rPr>
          <w:b/>
          <w:sz w:val="16"/>
          <w:szCs w:val="16"/>
        </w:rPr>
        <w:t>pirkimo</w:t>
      </w:r>
      <w:r w:rsidR="00185A6C" w:rsidRPr="0063168A">
        <w:rPr>
          <w:b/>
          <w:sz w:val="16"/>
          <w:szCs w:val="16"/>
        </w:rPr>
        <w:t xml:space="preserve"> skelbiamos</w:t>
      </w:r>
      <w:r w:rsidR="00022275" w:rsidRPr="0063168A">
        <w:rPr>
          <w:b/>
          <w:sz w:val="16"/>
          <w:szCs w:val="16"/>
        </w:rPr>
        <w:t xml:space="preserve"> apklausos būdu</w:t>
      </w:r>
      <w:r w:rsidR="00022275" w:rsidRPr="0063168A">
        <w:rPr>
          <w:b/>
          <w:bCs/>
          <w:sz w:val="16"/>
          <w:szCs w:val="16"/>
        </w:rPr>
        <w:t xml:space="preserve"> sąlygų</w:t>
      </w:r>
    </w:p>
    <w:p w14:paraId="47E939BD" w14:textId="77777777" w:rsidR="00022275" w:rsidRPr="0063168A" w:rsidRDefault="00022275" w:rsidP="00022275">
      <w:pPr>
        <w:pStyle w:val="Pagrindiniotekstotrauka2"/>
        <w:widowControl w:val="0"/>
        <w:ind w:firstLine="0"/>
        <w:jc w:val="right"/>
        <w:rPr>
          <w:b/>
          <w:sz w:val="16"/>
          <w:szCs w:val="16"/>
        </w:rPr>
      </w:pPr>
      <w:r w:rsidRPr="0063168A">
        <w:rPr>
          <w:b/>
          <w:sz w:val="16"/>
          <w:szCs w:val="16"/>
        </w:rPr>
        <w:t>1 priedas</w:t>
      </w:r>
    </w:p>
    <w:bookmarkEnd w:id="26"/>
    <w:bookmarkEnd w:id="27"/>
    <w:bookmarkEnd w:id="28"/>
    <w:p w14:paraId="5958EC83" w14:textId="18217AB4" w:rsidR="00BA5BD8" w:rsidRPr="00BA5BD8" w:rsidRDefault="00BA5BD8" w:rsidP="00BA5BD8">
      <w:pPr>
        <w:spacing w:after="200" w:line="276" w:lineRule="auto"/>
        <w:ind w:firstLine="0"/>
        <w:jc w:val="left"/>
        <w:rPr>
          <w:b/>
          <w:lang w:eastAsia="en-US"/>
        </w:rPr>
      </w:pPr>
      <w:r w:rsidRPr="00BA5BD8">
        <w:rPr>
          <w:rFonts w:ascii="Calibri" w:eastAsia="Calibri" w:hAnsi="Calibri"/>
          <w:sz w:val="22"/>
          <w:szCs w:val="22"/>
          <w:lang w:eastAsia="en-US"/>
        </w:rPr>
        <w:t xml:space="preserve">                 </w:t>
      </w:r>
      <w:r w:rsidR="00517418" w:rsidRPr="00517418">
        <w:rPr>
          <w:b/>
          <w:lang w:eastAsia="en-US"/>
        </w:rPr>
        <w:t>STIKLŲ PLOVIMO SKYSČI</w:t>
      </w:r>
      <w:r w:rsidR="00517418">
        <w:rPr>
          <w:b/>
          <w:lang w:eastAsia="en-US"/>
        </w:rPr>
        <w:t>Ų</w:t>
      </w:r>
      <w:r w:rsidR="00517418" w:rsidRPr="00517418">
        <w:rPr>
          <w:b/>
          <w:lang w:eastAsia="en-US"/>
        </w:rPr>
        <w:t xml:space="preserve"> IR ADBLUE SKYS</w:t>
      </w:r>
      <w:r w:rsidR="00517418">
        <w:rPr>
          <w:b/>
          <w:lang w:eastAsia="en-US"/>
        </w:rPr>
        <w:t>ČIO</w:t>
      </w:r>
      <w:r w:rsidR="00517418" w:rsidRPr="00517418">
        <w:rPr>
          <w:b/>
          <w:lang w:eastAsia="en-US"/>
        </w:rPr>
        <w:t xml:space="preserve"> </w:t>
      </w:r>
      <w:r w:rsidRPr="00BA5BD8">
        <w:rPr>
          <w:b/>
          <w:lang w:eastAsia="en-US"/>
        </w:rPr>
        <w:t>PIRKIMAS</w:t>
      </w:r>
    </w:p>
    <w:p w14:paraId="4C968CD1" w14:textId="134BA31C" w:rsidR="00EC490B" w:rsidRPr="00517418" w:rsidRDefault="00BA5BD8" w:rsidP="00517418">
      <w:pPr>
        <w:spacing w:after="200" w:line="276" w:lineRule="auto"/>
        <w:ind w:firstLine="0"/>
        <w:jc w:val="center"/>
        <w:rPr>
          <w:rFonts w:eastAsia="Calibri"/>
          <w:lang w:eastAsia="en-US"/>
        </w:rPr>
      </w:pPr>
      <w:r w:rsidRPr="00BA5BD8">
        <w:rPr>
          <w:b/>
          <w:lang w:eastAsia="en-US"/>
        </w:rPr>
        <w:t>TECHNINĖ SPECIFIKACIJA</w:t>
      </w:r>
    </w:p>
    <w:p w14:paraId="570064C0" w14:textId="2F222948" w:rsidR="00BA5BD8" w:rsidRPr="00BA5BD8" w:rsidRDefault="00BA5BD8" w:rsidP="00BA5BD8">
      <w:pPr>
        <w:spacing w:line="240" w:lineRule="auto"/>
        <w:ind w:firstLine="0"/>
        <w:contextualSpacing/>
        <w:jc w:val="left"/>
        <w:rPr>
          <w:rFonts w:eastAsia="Calibri"/>
          <w:b/>
          <w:lang w:eastAsia="en-US"/>
        </w:rPr>
      </w:pPr>
      <w:r w:rsidRPr="00BA5BD8">
        <w:rPr>
          <w:rFonts w:eastAsia="Calibri"/>
          <w:b/>
          <w:lang w:eastAsia="en-US"/>
        </w:rPr>
        <w:t>Žieminis stiklų plovimo skystis:</w:t>
      </w:r>
    </w:p>
    <w:p w14:paraId="4525F649" w14:textId="77777777" w:rsidR="00BA5BD8" w:rsidRPr="00BA5BD8" w:rsidRDefault="00BA5BD8" w:rsidP="00BA5BD8">
      <w:pPr>
        <w:spacing w:line="240" w:lineRule="auto"/>
        <w:ind w:firstLine="0"/>
        <w:contextualSpacing/>
        <w:jc w:val="left"/>
        <w:rPr>
          <w:rFonts w:eastAsia="Calibri"/>
          <w:b/>
          <w:sz w:val="22"/>
          <w:szCs w:val="22"/>
          <w:lang w:eastAsia="en-US"/>
        </w:rPr>
      </w:pPr>
      <w:r w:rsidRPr="00BA5BD8">
        <w:rPr>
          <w:rFonts w:eastAsia="Calibri"/>
          <w:lang w:eastAsia="en-US"/>
        </w:rPr>
        <w:t xml:space="preserve">1. Metanolio ne daugiau  10%;                                                                                                                                                                2. Užšalimo temperatūra ne aukštesnė -25 c;                                                                                                                              3. Be acetono, ar kitų priedų, kurie turi poveikį lakuotiems, guminiams, plastmasiniams paviršiams                                                                                                                                                                                           4. Turi antikorozinių priedų;                                                                                                                                                          5. Atitinka </w:t>
      </w:r>
      <w:proofErr w:type="spellStart"/>
      <w:r w:rsidRPr="00BA5BD8">
        <w:rPr>
          <w:rFonts w:eastAsia="Calibri"/>
          <w:lang w:eastAsia="en-US"/>
        </w:rPr>
        <w:t>polikarbonatinį</w:t>
      </w:r>
      <w:proofErr w:type="spellEnd"/>
      <w:r w:rsidRPr="00BA5BD8">
        <w:rPr>
          <w:rFonts w:eastAsia="Calibri"/>
          <w:lang w:eastAsia="en-US"/>
        </w:rPr>
        <w:t xml:space="preserve"> testą (neskatina plastiko skeldėjimo);                                                                                         6. skysčiui gaminti naudojamas suminkštintas vanduo                                                                                                           </w:t>
      </w:r>
    </w:p>
    <w:p w14:paraId="58072D7F" w14:textId="46A509B6" w:rsidR="00BA5BD8" w:rsidRPr="00EC490B" w:rsidRDefault="00BA5BD8" w:rsidP="00BA5BD8">
      <w:pPr>
        <w:spacing w:line="240" w:lineRule="auto"/>
        <w:ind w:firstLine="0"/>
        <w:contextualSpacing/>
        <w:jc w:val="left"/>
        <w:rPr>
          <w:rFonts w:eastAsia="Calibri"/>
          <w:lang w:eastAsia="en-US"/>
        </w:rPr>
      </w:pPr>
      <w:r w:rsidRPr="00BA5BD8">
        <w:rPr>
          <w:rFonts w:eastAsia="Calibri"/>
          <w:lang w:eastAsia="en-US"/>
        </w:rPr>
        <w:t>Metinis poreikis 2400 l</w:t>
      </w:r>
    </w:p>
    <w:p w14:paraId="26693CDA" w14:textId="77777777" w:rsidR="00BA5BD8" w:rsidRPr="00BA5BD8" w:rsidRDefault="00BA5BD8" w:rsidP="00BA5BD8">
      <w:pPr>
        <w:spacing w:line="240" w:lineRule="auto"/>
        <w:ind w:firstLine="0"/>
        <w:contextualSpacing/>
        <w:jc w:val="left"/>
        <w:rPr>
          <w:rFonts w:eastAsia="Calibri"/>
          <w:b/>
          <w:lang w:eastAsia="en-US"/>
        </w:rPr>
      </w:pPr>
      <w:r w:rsidRPr="00BA5BD8">
        <w:rPr>
          <w:rFonts w:eastAsia="Calibri"/>
          <w:lang w:eastAsia="en-US"/>
        </w:rPr>
        <w:t xml:space="preserve"> </w:t>
      </w:r>
      <w:r w:rsidRPr="00BA5BD8">
        <w:rPr>
          <w:rFonts w:eastAsia="Calibri"/>
          <w:b/>
          <w:lang w:eastAsia="en-US"/>
        </w:rPr>
        <w:t>Vasarinis stiklų plovimo skystis:</w:t>
      </w:r>
    </w:p>
    <w:p w14:paraId="2E503743" w14:textId="77777777" w:rsidR="00BA5BD8" w:rsidRPr="00BA5BD8" w:rsidRDefault="00BA5BD8" w:rsidP="00BA5BD8">
      <w:pPr>
        <w:spacing w:line="240" w:lineRule="auto"/>
        <w:ind w:firstLine="0"/>
        <w:contextualSpacing/>
        <w:jc w:val="left"/>
        <w:rPr>
          <w:rFonts w:eastAsia="Calibri"/>
          <w:lang w:eastAsia="en-US"/>
        </w:rPr>
      </w:pPr>
      <w:r w:rsidRPr="00BA5BD8">
        <w:rPr>
          <w:rFonts w:eastAsia="Calibri"/>
          <w:lang w:eastAsia="en-US"/>
        </w:rPr>
        <w:t xml:space="preserve">1. Metanolio ne daugiau 10 %;                                                                                                                                                                2. Užšalimo temperatūra ne aukštesnė -2 c;                                                                                                                                3. Be acetono, ar kitų priedų, kurie turi poveikį lakuotiems, guminiams, plastmasiniams paviršiams                                                                                                                                                                                           4. Turi antikorozinių priedų;                                                                                                                                                             5. Atitinka </w:t>
      </w:r>
      <w:proofErr w:type="spellStart"/>
      <w:r w:rsidRPr="00BA5BD8">
        <w:rPr>
          <w:rFonts w:eastAsia="Calibri"/>
          <w:lang w:eastAsia="en-US"/>
        </w:rPr>
        <w:t>polikarbonatinį</w:t>
      </w:r>
      <w:proofErr w:type="spellEnd"/>
      <w:r w:rsidRPr="00BA5BD8">
        <w:rPr>
          <w:rFonts w:eastAsia="Calibri"/>
          <w:lang w:eastAsia="en-US"/>
        </w:rPr>
        <w:t xml:space="preserve"> testą (neskatina plastiko skeldėjimo);                                                                                         6. Skysčiui gaminti naudojamas suminkštintas vanduo;                                                                                                           </w:t>
      </w:r>
    </w:p>
    <w:p w14:paraId="72D0878D" w14:textId="44727883" w:rsidR="00BA5BD8" w:rsidRPr="00823BEC" w:rsidRDefault="00BA5BD8" w:rsidP="00BA5BD8">
      <w:pPr>
        <w:spacing w:line="240" w:lineRule="auto"/>
        <w:ind w:firstLine="0"/>
        <w:contextualSpacing/>
        <w:jc w:val="left"/>
        <w:rPr>
          <w:rFonts w:eastAsia="Calibri"/>
          <w:lang w:eastAsia="en-US"/>
        </w:rPr>
      </w:pPr>
      <w:r w:rsidRPr="00BA5BD8">
        <w:rPr>
          <w:rFonts w:eastAsia="Calibri"/>
          <w:lang w:eastAsia="en-US"/>
        </w:rPr>
        <w:t xml:space="preserve">Metinis poreikis   </w:t>
      </w:r>
      <w:r w:rsidR="003C7387" w:rsidRPr="00823BEC">
        <w:rPr>
          <w:rFonts w:eastAsia="Calibri"/>
          <w:lang w:eastAsia="en-US"/>
        </w:rPr>
        <w:t>1000</w:t>
      </w:r>
      <w:r w:rsidR="007E0585" w:rsidRPr="00823BEC">
        <w:rPr>
          <w:rFonts w:eastAsia="Calibri"/>
          <w:lang w:eastAsia="en-US"/>
        </w:rPr>
        <w:t xml:space="preserve"> </w:t>
      </w:r>
      <w:r w:rsidRPr="00823BEC">
        <w:rPr>
          <w:rFonts w:eastAsia="Calibri"/>
          <w:lang w:eastAsia="en-US"/>
        </w:rPr>
        <w:t>l</w:t>
      </w:r>
      <w:r w:rsidR="007E0585" w:rsidRPr="00823BEC">
        <w:rPr>
          <w:rFonts w:eastAsia="Calibri"/>
          <w:lang w:eastAsia="en-US"/>
        </w:rPr>
        <w:t xml:space="preserve"> </w:t>
      </w:r>
      <w:r w:rsidRPr="00823BEC">
        <w:rPr>
          <w:rFonts w:eastAsia="Calibri"/>
          <w:lang w:eastAsia="en-US"/>
        </w:rPr>
        <w:t xml:space="preserve">   </w:t>
      </w:r>
    </w:p>
    <w:p w14:paraId="55FFAF1C" w14:textId="76861AEB" w:rsidR="00BA5BD8" w:rsidRPr="00823BEC" w:rsidRDefault="00BA5BD8" w:rsidP="00BA5BD8">
      <w:pPr>
        <w:spacing w:line="240" w:lineRule="auto"/>
        <w:ind w:firstLine="0"/>
        <w:contextualSpacing/>
        <w:jc w:val="left"/>
        <w:rPr>
          <w:rFonts w:eastAsia="Calibri"/>
          <w:lang w:eastAsia="en-US"/>
        </w:rPr>
      </w:pPr>
      <w:r w:rsidRPr="00823BEC">
        <w:rPr>
          <w:rFonts w:eastAsia="Calibri"/>
          <w:lang w:eastAsia="en-US"/>
        </w:rPr>
        <w:t>Užsakymo įvykdymas per 1 d. d. neskaitant užsakymo dienos</w:t>
      </w:r>
    </w:p>
    <w:p w14:paraId="4CEDAE85" w14:textId="77777777" w:rsidR="00BA5BD8" w:rsidRPr="00823BEC" w:rsidRDefault="00BA5BD8" w:rsidP="00BA5BD8">
      <w:pPr>
        <w:spacing w:line="240" w:lineRule="auto"/>
        <w:ind w:firstLine="0"/>
        <w:contextualSpacing/>
        <w:jc w:val="left"/>
        <w:rPr>
          <w:rFonts w:eastAsia="Calibri"/>
          <w:b/>
          <w:sz w:val="32"/>
          <w:szCs w:val="32"/>
          <w:lang w:eastAsia="en-US"/>
        </w:rPr>
      </w:pPr>
      <w:r w:rsidRPr="00823BEC">
        <w:rPr>
          <w:rFonts w:eastAsia="Calibri"/>
          <w:sz w:val="22"/>
          <w:szCs w:val="22"/>
          <w:lang w:eastAsia="en-US"/>
        </w:rPr>
        <w:t xml:space="preserve"> </w:t>
      </w:r>
      <w:proofErr w:type="spellStart"/>
      <w:r w:rsidRPr="00823BEC">
        <w:rPr>
          <w:b/>
          <w:lang w:eastAsia="en-US"/>
        </w:rPr>
        <w:t>AdBlue</w:t>
      </w:r>
      <w:proofErr w:type="spellEnd"/>
      <w:r w:rsidRPr="00823BEC">
        <w:rPr>
          <w:b/>
          <w:lang w:eastAsia="en-US"/>
        </w:rPr>
        <w:t xml:space="preserve"> skystis:</w:t>
      </w:r>
    </w:p>
    <w:p w14:paraId="554D0CFE" w14:textId="77777777" w:rsidR="00BA5BD8" w:rsidRPr="00823BEC" w:rsidRDefault="00BA5BD8" w:rsidP="00BA5BD8">
      <w:pPr>
        <w:spacing w:line="240" w:lineRule="auto"/>
        <w:ind w:firstLine="0"/>
        <w:contextualSpacing/>
        <w:jc w:val="left"/>
        <w:rPr>
          <w:rFonts w:eastAsia="Calibri"/>
          <w:lang w:eastAsia="en-US"/>
        </w:rPr>
      </w:pPr>
      <w:r w:rsidRPr="00823BEC">
        <w:rPr>
          <w:rFonts w:eastAsia="Calibri"/>
          <w:lang w:eastAsia="en-US"/>
        </w:rPr>
        <w:t xml:space="preserve">1. Skystis  </w:t>
      </w:r>
      <w:proofErr w:type="spellStart"/>
      <w:r w:rsidRPr="00823BEC">
        <w:rPr>
          <w:rFonts w:eastAsia="Calibri"/>
          <w:lang w:eastAsia="en-US"/>
        </w:rPr>
        <w:t>AdBlue</w:t>
      </w:r>
      <w:proofErr w:type="spellEnd"/>
      <w:r w:rsidRPr="00823BEC">
        <w:rPr>
          <w:rFonts w:eastAsia="Calibri"/>
          <w:lang w:eastAsia="en-US"/>
        </w:rPr>
        <w:t xml:space="preserve"> standartas ISO 22241-1.  Metinis poreikis 1</w:t>
      </w:r>
      <w:r w:rsidR="003C7387" w:rsidRPr="00823BEC">
        <w:rPr>
          <w:rFonts w:eastAsia="Calibri"/>
          <w:lang w:eastAsia="en-US"/>
        </w:rPr>
        <w:t>4</w:t>
      </w:r>
      <w:r w:rsidRPr="00823BEC">
        <w:rPr>
          <w:rFonts w:eastAsia="Calibri"/>
          <w:lang w:eastAsia="en-US"/>
        </w:rPr>
        <w:t>000 l</w:t>
      </w:r>
    </w:p>
    <w:p w14:paraId="593988A1" w14:textId="11C3A7B4" w:rsidR="00BA5BD8" w:rsidRPr="00BA5BD8" w:rsidRDefault="00BA5BD8" w:rsidP="00BA5BD8">
      <w:pPr>
        <w:spacing w:line="240" w:lineRule="auto"/>
        <w:ind w:firstLine="0"/>
        <w:contextualSpacing/>
        <w:jc w:val="left"/>
        <w:rPr>
          <w:rFonts w:eastAsia="Calibri"/>
          <w:lang w:eastAsia="en-US"/>
        </w:rPr>
      </w:pPr>
      <w:r w:rsidRPr="00823BEC">
        <w:rPr>
          <w:rFonts w:eastAsia="Calibri"/>
          <w:lang w:eastAsia="en-US"/>
        </w:rPr>
        <w:t>2. Išpilstymo  įranga  standartas ISO/DIS 22241-4  1KPL</w:t>
      </w:r>
    </w:p>
    <w:p w14:paraId="0F3B7A88" w14:textId="77777777" w:rsidR="00BA5BD8" w:rsidRPr="00BA5BD8" w:rsidRDefault="00BA5BD8" w:rsidP="00BA5BD8">
      <w:pPr>
        <w:spacing w:line="240" w:lineRule="auto"/>
        <w:ind w:firstLine="0"/>
        <w:contextualSpacing/>
        <w:jc w:val="left"/>
        <w:rPr>
          <w:rFonts w:eastAsia="Calibri"/>
          <w:lang w:eastAsia="en-US"/>
        </w:rPr>
      </w:pPr>
      <w:r w:rsidRPr="00BA5BD8">
        <w:rPr>
          <w:rFonts w:eastAsia="Calibri"/>
          <w:lang w:eastAsia="en-US"/>
        </w:rPr>
        <w:t xml:space="preserve">Užsakymo įvykdymas  per 1 d. d. neskaitant užsakymo dienos.                                                                                 Išpilstymo įranga  pirkėjui patiekiama nemokamai sutarties galiojimo laikotarpiui.                                                              </w:t>
      </w:r>
    </w:p>
    <w:p w14:paraId="134A41C8" w14:textId="72677807" w:rsidR="0026000B" w:rsidRPr="0026000B" w:rsidRDefault="0026000B" w:rsidP="0026000B">
      <w:pPr>
        <w:spacing w:line="240" w:lineRule="auto"/>
        <w:ind w:firstLine="0"/>
        <w:contextualSpacing/>
        <w:jc w:val="left"/>
        <w:rPr>
          <w:rFonts w:eastAsia="Calibri"/>
          <w:lang w:eastAsia="en-US"/>
        </w:rPr>
      </w:pPr>
      <w:r w:rsidRPr="0026000B">
        <w:rPr>
          <w:rFonts w:eastAsia="Calibri"/>
          <w:b/>
          <w:bCs/>
          <w:lang w:eastAsia="en-US"/>
        </w:rPr>
        <w:t>Pastaba:</w:t>
      </w:r>
      <w:r>
        <w:rPr>
          <w:rFonts w:eastAsia="Calibri"/>
          <w:lang w:eastAsia="en-US"/>
        </w:rPr>
        <w:t xml:space="preserve"> </w:t>
      </w:r>
      <w:r w:rsidRPr="0026000B">
        <w:rPr>
          <w:rFonts w:eastAsia="Calibri"/>
          <w:lang w:eastAsia="en-US"/>
        </w:rPr>
        <w:t>Tara</w:t>
      </w:r>
      <w:r>
        <w:rPr>
          <w:rFonts w:eastAsia="Calibri"/>
          <w:lang w:eastAsia="en-US"/>
        </w:rPr>
        <w:t xml:space="preserve"> Tiekėja</w:t>
      </w:r>
      <w:r w:rsidR="00692A6B">
        <w:rPr>
          <w:rFonts w:eastAsia="Calibri"/>
          <w:lang w:eastAsia="en-US"/>
        </w:rPr>
        <w:t>ms</w:t>
      </w:r>
      <w:r>
        <w:rPr>
          <w:rFonts w:eastAsia="Calibri"/>
          <w:lang w:eastAsia="en-US"/>
        </w:rPr>
        <w:t xml:space="preserve"> bus grąžinama ir į</w:t>
      </w:r>
      <w:r w:rsidR="002E152F">
        <w:rPr>
          <w:rFonts w:eastAsia="Calibri"/>
          <w:lang w:eastAsia="en-US"/>
        </w:rPr>
        <w:t xml:space="preserve"> skysčių </w:t>
      </w:r>
      <w:r>
        <w:rPr>
          <w:rFonts w:eastAsia="Calibri"/>
          <w:lang w:eastAsia="en-US"/>
        </w:rPr>
        <w:t xml:space="preserve"> kainą neįskaičiuojama.</w:t>
      </w:r>
    </w:p>
    <w:p w14:paraId="77D8786A" w14:textId="77777777" w:rsidR="00BA5BD8" w:rsidRDefault="00BA5BD8" w:rsidP="00BA5BD8">
      <w:pPr>
        <w:spacing w:line="240" w:lineRule="auto"/>
        <w:ind w:firstLine="0"/>
        <w:contextualSpacing/>
        <w:jc w:val="left"/>
        <w:rPr>
          <w:rFonts w:eastAsia="Calibri"/>
          <w:lang w:eastAsia="en-US"/>
        </w:rPr>
      </w:pPr>
    </w:p>
    <w:p w14:paraId="2BACF8BC" w14:textId="77777777" w:rsidR="00BA5BD8" w:rsidRDefault="00BA5BD8" w:rsidP="00BA5BD8">
      <w:pPr>
        <w:spacing w:line="240" w:lineRule="auto"/>
        <w:ind w:firstLine="0"/>
        <w:contextualSpacing/>
        <w:jc w:val="left"/>
        <w:rPr>
          <w:rFonts w:eastAsia="Calibri"/>
          <w:lang w:eastAsia="en-US"/>
        </w:rPr>
      </w:pPr>
    </w:p>
    <w:p w14:paraId="7F0F7CE3" w14:textId="77777777" w:rsidR="00EC490B" w:rsidRDefault="00EC490B" w:rsidP="00EC490B">
      <w:pPr>
        <w:widowControl w:val="0"/>
        <w:ind w:firstLine="0"/>
        <w:rPr>
          <w:rFonts w:eastAsia="Calibri"/>
          <w:lang w:eastAsia="en-US"/>
        </w:rPr>
      </w:pPr>
    </w:p>
    <w:p w14:paraId="542DC51E" w14:textId="331C2D2A" w:rsidR="00B326FC" w:rsidRDefault="00EC490B" w:rsidP="00EC490B">
      <w:pPr>
        <w:widowControl w:val="0"/>
        <w:ind w:firstLine="0"/>
        <w:rPr>
          <w:rFonts w:eastAsia="Calibri"/>
          <w:lang w:eastAsia="en-US"/>
        </w:rPr>
      </w:pPr>
      <w:r>
        <w:rPr>
          <w:rFonts w:eastAsia="Calibri"/>
          <w:lang w:eastAsia="en-US"/>
        </w:rPr>
        <w:t xml:space="preserve">                                                                                               </w:t>
      </w:r>
    </w:p>
    <w:p w14:paraId="5AFD77CD" w14:textId="48E9E19E" w:rsidR="00A95DC8" w:rsidRDefault="00A95DC8" w:rsidP="00EC490B">
      <w:pPr>
        <w:widowControl w:val="0"/>
        <w:ind w:firstLine="0"/>
        <w:rPr>
          <w:rFonts w:eastAsia="Calibri"/>
          <w:lang w:eastAsia="en-US"/>
        </w:rPr>
      </w:pPr>
    </w:p>
    <w:p w14:paraId="4F8144B0" w14:textId="2D34E90F" w:rsidR="00A95DC8" w:rsidRDefault="00A95DC8" w:rsidP="00EC490B">
      <w:pPr>
        <w:widowControl w:val="0"/>
        <w:ind w:firstLine="0"/>
        <w:rPr>
          <w:rFonts w:eastAsia="Calibri"/>
          <w:lang w:eastAsia="en-US"/>
        </w:rPr>
      </w:pPr>
    </w:p>
    <w:p w14:paraId="61DDA51C" w14:textId="0F141A03" w:rsidR="00A95DC8" w:rsidRDefault="00A95DC8" w:rsidP="00EC490B">
      <w:pPr>
        <w:widowControl w:val="0"/>
        <w:ind w:firstLine="0"/>
        <w:rPr>
          <w:rFonts w:eastAsia="Calibri"/>
          <w:lang w:eastAsia="en-US"/>
        </w:rPr>
      </w:pPr>
    </w:p>
    <w:p w14:paraId="11369BB7" w14:textId="77007EEA" w:rsidR="00A95DC8" w:rsidRDefault="00A95DC8" w:rsidP="00EC490B">
      <w:pPr>
        <w:widowControl w:val="0"/>
        <w:ind w:firstLine="0"/>
        <w:rPr>
          <w:rFonts w:eastAsia="Calibri"/>
          <w:lang w:eastAsia="en-US"/>
        </w:rPr>
      </w:pPr>
    </w:p>
    <w:p w14:paraId="6911C321" w14:textId="6977A705" w:rsidR="00A95DC8" w:rsidRDefault="00A95DC8" w:rsidP="00EC490B">
      <w:pPr>
        <w:widowControl w:val="0"/>
        <w:ind w:firstLine="0"/>
        <w:rPr>
          <w:rFonts w:eastAsia="Calibri"/>
          <w:lang w:eastAsia="en-US"/>
        </w:rPr>
      </w:pPr>
    </w:p>
    <w:p w14:paraId="2E4F6972" w14:textId="378D1334" w:rsidR="00A95DC8" w:rsidRDefault="00A95DC8" w:rsidP="00EC490B">
      <w:pPr>
        <w:widowControl w:val="0"/>
        <w:ind w:firstLine="0"/>
        <w:rPr>
          <w:rFonts w:eastAsia="Calibri"/>
          <w:lang w:eastAsia="en-US"/>
        </w:rPr>
      </w:pPr>
    </w:p>
    <w:p w14:paraId="3A269519" w14:textId="7532A670" w:rsidR="00A95DC8" w:rsidRDefault="00A95DC8" w:rsidP="00EC490B">
      <w:pPr>
        <w:widowControl w:val="0"/>
        <w:ind w:firstLine="0"/>
        <w:rPr>
          <w:rFonts w:eastAsia="Calibri"/>
          <w:lang w:eastAsia="en-US"/>
        </w:rPr>
      </w:pPr>
    </w:p>
    <w:p w14:paraId="33280608" w14:textId="217C37C0" w:rsidR="00A95DC8" w:rsidRDefault="00A95DC8" w:rsidP="00EC490B">
      <w:pPr>
        <w:widowControl w:val="0"/>
        <w:ind w:firstLine="0"/>
        <w:rPr>
          <w:rFonts w:eastAsia="Calibri"/>
          <w:lang w:eastAsia="en-US"/>
        </w:rPr>
      </w:pPr>
    </w:p>
    <w:p w14:paraId="3573883C" w14:textId="2C3E2437" w:rsidR="00A95DC8" w:rsidRDefault="00A95DC8" w:rsidP="00EC490B">
      <w:pPr>
        <w:widowControl w:val="0"/>
        <w:ind w:firstLine="0"/>
        <w:rPr>
          <w:rFonts w:eastAsia="Calibri"/>
          <w:lang w:eastAsia="en-US"/>
        </w:rPr>
      </w:pPr>
    </w:p>
    <w:p w14:paraId="67001138" w14:textId="08A176E0" w:rsidR="00A95DC8" w:rsidRDefault="00A95DC8" w:rsidP="00EC490B">
      <w:pPr>
        <w:widowControl w:val="0"/>
        <w:ind w:firstLine="0"/>
        <w:rPr>
          <w:rFonts w:eastAsia="Calibri"/>
          <w:lang w:eastAsia="en-US"/>
        </w:rPr>
      </w:pPr>
    </w:p>
    <w:p w14:paraId="355A2792" w14:textId="5EACEEB8" w:rsidR="00A95DC8" w:rsidRDefault="00A95DC8" w:rsidP="00EC490B">
      <w:pPr>
        <w:widowControl w:val="0"/>
        <w:ind w:firstLine="0"/>
        <w:rPr>
          <w:rFonts w:eastAsia="Calibri"/>
          <w:lang w:eastAsia="en-US"/>
        </w:rPr>
      </w:pPr>
    </w:p>
    <w:p w14:paraId="2B4EEB27" w14:textId="0D9FF6A3" w:rsidR="00A95DC8" w:rsidRDefault="00A95DC8" w:rsidP="00EC490B">
      <w:pPr>
        <w:widowControl w:val="0"/>
        <w:ind w:firstLine="0"/>
        <w:rPr>
          <w:rFonts w:eastAsia="Calibri"/>
          <w:lang w:eastAsia="en-US"/>
        </w:rPr>
      </w:pPr>
    </w:p>
    <w:p w14:paraId="4CC578EC" w14:textId="4EBCC7EE" w:rsidR="00A95DC8" w:rsidRDefault="00A95DC8" w:rsidP="00EC490B">
      <w:pPr>
        <w:widowControl w:val="0"/>
        <w:ind w:firstLine="0"/>
        <w:rPr>
          <w:rFonts w:eastAsia="Calibri"/>
          <w:lang w:eastAsia="en-US"/>
        </w:rPr>
      </w:pPr>
    </w:p>
    <w:p w14:paraId="3B4ED944" w14:textId="5AF1DD71" w:rsidR="00A95DC8" w:rsidRDefault="00A95DC8" w:rsidP="00EC490B">
      <w:pPr>
        <w:widowControl w:val="0"/>
        <w:ind w:firstLine="0"/>
        <w:rPr>
          <w:rFonts w:eastAsia="Calibri"/>
          <w:lang w:eastAsia="en-US"/>
        </w:rPr>
      </w:pPr>
    </w:p>
    <w:p w14:paraId="0BC92CCB" w14:textId="3FC81B13" w:rsidR="00A95DC8" w:rsidRDefault="00A95DC8" w:rsidP="00EC490B">
      <w:pPr>
        <w:widowControl w:val="0"/>
        <w:ind w:firstLine="0"/>
        <w:rPr>
          <w:rFonts w:eastAsia="Calibri"/>
          <w:lang w:eastAsia="en-US"/>
        </w:rPr>
      </w:pPr>
    </w:p>
    <w:p w14:paraId="7AC36BA2" w14:textId="36052DD9" w:rsidR="00A95DC8" w:rsidRDefault="00A95DC8" w:rsidP="00EC490B">
      <w:pPr>
        <w:widowControl w:val="0"/>
        <w:ind w:firstLine="0"/>
        <w:rPr>
          <w:rFonts w:eastAsia="Calibri"/>
          <w:lang w:eastAsia="en-US"/>
        </w:rPr>
      </w:pPr>
    </w:p>
    <w:p w14:paraId="7FBCAB61" w14:textId="0407A85F" w:rsidR="00A95DC8" w:rsidRDefault="00A95DC8" w:rsidP="00EC490B">
      <w:pPr>
        <w:widowControl w:val="0"/>
        <w:ind w:firstLine="0"/>
        <w:rPr>
          <w:rFonts w:eastAsia="Calibri"/>
          <w:lang w:eastAsia="en-US"/>
        </w:rPr>
      </w:pPr>
    </w:p>
    <w:p w14:paraId="34D2E901" w14:textId="1A419073" w:rsidR="00A95DC8" w:rsidRDefault="00A95DC8" w:rsidP="00EC490B">
      <w:pPr>
        <w:widowControl w:val="0"/>
        <w:ind w:firstLine="0"/>
        <w:rPr>
          <w:rFonts w:eastAsia="Calibri"/>
          <w:lang w:eastAsia="en-US"/>
        </w:rPr>
      </w:pPr>
    </w:p>
    <w:p w14:paraId="604F5162" w14:textId="5DF212FD" w:rsidR="00A95DC8" w:rsidRDefault="00A95DC8" w:rsidP="00EC490B">
      <w:pPr>
        <w:widowControl w:val="0"/>
        <w:ind w:firstLine="0"/>
        <w:rPr>
          <w:rFonts w:eastAsia="Calibri"/>
          <w:lang w:eastAsia="en-US"/>
        </w:rPr>
      </w:pPr>
    </w:p>
    <w:p w14:paraId="2ACF4D73" w14:textId="77777777" w:rsidR="00A95DC8" w:rsidRDefault="00A95DC8" w:rsidP="00EC490B">
      <w:pPr>
        <w:widowControl w:val="0"/>
        <w:ind w:firstLine="0"/>
        <w:rPr>
          <w:rFonts w:eastAsia="Calibri"/>
          <w:lang w:eastAsia="en-US"/>
        </w:rPr>
      </w:pPr>
    </w:p>
    <w:p w14:paraId="29E75E90" w14:textId="77777777" w:rsidR="0026000B" w:rsidRDefault="00B326FC" w:rsidP="00EC490B">
      <w:pPr>
        <w:widowControl w:val="0"/>
        <w:ind w:firstLine="0"/>
        <w:rPr>
          <w:rFonts w:eastAsia="Calibri"/>
          <w:lang w:eastAsia="en-US"/>
        </w:rPr>
      </w:pPr>
      <w:r>
        <w:rPr>
          <w:rFonts w:eastAsia="Calibri"/>
          <w:lang w:eastAsia="en-US"/>
        </w:rPr>
        <w:t xml:space="preserve">                                                                                               </w:t>
      </w:r>
    </w:p>
    <w:p w14:paraId="20D35807" w14:textId="19E1221D" w:rsidR="00360D11" w:rsidRPr="0063168A" w:rsidRDefault="0026000B" w:rsidP="00517418">
      <w:pPr>
        <w:widowControl w:val="0"/>
        <w:ind w:firstLine="0"/>
        <w:jc w:val="right"/>
        <w:rPr>
          <w:b/>
          <w:bCs/>
          <w:sz w:val="16"/>
          <w:szCs w:val="16"/>
        </w:rPr>
      </w:pPr>
      <w:r>
        <w:rPr>
          <w:rFonts w:eastAsia="Calibri"/>
          <w:lang w:eastAsia="en-US"/>
        </w:rPr>
        <w:t xml:space="preserve">                                                                                              </w:t>
      </w:r>
      <w:r w:rsidR="00B326FC">
        <w:rPr>
          <w:rFonts w:eastAsia="Calibri"/>
          <w:lang w:eastAsia="en-US"/>
        </w:rPr>
        <w:t xml:space="preserve"> </w:t>
      </w:r>
      <w:r w:rsidR="00EC490B">
        <w:rPr>
          <w:rFonts w:eastAsia="Calibri"/>
          <w:lang w:eastAsia="en-US"/>
        </w:rPr>
        <w:t xml:space="preserve"> </w:t>
      </w:r>
      <w:r w:rsidR="00517418" w:rsidRPr="00517418">
        <w:rPr>
          <w:b/>
          <w:sz w:val="16"/>
          <w:szCs w:val="16"/>
        </w:rPr>
        <w:t>Stiklų plovimo skysči</w:t>
      </w:r>
      <w:r w:rsidR="00517418">
        <w:rPr>
          <w:b/>
          <w:sz w:val="16"/>
          <w:szCs w:val="16"/>
        </w:rPr>
        <w:t xml:space="preserve">ų </w:t>
      </w:r>
      <w:r w:rsidR="00517418" w:rsidRPr="00517418">
        <w:rPr>
          <w:b/>
          <w:sz w:val="16"/>
          <w:szCs w:val="16"/>
        </w:rPr>
        <w:t xml:space="preserve">ir </w:t>
      </w:r>
      <w:proofErr w:type="spellStart"/>
      <w:r w:rsidR="00517418" w:rsidRPr="00517418">
        <w:rPr>
          <w:b/>
          <w:sz w:val="16"/>
          <w:szCs w:val="16"/>
        </w:rPr>
        <w:t>AdBlue</w:t>
      </w:r>
      <w:proofErr w:type="spellEnd"/>
      <w:r w:rsidR="00517418" w:rsidRPr="00517418">
        <w:rPr>
          <w:b/>
          <w:sz w:val="16"/>
          <w:szCs w:val="16"/>
        </w:rPr>
        <w:t xml:space="preserve"> skys</w:t>
      </w:r>
      <w:r w:rsidR="00517418">
        <w:rPr>
          <w:b/>
          <w:sz w:val="16"/>
          <w:szCs w:val="16"/>
        </w:rPr>
        <w:t>čio</w:t>
      </w:r>
      <w:r w:rsidR="00517418" w:rsidRPr="00517418">
        <w:rPr>
          <w:b/>
          <w:sz w:val="16"/>
          <w:szCs w:val="16"/>
        </w:rPr>
        <w:t xml:space="preserve"> </w:t>
      </w:r>
      <w:r w:rsidR="00BE5519" w:rsidRPr="0063168A">
        <w:rPr>
          <w:b/>
          <w:sz w:val="16"/>
          <w:szCs w:val="16"/>
        </w:rPr>
        <w:t xml:space="preserve">mažos vertės </w:t>
      </w:r>
      <w:r w:rsidR="00517418">
        <w:rPr>
          <w:b/>
          <w:sz w:val="16"/>
          <w:szCs w:val="16"/>
        </w:rPr>
        <w:t xml:space="preserve">                         </w:t>
      </w:r>
      <w:r w:rsidR="00BE5519" w:rsidRPr="0063168A">
        <w:rPr>
          <w:b/>
          <w:sz w:val="16"/>
          <w:szCs w:val="16"/>
        </w:rPr>
        <w:t>p</w:t>
      </w:r>
      <w:r w:rsidR="00360D11" w:rsidRPr="0063168A">
        <w:rPr>
          <w:b/>
          <w:sz w:val="16"/>
          <w:szCs w:val="16"/>
        </w:rPr>
        <w:t>irkimo</w:t>
      </w:r>
      <w:r w:rsidR="00464452" w:rsidRPr="0063168A">
        <w:rPr>
          <w:b/>
          <w:sz w:val="16"/>
          <w:szCs w:val="16"/>
        </w:rPr>
        <w:t xml:space="preserve"> skelbiamos</w:t>
      </w:r>
      <w:r w:rsidR="00360D11" w:rsidRPr="0063168A">
        <w:rPr>
          <w:b/>
          <w:sz w:val="16"/>
          <w:szCs w:val="16"/>
        </w:rPr>
        <w:t xml:space="preserve"> apklausos būdu</w:t>
      </w:r>
      <w:r w:rsidR="00360D11" w:rsidRPr="0063168A">
        <w:rPr>
          <w:b/>
          <w:bCs/>
          <w:sz w:val="16"/>
          <w:szCs w:val="16"/>
        </w:rPr>
        <w:t xml:space="preserve"> sąlygų</w:t>
      </w:r>
    </w:p>
    <w:p w14:paraId="66E4B671" w14:textId="4ECADDB4" w:rsidR="00C44A2A" w:rsidRPr="0063168A" w:rsidRDefault="00360D11" w:rsidP="00ED13D6">
      <w:pPr>
        <w:widowControl w:val="0"/>
        <w:ind w:firstLine="0"/>
        <w:jc w:val="right"/>
        <w:rPr>
          <w:rFonts w:eastAsia="Calibri"/>
          <w:b/>
          <w:sz w:val="16"/>
          <w:szCs w:val="16"/>
        </w:rPr>
      </w:pPr>
      <w:r w:rsidRPr="0063168A">
        <w:rPr>
          <w:rFonts w:eastAsia="Calibri"/>
          <w:b/>
          <w:sz w:val="16"/>
          <w:szCs w:val="16"/>
        </w:rPr>
        <w:t xml:space="preserve">2 </w:t>
      </w:r>
      <w:r w:rsidR="00C44A2A" w:rsidRPr="0063168A">
        <w:rPr>
          <w:rFonts w:eastAsia="Calibri"/>
          <w:b/>
          <w:sz w:val="16"/>
          <w:szCs w:val="16"/>
        </w:rPr>
        <w:t>priedas</w:t>
      </w:r>
    </w:p>
    <w:p w14:paraId="7993E1C2" w14:textId="77777777" w:rsidR="002F303C" w:rsidRPr="0063168A" w:rsidRDefault="002F303C" w:rsidP="00C97E02">
      <w:pPr>
        <w:widowControl w:val="0"/>
        <w:ind w:firstLine="0"/>
        <w:jc w:val="center"/>
        <w:rPr>
          <w:b/>
          <w:bCs/>
          <w:sz w:val="22"/>
          <w:szCs w:val="22"/>
        </w:rPr>
      </w:pPr>
      <w:r w:rsidRPr="0063168A">
        <w:rPr>
          <w:b/>
          <w:bCs/>
          <w:sz w:val="22"/>
          <w:szCs w:val="22"/>
        </w:rPr>
        <w:t>PASIŪLYMO FORMA</w:t>
      </w:r>
    </w:p>
    <w:p w14:paraId="3948BB00" w14:textId="77777777" w:rsidR="002F303C" w:rsidRPr="0063168A" w:rsidRDefault="002F303C" w:rsidP="00C97E02">
      <w:pPr>
        <w:widowControl w:val="0"/>
        <w:ind w:firstLine="0"/>
        <w:jc w:val="center"/>
        <w:rPr>
          <w:b/>
          <w:sz w:val="16"/>
        </w:rPr>
      </w:pPr>
      <w:r w:rsidRPr="0063168A">
        <w:rPr>
          <w:b/>
          <w:sz w:val="16"/>
        </w:rPr>
        <w:t xml:space="preserve">Pasiūlymas turi būti pateiktas užpildant </w:t>
      </w:r>
      <w:r w:rsidRPr="0063168A">
        <w:rPr>
          <w:b/>
          <w:sz w:val="16"/>
          <w:u w:val="single"/>
        </w:rPr>
        <w:t>šią</w:t>
      </w:r>
      <w:r w:rsidRPr="0063168A">
        <w:rPr>
          <w:b/>
          <w:sz w:val="16"/>
        </w:rPr>
        <w:t xml:space="preserve"> pasiūlymo formą!</w:t>
      </w:r>
    </w:p>
    <w:p w14:paraId="363ABBA7" w14:textId="77777777" w:rsidR="002F303C" w:rsidRPr="0063168A" w:rsidRDefault="002F303C" w:rsidP="00C97E02">
      <w:pPr>
        <w:widowControl w:val="0"/>
        <w:ind w:firstLine="0"/>
        <w:jc w:val="center"/>
        <w:rPr>
          <w:b/>
          <w:sz w:val="16"/>
        </w:rPr>
      </w:pPr>
      <w:r w:rsidRPr="0063168A">
        <w:rPr>
          <w:b/>
          <w:sz w:val="16"/>
        </w:rPr>
        <w:t xml:space="preserve">Pildant </w:t>
      </w:r>
      <w:r w:rsidRPr="0063168A">
        <w:rPr>
          <w:b/>
          <w:sz w:val="16"/>
          <w:u w:val="single"/>
        </w:rPr>
        <w:t>šią</w:t>
      </w:r>
      <w:r w:rsidRPr="0063168A">
        <w:rPr>
          <w:b/>
          <w:sz w:val="16"/>
        </w:rPr>
        <w:t xml:space="preserve"> pasiūlymo formą ir pateikiant ją,  </w:t>
      </w:r>
      <w:r w:rsidRPr="0063168A">
        <w:rPr>
          <w:b/>
          <w:sz w:val="16"/>
          <w:u w:val="single"/>
        </w:rPr>
        <w:t>negalima ištrinti</w:t>
      </w:r>
      <w:r w:rsidRPr="0063168A">
        <w:rPr>
          <w:b/>
          <w:sz w:val="16"/>
        </w:rPr>
        <w:t xml:space="preserve"> jokios lentelės ir jokio teksto!</w:t>
      </w:r>
    </w:p>
    <w:p w14:paraId="063DC88B" w14:textId="77777777" w:rsidR="002F303C" w:rsidRPr="0063168A" w:rsidRDefault="002F303C" w:rsidP="00C97E02">
      <w:pPr>
        <w:pStyle w:val="Pagrindiniotekstotrauka2"/>
        <w:widowControl w:val="0"/>
        <w:ind w:firstLine="0"/>
        <w:jc w:val="center"/>
        <w:rPr>
          <w:sz w:val="16"/>
        </w:rPr>
      </w:pPr>
      <w:r w:rsidRPr="0063168A">
        <w:rPr>
          <w:b/>
          <w:sz w:val="16"/>
        </w:rPr>
        <w:t xml:space="preserve">Užpildyta </w:t>
      </w:r>
      <w:r w:rsidRPr="0063168A">
        <w:rPr>
          <w:b/>
          <w:sz w:val="16"/>
          <w:u w:val="single"/>
        </w:rPr>
        <w:t>šį</w:t>
      </w:r>
      <w:r w:rsidRPr="0063168A">
        <w:rPr>
          <w:b/>
          <w:sz w:val="16"/>
        </w:rPr>
        <w:t xml:space="preserve"> pasiūlymo forma turi būti pateikta tokia, kokia ji yra!</w:t>
      </w:r>
    </w:p>
    <w:p w14:paraId="32AD1B0F" w14:textId="7ED323D7" w:rsidR="00517418" w:rsidRPr="00517418" w:rsidRDefault="00517418" w:rsidP="002F303C">
      <w:pPr>
        <w:widowControl w:val="0"/>
        <w:ind w:firstLine="0"/>
        <w:jc w:val="center"/>
        <w:rPr>
          <w:b/>
          <w:sz w:val="22"/>
          <w:szCs w:val="22"/>
        </w:rPr>
      </w:pPr>
      <w:r w:rsidRPr="00517418">
        <w:rPr>
          <w:b/>
          <w:sz w:val="22"/>
          <w:szCs w:val="22"/>
          <w:lang w:eastAsia="en-US"/>
        </w:rPr>
        <w:t>STIKLŲ PLOVIMO SKYSČIŲ IR ADBLUE SKYSČIO</w:t>
      </w:r>
      <w:r w:rsidRPr="00517418">
        <w:rPr>
          <w:b/>
          <w:sz w:val="22"/>
          <w:szCs w:val="22"/>
        </w:rPr>
        <w:t xml:space="preserve"> </w:t>
      </w:r>
    </w:p>
    <w:p w14:paraId="2AF8FC1D" w14:textId="761F87E4" w:rsidR="002F303C" w:rsidRPr="0063168A" w:rsidRDefault="002F303C" w:rsidP="002F303C">
      <w:pPr>
        <w:widowControl w:val="0"/>
        <w:ind w:firstLine="0"/>
        <w:jc w:val="center"/>
        <w:rPr>
          <w:b/>
          <w:sz w:val="22"/>
          <w:szCs w:val="22"/>
        </w:rPr>
      </w:pPr>
      <w:r w:rsidRPr="0063168A">
        <w:rPr>
          <w:b/>
          <w:sz w:val="22"/>
          <w:szCs w:val="22"/>
        </w:rPr>
        <w:t>MAŽOS VERTĖS PIRKIMO SKELBIAMOS</w:t>
      </w:r>
    </w:p>
    <w:p w14:paraId="2CECB649" w14:textId="77777777" w:rsidR="002F303C" w:rsidRPr="0063168A" w:rsidRDefault="002F303C" w:rsidP="002F303C">
      <w:pPr>
        <w:widowControl w:val="0"/>
        <w:ind w:firstLine="0"/>
        <w:jc w:val="center"/>
        <w:rPr>
          <w:b/>
          <w:bCs/>
          <w:sz w:val="22"/>
          <w:szCs w:val="22"/>
        </w:rPr>
      </w:pPr>
      <w:r w:rsidRPr="0063168A">
        <w:rPr>
          <w:b/>
          <w:sz w:val="22"/>
          <w:szCs w:val="22"/>
        </w:rPr>
        <w:t xml:space="preserve"> APKLAUSOS BŪDU</w:t>
      </w:r>
      <w:r w:rsidRPr="0063168A">
        <w:rPr>
          <w:b/>
          <w:bCs/>
          <w:sz w:val="22"/>
          <w:szCs w:val="22"/>
        </w:rPr>
        <w:t xml:space="preserve"> </w:t>
      </w:r>
    </w:p>
    <w:p w14:paraId="1019C884" w14:textId="77777777" w:rsidR="002F303C" w:rsidRDefault="002F303C" w:rsidP="00E66403">
      <w:pPr>
        <w:widowControl w:val="0"/>
        <w:ind w:firstLine="0"/>
        <w:jc w:val="center"/>
        <w:rPr>
          <w:b/>
          <w:bCs/>
          <w:sz w:val="22"/>
          <w:szCs w:val="22"/>
        </w:rPr>
      </w:pPr>
      <w:r w:rsidRPr="0063168A">
        <w:rPr>
          <w:b/>
          <w:bCs/>
          <w:sz w:val="22"/>
          <w:szCs w:val="22"/>
        </w:rPr>
        <w:t>PASIŪLYMAS</w:t>
      </w:r>
    </w:p>
    <w:p w14:paraId="30761D94" w14:textId="77EED60E" w:rsidR="002F303C" w:rsidRPr="0063168A" w:rsidRDefault="002F303C" w:rsidP="002F303C">
      <w:pPr>
        <w:ind w:firstLine="0"/>
        <w:jc w:val="center"/>
      </w:pPr>
      <w:r w:rsidRPr="0063168A">
        <w:t>20</w:t>
      </w:r>
      <w:r w:rsidR="00A018BE">
        <w:t>20</w:t>
      </w:r>
      <w:r w:rsidRPr="0063168A">
        <w:t>_-__-__</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4"/>
        <w:gridCol w:w="4415"/>
      </w:tblGrid>
      <w:tr w:rsidR="002F303C" w:rsidRPr="00BE5519" w14:paraId="7D7E7795" w14:textId="77777777" w:rsidTr="00E66403">
        <w:trPr>
          <w:jc w:val="center"/>
        </w:trPr>
        <w:tc>
          <w:tcPr>
            <w:tcW w:w="5474" w:type="dxa"/>
            <w:tcBorders>
              <w:top w:val="single" w:sz="4" w:space="0" w:color="auto"/>
              <w:left w:val="single" w:sz="4" w:space="0" w:color="auto"/>
              <w:bottom w:val="single" w:sz="4" w:space="0" w:color="auto"/>
              <w:right w:val="single" w:sz="4" w:space="0" w:color="auto"/>
            </w:tcBorders>
          </w:tcPr>
          <w:p w14:paraId="3E597F39" w14:textId="77777777" w:rsidR="002F303C" w:rsidRPr="00BE5519" w:rsidRDefault="002F303C" w:rsidP="00D141C8">
            <w:pPr>
              <w:widowControl w:val="0"/>
              <w:suppressLineNumbers/>
              <w:suppressAutoHyphens/>
              <w:spacing w:line="240" w:lineRule="auto"/>
              <w:ind w:firstLine="0"/>
              <w:rPr>
                <w:sz w:val="22"/>
                <w:szCs w:val="22"/>
                <w:lang w:eastAsia="en-US"/>
              </w:rPr>
            </w:pPr>
            <w:r w:rsidRPr="0063168A">
              <w:rPr>
                <w:sz w:val="22"/>
                <w:szCs w:val="22"/>
                <w:lang w:eastAsia="en-US"/>
              </w:rPr>
              <w:t>Tiekėj</w:t>
            </w:r>
            <w:r w:rsidRPr="00BE5519">
              <w:rPr>
                <w:sz w:val="22"/>
                <w:szCs w:val="22"/>
                <w:lang w:eastAsia="en-US"/>
              </w:rPr>
              <w:t>o pavadinimas ir kodas</w:t>
            </w:r>
          </w:p>
          <w:p w14:paraId="0A7279FD" w14:textId="77777777" w:rsidR="002F303C" w:rsidRPr="00BE5519" w:rsidRDefault="002F303C" w:rsidP="00D141C8">
            <w:pPr>
              <w:widowControl w:val="0"/>
              <w:suppressLineNumbers/>
              <w:suppressAutoHyphens/>
              <w:spacing w:line="240" w:lineRule="auto"/>
              <w:ind w:firstLine="0"/>
              <w:rPr>
                <w:sz w:val="22"/>
                <w:szCs w:val="22"/>
                <w:lang w:eastAsia="en-US"/>
              </w:rPr>
            </w:pPr>
            <w:r w:rsidRPr="00BE5519">
              <w:rPr>
                <w:i/>
                <w:iCs/>
                <w:sz w:val="22"/>
                <w:szCs w:val="22"/>
                <w:lang w:eastAsia="en-US"/>
              </w:rPr>
              <w:t xml:space="preserve">(jei pasiūlymą pateikia </w:t>
            </w:r>
            <w:r>
              <w:rPr>
                <w:i/>
                <w:iCs/>
                <w:sz w:val="22"/>
                <w:szCs w:val="22"/>
                <w:lang w:eastAsia="en-US"/>
              </w:rPr>
              <w:t>tiekėjų</w:t>
            </w:r>
            <w:r w:rsidRPr="00BE5519">
              <w:rPr>
                <w:i/>
                <w:iCs/>
                <w:sz w:val="22"/>
                <w:szCs w:val="22"/>
                <w:lang w:eastAsia="en-US"/>
              </w:rPr>
              <w:t xml:space="preserve"> subjektų grupė, nurodyti visų grupės partnerių pavadinimus)</w:t>
            </w:r>
          </w:p>
        </w:tc>
        <w:tc>
          <w:tcPr>
            <w:tcW w:w="4415" w:type="dxa"/>
            <w:tcBorders>
              <w:top w:val="single" w:sz="4" w:space="0" w:color="auto"/>
              <w:left w:val="single" w:sz="4" w:space="0" w:color="auto"/>
              <w:bottom w:val="single" w:sz="4" w:space="0" w:color="auto"/>
              <w:right w:val="single" w:sz="4" w:space="0" w:color="auto"/>
            </w:tcBorders>
          </w:tcPr>
          <w:p w14:paraId="64BE8EF0" w14:textId="77777777" w:rsidR="002F303C" w:rsidRPr="00BE5519" w:rsidRDefault="002F303C" w:rsidP="00D141C8">
            <w:pPr>
              <w:widowControl w:val="0"/>
              <w:suppressLineNumbers/>
              <w:suppressAutoHyphens/>
              <w:spacing w:line="240" w:lineRule="auto"/>
              <w:ind w:firstLine="0"/>
              <w:jc w:val="left"/>
              <w:rPr>
                <w:sz w:val="22"/>
                <w:szCs w:val="22"/>
                <w:lang w:eastAsia="en-US"/>
              </w:rPr>
            </w:pPr>
          </w:p>
        </w:tc>
      </w:tr>
      <w:tr w:rsidR="002F303C" w:rsidRPr="00BE5519" w14:paraId="237D72B9" w14:textId="77777777" w:rsidTr="00E66403">
        <w:trPr>
          <w:jc w:val="center"/>
        </w:trPr>
        <w:tc>
          <w:tcPr>
            <w:tcW w:w="5474" w:type="dxa"/>
            <w:tcBorders>
              <w:top w:val="single" w:sz="4" w:space="0" w:color="auto"/>
              <w:left w:val="single" w:sz="4" w:space="0" w:color="auto"/>
              <w:bottom w:val="single" w:sz="4" w:space="0" w:color="auto"/>
              <w:right w:val="single" w:sz="4" w:space="0" w:color="auto"/>
            </w:tcBorders>
          </w:tcPr>
          <w:p w14:paraId="77BE8CA1" w14:textId="77777777" w:rsidR="002F303C" w:rsidRPr="00BE5519" w:rsidRDefault="002F303C" w:rsidP="00D141C8">
            <w:pPr>
              <w:widowControl w:val="0"/>
              <w:suppressLineNumbers/>
              <w:suppressAutoHyphens/>
              <w:spacing w:line="240" w:lineRule="auto"/>
              <w:ind w:firstLine="0"/>
              <w:rPr>
                <w:sz w:val="22"/>
                <w:szCs w:val="22"/>
                <w:lang w:eastAsia="en-US"/>
              </w:rPr>
            </w:pPr>
            <w:r w:rsidRPr="0063168A">
              <w:rPr>
                <w:sz w:val="22"/>
                <w:szCs w:val="22"/>
                <w:lang w:eastAsia="en-US"/>
              </w:rPr>
              <w:t>Tiekėj</w:t>
            </w:r>
            <w:r w:rsidRPr="00BE5519">
              <w:rPr>
                <w:sz w:val="22"/>
                <w:szCs w:val="22"/>
                <w:lang w:eastAsia="en-US"/>
              </w:rPr>
              <w:t>o adresas</w:t>
            </w:r>
          </w:p>
          <w:p w14:paraId="64260648" w14:textId="77777777" w:rsidR="002F303C" w:rsidRPr="00BE5519" w:rsidRDefault="002F303C" w:rsidP="00D141C8">
            <w:pPr>
              <w:widowControl w:val="0"/>
              <w:suppressLineNumbers/>
              <w:suppressAutoHyphens/>
              <w:spacing w:line="240" w:lineRule="auto"/>
              <w:ind w:firstLine="0"/>
              <w:rPr>
                <w:sz w:val="22"/>
                <w:szCs w:val="22"/>
                <w:lang w:eastAsia="en-US"/>
              </w:rPr>
            </w:pPr>
            <w:r w:rsidRPr="00BE5519">
              <w:rPr>
                <w:i/>
                <w:iCs/>
                <w:sz w:val="22"/>
                <w:szCs w:val="22"/>
                <w:lang w:eastAsia="en-US"/>
              </w:rPr>
              <w:t xml:space="preserve">(jei pasiūlymą pateikia </w:t>
            </w:r>
            <w:r>
              <w:rPr>
                <w:i/>
                <w:iCs/>
                <w:sz w:val="22"/>
                <w:szCs w:val="22"/>
                <w:lang w:eastAsia="en-US"/>
              </w:rPr>
              <w:t>tiekėjų</w:t>
            </w:r>
            <w:r w:rsidRPr="00BE5519">
              <w:rPr>
                <w:i/>
                <w:iCs/>
                <w:sz w:val="22"/>
                <w:szCs w:val="22"/>
                <w:lang w:eastAsia="en-US"/>
              </w:rPr>
              <w:t xml:space="preserve"> subjektų grupė, nurodyti visų grupės partnerių adresus)</w:t>
            </w:r>
          </w:p>
        </w:tc>
        <w:tc>
          <w:tcPr>
            <w:tcW w:w="4415" w:type="dxa"/>
            <w:tcBorders>
              <w:top w:val="single" w:sz="4" w:space="0" w:color="auto"/>
              <w:left w:val="single" w:sz="4" w:space="0" w:color="auto"/>
              <w:bottom w:val="single" w:sz="4" w:space="0" w:color="auto"/>
              <w:right w:val="single" w:sz="4" w:space="0" w:color="auto"/>
            </w:tcBorders>
          </w:tcPr>
          <w:p w14:paraId="21CBD37F" w14:textId="77777777" w:rsidR="002F303C" w:rsidRPr="00BE5519" w:rsidRDefault="002F303C" w:rsidP="00D141C8">
            <w:pPr>
              <w:widowControl w:val="0"/>
              <w:suppressLineNumbers/>
              <w:suppressAutoHyphens/>
              <w:spacing w:line="240" w:lineRule="auto"/>
              <w:ind w:firstLine="0"/>
              <w:jc w:val="left"/>
              <w:rPr>
                <w:sz w:val="22"/>
                <w:szCs w:val="22"/>
                <w:lang w:eastAsia="en-US"/>
              </w:rPr>
            </w:pPr>
          </w:p>
        </w:tc>
      </w:tr>
      <w:tr w:rsidR="002F303C" w:rsidRPr="00BE5519" w14:paraId="65292C42" w14:textId="77777777" w:rsidTr="00E66403">
        <w:trPr>
          <w:jc w:val="center"/>
        </w:trPr>
        <w:tc>
          <w:tcPr>
            <w:tcW w:w="5474" w:type="dxa"/>
            <w:tcBorders>
              <w:top w:val="single" w:sz="4" w:space="0" w:color="auto"/>
              <w:left w:val="single" w:sz="4" w:space="0" w:color="auto"/>
              <w:bottom w:val="single" w:sz="4" w:space="0" w:color="auto"/>
              <w:right w:val="single" w:sz="4" w:space="0" w:color="auto"/>
            </w:tcBorders>
          </w:tcPr>
          <w:p w14:paraId="1EA6F6E7" w14:textId="77777777" w:rsidR="002F303C" w:rsidRPr="00BE5519" w:rsidRDefault="002F303C" w:rsidP="00D141C8">
            <w:pPr>
              <w:widowControl w:val="0"/>
              <w:suppressLineNumbers/>
              <w:suppressAutoHyphens/>
              <w:spacing w:line="240" w:lineRule="auto"/>
              <w:ind w:firstLine="0"/>
              <w:rPr>
                <w:sz w:val="22"/>
                <w:szCs w:val="22"/>
                <w:lang w:eastAsia="en-US"/>
              </w:rPr>
            </w:pPr>
            <w:r>
              <w:rPr>
                <w:sz w:val="22"/>
                <w:szCs w:val="22"/>
                <w:lang w:eastAsia="en-US"/>
              </w:rPr>
              <w:t>Kontaktinio asmens</w:t>
            </w:r>
            <w:r w:rsidRPr="00BE5519">
              <w:rPr>
                <w:sz w:val="22"/>
                <w:szCs w:val="22"/>
                <w:lang w:eastAsia="en-US"/>
              </w:rPr>
              <w:t xml:space="preserve"> vardas ir pavardė</w:t>
            </w:r>
          </w:p>
        </w:tc>
        <w:tc>
          <w:tcPr>
            <w:tcW w:w="4415" w:type="dxa"/>
            <w:tcBorders>
              <w:top w:val="single" w:sz="4" w:space="0" w:color="auto"/>
              <w:left w:val="single" w:sz="4" w:space="0" w:color="auto"/>
              <w:bottom w:val="single" w:sz="4" w:space="0" w:color="auto"/>
              <w:right w:val="single" w:sz="4" w:space="0" w:color="auto"/>
            </w:tcBorders>
          </w:tcPr>
          <w:p w14:paraId="065AD1A4" w14:textId="77777777" w:rsidR="002F303C" w:rsidRPr="00BE5519" w:rsidRDefault="002F303C" w:rsidP="00D141C8">
            <w:pPr>
              <w:widowControl w:val="0"/>
              <w:suppressLineNumbers/>
              <w:suppressAutoHyphens/>
              <w:spacing w:line="240" w:lineRule="auto"/>
              <w:ind w:firstLine="0"/>
              <w:rPr>
                <w:sz w:val="22"/>
                <w:szCs w:val="22"/>
                <w:lang w:eastAsia="en-US"/>
              </w:rPr>
            </w:pPr>
          </w:p>
        </w:tc>
      </w:tr>
      <w:tr w:rsidR="002F303C" w:rsidRPr="00BE5519" w14:paraId="392F9ADD" w14:textId="77777777" w:rsidTr="00E66403">
        <w:trPr>
          <w:jc w:val="center"/>
        </w:trPr>
        <w:tc>
          <w:tcPr>
            <w:tcW w:w="5474" w:type="dxa"/>
            <w:tcBorders>
              <w:top w:val="single" w:sz="4" w:space="0" w:color="auto"/>
              <w:left w:val="single" w:sz="4" w:space="0" w:color="auto"/>
              <w:bottom w:val="single" w:sz="4" w:space="0" w:color="auto"/>
              <w:right w:val="single" w:sz="4" w:space="0" w:color="auto"/>
            </w:tcBorders>
          </w:tcPr>
          <w:p w14:paraId="7793DC34" w14:textId="77777777" w:rsidR="002F303C" w:rsidRPr="00BE5519" w:rsidRDefault="002F303C" w:rsidP="00D141C8">
            <w:pPr>
              <w:widowControl w:val="0"/>
              <w:suppressLineNumbers/>
              <w:suppressAutoHyphens/>
              <w:spacing w:line="240" w:lineRule="auto"/>
              <w:ind w:firstLine="0"/>
              <w:rPr>
                <w:sz w:val="22"/>
                <w:szCs w:val="22"/>
                <w:lang w:eastAsia="en-US"/>
              </w:rPr>
            </w:pPr>
            <w:r>
              <w:rPr>
                <w:sz w:val="22"/>
                <w:szCs w:val="22"/>
                <w:lang w:eastAsia="en-US"/>
              </w:rPr>
              <w:t>Kontaktinio asmens</w:t>
            </w:r>
            <w:r w:rsidRPr="00BE5519">
              <w:rPr>
                <w:sz w:val="22"/>
                <w:szCs w:val="22"/>
                <w:lang w:eastAsia="en-US"/>
              </w:rPr>
              <w:t xml:space="preserve"> </w:t>
            </w:r>
            <w:r>
              <w:rPr>
                <w:sz w:val="22"/>
                <w:szCs w:val="22"/>
                <w:lang w:eastAsia="en-US"/>
              </w:rPr>
              <w:t>t</w:t>
            </w:r>
            <w:r w:rsidRPr="00BE5519">
              <w:rPr>
                <w:sz w:val="22"/>
                <w:szCs w:val="22"/>
                <w:lang w:eastAsia="en-US"/>
              </w:rPr>
              <w:t>elefono numeris</w:t>
            </w:r>
          </w:p>
        </w:tc>
        <w:tc>
          <w:tcPr>
            <w:tcW w:w="4415" w:type="dxa"/>
            <w:tcBorders>
              <w:top w:val="single" w:sz="4" w:space="0" w:color="auto"/>
              <w:left w:val="single" w:sz="4" w:space="0" w:color="auto"/>
              <w:bottom w:val="single" w:sz="4" w:space="0" w:color="auto"/>
              <w:right w:val="single" w:sz="4" w:space="0" w:color="auto"/>
            </w:tcBorders>
          </w:tcPr>
          <w:p w14:paraId="7E73BD3C" w14:textId="77777777" w:rsidR="002F303C" w:rsidRPr="00BE5519" w:rsidRDefault="002F303C" w:rsidP="00D141C8">
            <w:pPr>
              <w:widowControl w:val="0"/>
              <w:suppressLineNumbers/>
              <w:suppressAutoHyphens/>
              <w:spacing w:line="240" w:lineRule="auto"/>
              <w:ind w:firstLine="0"/>
              <w:rPr>
                <w:sz w:val="22"/>
                <w:szCs w:val="22"/>
                <w:lang w:eastAsia="en-US"/>
              </w:rPr>
            </w:pPr>
          </w:p>
        </w:tc>
      </w:tr>
      <w:tr w:rsidR="002F303C" w:rsidRPr="00BE5519" w14:paraId="2B8F27A5" w14:textId="77777777" w:rsidTr="00E66403">
        <w:trPr>
          <w:jc w:val="center"/>
        </w:trPr>
        <w:tc>
          <w:tcPr>
            <w:tcW w:w="5474" w:type="dxa"/>
            <w:tcBorders>
              <w:top w:val="single" w:sz="4" w:space="0" w:color="auto"/>
              <w:left w:val="single" w:sz="4" w:space="0" w:color="auto"/>
              <w:bottom w:val="single" w:sz="4" w:space="0" w:color="auto"/>
              <w:right w:val="single" w:sz="4" w:space="0" w:color="auto"/>
            </w:tcBorders>
          </w:tcPr>
          <w:p w14:paraId="7254D1B2" w14:textId="77777777" w:rsidR="002F303C" w:rsidRPr="00BE5519" w:rsidRDefault="002F303C" w:rsidP="00D141C8">
            <w:pPr>
              <w:widowControl w:val="0"/>
              <w:suppressLineNumbers/>
              <w:suppressAutoHyphens/>
              <w:spacing w:line="240" w:lineRule="auto"/>
              <w:ind w:firstLine="0"/>
              <w:rPr>
                <w:sz w:val="22"/>
                <w:szCs w:val="22"/>
                <w:lang w:eastAsia="en-US"/>
              </w:rPr>
            </w:pPr>
            <w:r>
              <w:rPr>
                <w:sz w:val="22"/>
                <w:szCs w:val="22"/>
                <w:lang w:eastAsia="en-US"/>
              </w:rPr>
              <w:t>Kontaktinio asmens</w:t>
            </w:r>
            <w:r w:rsidRPr="00BE5519">
              <w:rPr>
                <w:sz w:val="22"/>
                <w:szCs w:val="22"/>
                <w:lang w:eastAsia="en-US"/>
              </w:rPr>
              <w:t xml:space="preserve"> </w:t>
            </w:r>
            <w:r>
              <w:rPr>
                <w:sz w:val="22"/>
                <w:szCs w:val="22"/>
                <w:lang w:eastAsia="en-US"/>
              </w:rPr>
              <w:t>el</w:t>
            </w:r>
            <w:r w:rsidRPr="00BE5519">
              <w:rPr>
                <w:sz w:val="22"/>
                <w:szCs w:val="22"/>
                <w:lang w:eastAsia="en-US"/>
              </w:rPr>
              <w:t>. pašto adresas</w:t>
            </w:r>
          </w:p>
        </w:tc>
        <w:tc>
          <w:tcPr>
            <w:tcW w:w="4415" w:type="dxa"/>
            <w:tcBorders>
              <w:top w:val="single" w:sz="4" w:space="0" w:color="auto"/>
              <w:left w:val="single" w:sz="4" w:space="0" w:color="auto"/>
              <w:bottom w:val="single" w:sz="4" w:space="0" w:color="auto"/>
              <w:right w:val="single" w:sz="4" w:space="0" w:color="auto"/>
            </w:tcBorders>
          </w:tcPr>
          <w:p w14:paraId="3AFD8975" w14:textId="77777777" w:rsidR="002F303C" w:rsidRPr="00BE5519" w:rsidRDefault="002F303C" w:rsidP="00D141C8">
            <w:pPr>
              <w:widowControl w:val="0"/>
              <w:suppressLineNumbers/>
              <w:suppressAutoHyphens/>
              <w:spacing w:line="240" w:lineRule="auto"/>
              <w:ind w:firstLine="0"/>
              <w:rPr>
                <w:sz w:val="22"/>
                <w:szCs w:val="22"/>
                <w:lang w:eastAsia="en-US"/>
              </w:rPr>
            </w:pPr>
          </w:p>
        </w:tc>
      </w:tr>
    </w:tbl>
    <w:p w14:paraId="2DF0AC20" w14:textId="77777777" w:rsidR="002F303C" w:rsidRPr="00BE5519" w:rsidRDefault="002F303C" w:rsidP="002F303C">
      <w:pPr>
        <w:widowControl w:val="0"/>
        <w:suppressLineNumbers/>
        <w:suppressAutoHyphens/>
        <w:spacing w:line="240" w:lineRule="auto"/>
        <w:ind w:left="142" w:firstLine="0"/>
        <w:rPr>
          <w:b/>
          <w:bCs/>
          <w:sz w:val="22"/>
          <w:szCs w:val="22"/>
          <w:lang w:eastAsia="en-US"/>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4"/>
        <w:gridCol w:w="4415"/>
      </w:tblGrid>
      <w:tr w:rsidR="002F303C" w:rsidRPr="00BE5519" w14:paraId="3A8B3305" w14:textId="77777777" w:rsidTr="00E66403">
        <w:trPr>
          <w:jc w:val="center"/>
        </w:trPr>
        <w:tc>
          <w:tcPr>
            <w:tcW w:w="5474" w:type="dxa"/>
            <w:tcBorders>
              <w:top w:val="single" w:sz="4" w:space="0" w:color="auto"/>
              <w:left w:val="single" w:sz="4" w:space="0" w:color="auto"/>
              <w:bottom w:val="single" w:sz="4" w:space="0" w:color="auto"/>
              <w:right w:val="single" w:sz="4" w:space="0" w:color="auto"/>
            </w:tcBorders>
          </w:tcPr>
          <w:p w14:paraId="05081089" w14:textId="77777777" w:rsidR="002F303C" w:rsidRPr="00BE5519" w:rsidRDefault="002F303C" w:rsidP="00D141C8">
            <w:pPr>
              <w:widowControl w:val="0"/>
              <w:spacing w:line="240" w:lineRule="auto"/>
              <w:ind w:firstLine="0"/>
              <w:rPr>
                <w:sz w:val="22"/>
                <w:szCs w:val="22"/>
                <w:lang w:eastAsia="en-US"/>
              </w:rPr>
            </w:pPr>
            <w:r w:rsidRPr="00BE5519">
              <w:rPr>
                <w:sz w:val="22"/>
                <w:szCs w:val="22"/>
                <w:lang w:eastAsia="en-US"/>
              </w:rPr>
              <w:t>Sub</w:t>
            </w:r>
            <w:r w:rsidRPr="0063168A">
              <w:rPr>
                <w:sz w:val="22"/>
                <w:szCs w:val="22"/>
                <w:lang w:eastAsia="en-US"/>
              </w:rPr>
              <w:t>tiekėj</w:t>
            </w:r>
            <w:r w:rsidRPr="00BE5519">
              <w:rPr>
                <w:sz w:val="22"/>
                <w:szCs w:val="22"/>
                <w:lang w:eastAsia="en-US"/>
              </w:rPr>
              <w:t>o pavadinimas ir adresas</w:t>
            </w:r>
          </w:p>
        </w:tc>
        <w:tc>
          <w:tcPr>
            <w:tcW w:w="4415" w:type="dxa"/>
            <w:tcBorders>
              <w:top w:val="single" w:sz="4" w:space="0" w:color="auto"/>
              <w:left w:val="single" w:sz="4" w:space="0" w:color="auto"/>
              <w:bottom w:val="single" w:sz="4" w:space="0" w:color="auto"/>
              <w:right w:val="single" w:sz="4" w:space="0" w:color="auto"/>
            </w:tcBorders>
          </w:tcPr>
          <w:p w14:paraId="216F0122" w14:textId="77777777" w:rsidR="002F303C" w:rsidRPr="00BE5519" w:rsidRDefault="002F303C" w:rsidP="00D141C8">
            <w:pPr>
              <w:widowControl w:val="0"/>
              <w:spacing w:line="240" w:lineRule="auto"/>
              <w:ind w:firstLine="0"/>
              <w:rPr>
                <w:sz w:val="22"/>
                <w:szCs w:val="22"/>
                <w:lang w:eastAsia="en-US"/>
              </w:rPr>
            </w:pPr>
          </w:p>
        </w:tc>
      </w:tr>
      <w:tr w:rsidR="002F303C" w:rsidRPr="00BE5519" w14:paraId="0A114352" w14:textId="77777777" w:rsidTr="00E66403">
        <w:trPr>
          <w:jc w:val="center"/>
        </w:trPr>
        <w:tc>
          <w:tcPr>
            <w:tcW w:w="5474" w:type="dxa"/>
            <w:tcBorders>
              <w:top w:val="single" w:sz="4" w:space="0" w:color="auto"/>
              <w:left w:val="single" w:sz="4" w:space="0" w:color="auto"/>
              <w:bottom w:val="single" w:sz="4" w:space="0" w:color="auto"/>
              <w:right w:val="single" w:sz="4" w:space="0" w:color="auto"/>
            </w:tcBorders>
          </w:tcPr>
          <w:p w14:paraId="09310D1A" w14:textId="77777777" w:rsidR="002F303C" w:rsidRPr="00BE5519" w:rsidRDefault="002F303C" w:rsidP="00D141C8">
            <w:pPr>
              <w:widowControl w:val="0"/>
              <w:spacing w:line="240" w:lineRule="auto"/>
              <w:ind w:firstLine="0"/>
              <w:rPr>
                <w:sz w:val="22"/>
                <w:szCs w:val="22"/>
                <w:lang w:eastAsia="en-US"/>
              </w:rPr>
            </w:pPr>
            <w:r w:rsidRPr="00BE5519">
              <w:rPr>
                <w:sz w:val="22"/>
                <w:szCs w:val="22"/>
                <w:lang w:eastAsia="en-US"/>
              </w:rPr>
              <w:t>Sub</w:t>
            </w:r>
            <w:r w:rsidRPr="0063168A">
              <w:rPr>
                <w:sz w:val="22"/>
                <w:szCs w:val="22"/>
                <w:lang w:eastAsia="en-US"/>
              </w:rPr>
              <w:t>tiekėj</w:t>
            </w:r>
            <w:r w:rsidRPr="00BE5519">
              <w:rPr>
                <w:sz w:val="22"/>
                <w:szCs w:val="22"/>
                <w:lang w:eastAsia="en-US"/>
              </w:rPr>
              <w:t xml:space="preserve">o </w:t>
            </w:r>
            <w:r>
              <w:rPr>
                <w:sz w:val="22"/>
                <w:szCs w:val="22"/>
                <w:lang w:eastAsia="en-US"/>
              </w:rPr>
              <w:t>tie</w:t>
            </w:r>
            <w:r w:rsidRPr="00BE5519">
              <w:rPr>
                <w:sz w:val="22"/>
                <w:szCs w:val="22"/>
                <w:lang w:eastAsia="en-US"/>
              </w:rPr>
              <w:t>kiamos</w:t>
            </w:r>
            <w:r>
              <w:rPr>
                <w:sz w:val="22"/>
                <w:szCs w:val="22"/>
                <w:lang w:eastAsia="en-US"/>
              </w:rPr>
              <w:t xml:space="preserve"> prekės (</w:t>
            </w:r>
            <w:r w:rsidRPr="00FB7663">
              <w:rPr>
                <w:i/>
                <w:sz w:val="22"/>
                <w:szCs w:val="22"/>
                <w:lang w:eastAsia="en-US"/>
              </w:rPr>
              <w:t>pildoma, jei subtiekėjas vykdys sutartį</w:t>
            </w:r>
            <w:r>
              <w:rPr>
                <w:sz w:val="22"/>
                <w:szCs w:val="22"/>
                <w:lang w:eastAsia="en-US"/>
              </w:rPr>
              <w:t>)</w:t>
            </w:r>
          </w:p>
        </w:tc>
        <w:tc>
          <w:tcPr>
            <w:tcW w:w="4415" w:type="dxa"/>
            <w:tcBorders>
              <w:top w:val="single" w:sz="4" w:space="0" w:color="auto"/>
              <w:left w:val="single" w:sz="4" w:space="0" w:color="auto"/>
              <w:bottom w:val="single" w:sz="4" w:space="0" w:color="auto"/>
              <w:right w:val="single" w:sz="4" w:space="0" w:color="auto"/>
            </w:tcBorders>
          </w:tcPr>
          <w:p w14:paraId="39D06075" w14:textId="77777777" w:rsidR="002F303C" w:rsidRPr="00BE5519" w:rsidRDefault="002F303C" w:rsidP="00D141C8">
            <w:pPr>
              <w:widowControl w:val="0"/>
              <w:spacing w:line="240" w:lineRule="auto"/>
              <w:ind w:firstLine="0"/>
              <w:rPr>
                <w:sz w:val="22"/>
                <w:szCs w:val="22"/>
                <w:lang w:eastAsia="en-US"/>
              </w:rPr>
            </w:pPr>
          </w:p>
        </w:tc>
      </w:tr>
      <w:tr w:rsidR="002F303C" w:rsidRPr="00BE5519" w14:paraId="7DC059F4" w14:textId="77777777" w:rsidTr="00E66403">
        <w:trPr>
          <w:jc w:val="center"/>
        </w:trPr>
        <w:tc>
          <w:tcPr>
            <w:tcW w:w="5474" w:type="dxa"/>
            <w:tcBorders>
              <w:top w:val="single" w:sz="4" w:space="0" w:color="auto"/>
              <w:left w:val="single" w:sz="4" w:space="0" w:color="auto"/>
              <w:bottom w:val="single" w:sz="4" w:space="0" w:color="auto"/>
              <w:right w:val="single" w:sz="4" w:space="0" w:color="auto"/>
            </w:tcBorders>
          </w:tcPr>
          <w:p w14:paraId="535059F5" w14:textId="77777777" w:rsidR="002F303C" w:rsidRPr="00FB7663" w:rsidRDefault="002F303C" w:rsidP="00D141C8">
            <w:pPr>
              <w:widowControl w:val="0"/>
              <w:spacing w:line="240" w:lineRule="auto"/>
              <w:ind w:firstLine="0"/>
              <w:rPr>
                <w:sz w:val="22"/>
                <w:szCs w:val="22"/>
                <w:lang w:eastAsia="en-US"/>
              </w:rPr>
            </w:pPr>
            <w:r w:rsidRPr="00BE5519">
              <w:rPr>
                <w:sz w:val="22"/>
                <w:szCs w:val="22"/>
                <w:lang w:eastAsia="en-US"/>
              </w:rPr>
              <w:t>Sutarties dalis (apimtis pinigine išraiška, dalis procentais), kuriai ketinama pasitelkti sub</w:t>
            </w:r>
            <w:r w:rsidRPr="0063168A">
              <w:rPr>
                <w:sz w:val="22"/>
                <w:szCs w:val="22"/>
                <w:lang w:eastAsia="en-US"/>
              </w:rPr>
              <w:t>tiekėj</w:t>
            </w:r>
            <w:r w:rsidRPr="00BE5519">
              <w:rPr>
                <w:sz w:val="22"/>
                <w:szCs w:val="22"/>
                <w:lang w:eastAsia="en-US"/>
              </w:rPr>
              <w:t>us</w:t>
            </w:r>
            <w:r>
              <w:rPr>
                <w:sz w:val="22"/>
                <w:szCs w:val="22"/>
                <w:lang w:eastAsia="en-US"/>
              </w:rPr>
              <w:t xml:space="preserve"> (</w:t>
            </w:r>
            <w:r>
              <w:rPr>
                <w:i/>
                <w:sz w:val="22"/>
                <w:szCs w:val="22"/>
                <w:lang w:eastAsia="en-US"/>
              </w:rPr>
              <w:t>pildoma, jei subtiekėjas vykdys sutartį</w:t>
            </w:r>
            <w:r>
              <w:rPr>
                <w:sz w:val="22"/>
                <w:szCs w:val="22"/>
                <w:lang w:eastAsia="en-US"/>
              </w:rPr>
              <w:t>)</w:t>
            </w:r>
          </w:p>
        </w:tc>
        <w:tc>
          <w:tcPr>
            <w:tcW w:w="4415" w:type="dxa"/>
            <w:tcBorders>
              <w:top w:val="single" w:sz="4" w:space="0" w:color="auto"/>
              <w:left w:val="single" w:sz="4" w:space="0" w:color="auto"/>
              <w:bottom w:val="single" w:sz="4" w:space="0" w:color="auto"/>
              <w:right w:val="single" w:sz="4" w:space="0" w:color="auto"/>
            </w:tcBorders>
          </w:tcPr>
          <w:p w14:paraId="4C97FC8C" w14:textId="77777777" w:rsidR="002F303C" w:rsidRPr="00BE5519" w:rsidRDefault="002F303C" w:rsidP="00D141C8">
            <w:pPr>
              <w:widowControl w:val="0"/>
              <w:spacing w:line="240" w:lineRule="auto"/>
              <w:ind w:firstLine="0"/>
              <w:rPr>
                <w:sz w:val="22"/>
                <w:szCs w:val="22"/>
                <w:lang w:eastAsia="en-US"/>
              </w:rPr>
            </w:pPr>
          </w:p>
        </w:tc>
      </w:tr>
    </w:tbl>
    <w:p w14:paraId="5747D056" w14:textId="77777777" w:rsidR="002F303C" w:rsidRPr="0063168A" w:rsidRDefault="002F303C" w:rsidP="002F303C">
      <w:pPr>
        <w:ind w:firstLine="0"/>
        <w:rPr>
          <w:sz w:val="22"/>
          <w:szCs w:val="22"/>
        </w:rPr>
      </w:pPr>
      <w:r w:rsidRPr="0063168A">
        <w:rPr>
          <w:sz w:val="22"/>
          <w:szCs w:val="22"/>
          <w:vertAlign w:val="superscript"/>
        </w:rPr>
        <w:t>Pastaba. Pildyti tuomet, jei sutarties vykdymui bus pasitelkti subtiekėjai.</w:t>
      </w:r>
      <w:r>
        <w:rPr>
          <w:sz w:val="22"/>
          <w:szCs w:val="22"/>
          <w:vertAlign w:val="superscript"/>
        </w:rPr>
        <w:t xml:space="preserve"> </w:t>
      </w:r>
      <w:r w:rsidRPr="007B684E">
        <w:rPr>
          <w:sz w:val="22"/>
          <w:szCs w:val="22"/>
          <w:vertAlign w:val="superscript"/>
        </w:rPr>
        <w:t>Pasitelkiant sub</w:t>
      </w:r>
      <w:r w:rsidR="00CD403C">
        <w:rPr>
          <w:sz w:val="22"/>
          <w:szCs w:val="22"/>
          <w:vertAlign w:val="superscript"/>
        </w:rPr>
        <w:t>tie</w:t>
      </w:r>
      <w:r>
        <w:rPr>
          <w:sz w:val="22"/>
          <w:szCs w:val="22"/>
          <w:vertAlign w:val="superscript"/>
        </w:rPr>
        <w:t>kėj</w:t>
      </w:r>
      <w:r w:rsidRPr="007B684E">
        <w:rPr>
          <w:sz w:val="22"/>
          <w:szCs w:val="22"/>
          <w:vertAlign w:val="superscript"/>
        </w:rPr>
        <w:t>us pateikiamas (-i) užpildytas (-i)</w:t>
      </w:r>
      <w:r>
        <w:rPr>
          <w:sz w:val="22"/>
          <w:szCs w:val="22"/>
          <w:vertAlign w:val="superscript"/>
        </w:rPr>
        <w:t xml:space="preserve"> pirkimo sąlygų 3</w:t>
      </w:r>
      <w:r w:rsidRPr="007B684E">
        <w:rPr>
          <w:sz w:val="22"/>
          <w:szCs w:val="22"/>
          <w:vertAlign w:val="superscript"/>
        </w:rPr>
        <w:t xml:space="preserve"> priedas.</w:t>
      </w:r>
    </w:p>
    <w:p w14:paraId="79106641" w14:textId="77777777" w:rsidR="002F303C" w:rsidRPr="0063168A" w:rsidRDefault="002F303C" w:rsidP="002F303C">
      <w:pPr>
        <w:widowControl w:val="0"/>
        <w:suppressLineNumbers/>
        <w:suppressAutoHyphens/>
        <w:ind w:firstLine="0"/>
        <w:rPr>
          <w:sz w:val="22"/>
          <w:szCs w:val="22"/>
        </w:rPr>
      </w:pPr>
      <w:r w:rsidRPr="0063168A">
        <w:rPr>
          <w:sz w:val="22"/>
          <w:szCs w:val="22"/>
        </w:rPr>
        <w:t>Šiuo pasiūlymu pažymime, kad sutinkame su visomis pirkimo sąlygomis, nustatytomis:</w:t>
      </w:r>
    </w:p>
    <w:p w14:paraId="052FC4DA" w14:textId="77777777" w:rsidR="002F303C" w:rsidRPr="0063168A" w:rsidRDefault="002F303C" w:rsidP="002F303C">
      <w:pPr>
        <w:widowControl w:val="0"/>
        <w:suppressLineNumbers/>
        <w:suppressAutoHyphens/>
        <w:ind w:firstLine="0"/>
        <w:rPr>
          <w:sz w:val="22"/>
          <w:szCs w:val="22"/>
        </w:rPr>
      </w:pPr>
      <w:r w:rsidRPr="0063168A">
        <w:rPr>
          <w:sz w:val="22"/>
          <w:szCs w:val="22"/>
        </w:rPr>
        <w:t xml:space="preserve">1) mažos vertės pirkimo skelbime, paskelbtame </w:t>
      </w:r>
      <w:r>
        <w:rPr>
          <w:sz w:val="22"/>
          <w:szCs w:val="22"/>
        </w:rPr>
        <w:t>P</w:t>
      </w:r>
      <w:r w:rsidRPr="0063168A">
        <w:rPr>
          <w:sz w:val="22"/>
          <w:szCs w:val="22"/>
        </w:rPr>
        <w:t>irkimų įstatymo nustatyta tvarka</w:t>
      </w:r>
      <w:r w:rsidRPr="0063168A">
        <w:rPr>
          <w:i/>
          <w:sz w:val="22"/>
          <w:szCs w:val="22"/>
        </w:rPr>
        <w:t>;</w:t>
      </w:r>
    </w:p>
    <w:p w14:paraId="149F8EC7" w14:textId="77777777" w:rsidR="002F303C" w:rsidRPr="0063168A" w:rsidRDefault="002F303C" w:rsidP="00E66403">
      <w:pPr>
        <w:widowControl w:val="0"/>
        <w:suppressLineNumbers/>
        <w:suppressAutoHyphens/>
        <w:ind w:firstLine="0"/>
        <w:rPr>
          <w:sz w:val="22"/>
          <w:szCs w:val="22"/>
        </w:rPr>
      </w:pPr>
      <w:r w:rsidRPr="0063168A">
        <w:rPr>
          <w:sz w:val="22"/>
          <w:szCs w:val="22"/>
        </w:rPr>
        <w:t>2) kituose pirkimo dokumentuose (jų paaiškinimuose, papildymuose).</w:t>
      </w:r>
    </w:p>
    <w:p w14:paraId="4D3605DD" w14:textId="103488AC" w:rsidR="00B326FC" w:rsidRDefault="002F303C" w:rsidP="00B326FC">
      <w:pPr>
        <w:ind w:firstLine="0"/>
        <w:rPr>
          <w:sz w:val="22"/>
          <w:szCs w:val="22"/>
        </w:rPr>
      </w:pPr>
      <w:r w:rsidRPr="0063168A">
        <w:rPr>
          <w:sz w:val="22"/>
          <w:szCs w:val="22"/>
        </w:rPr>
        <w:t>Mūsų pasiūlymo kaina: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14"/>
        <w:gridCol w:w="2231"/>
        <w:gridCol w:w="1962"/>
        <w:gridCol w:w="1051"/>
        <w:gridCol w:w="1051"/>
        <w:gridCol w:w="1096"/>
        <w:gridCol w:w="1447"/>
      </w:tblGrid>
      <w:tr w:rsidR="00B326FC" w:rsidRPr="002654F3" w14:paraId="4B86189C" w14:textId="77777777" w:rsidTr="002F0E97">
        <w:trPr>
          <w:trHeight w:val="566"/>
          <w:jc w:val="center"/>
        </w:trPr>
        <w:tc>
          <w:tcPr>
            <w:tcW w:w="468" w:type="pct"/>
            <w:vAlign w:val="center"/>
          </w:tcPr>
          <w:p w14:paraId="2C8BBE69" w14:textId="77777777" w:rsidR="00B326FC" w:rsidRPr="002654F3" w:rsidRDefault="00B326FC" w:rsidP="00F1006A">
            <w:pPr>
              <w:widowControl w:val="0"/>
              <w:ind w:firstLine="0"/>
              <w:rPr>
                <w:b/>
              </w:rPr>
            </w:pPr>
            <w:r w:rsidRPr="002654F3">
              <w:rPr>
                <w:b/>
              </w:rPr>
              <w:t>Eil. Nr.</w:t>
            </w:r>
          </w:p>
        </w:tc>
        <w:tc>
          <w:tcPr>
            <w:tcW w:w="1144" w:type="pct"/>
            <w:vAlign w:val="center"/>
          </w:tcPr>
          <w:p w14:paraId="081494CB" w14:textId="77777777" w:rsidR="00B326FC" w:rsidRPr="006913E1" w:rsidRDefault="00B326FC" w:rsidP="00F1006A">
            <w:pPr>
              <w:widowControl w:val="0"/>
              <w:jc w:val="center"/>
              <w:rPr>
                <w:b/>
                <w:sz w:val="22"/>
                <w:szCs w:val="22"/>
              </w:rPr>
            </w:pPr>
            <w:r w:rsidRPr="006913E1">
              <w:rPr>
                <w:b/>
                <w:sz w:val="22"/>
                <w:szCs w:val="22"/>
              </w:rPr>
              <w:t>Prekės pavadinimas</w:t>
            </w:r>
          </w:p>
        </w:tc>
        <w:tc>
          <w:tcPr>
            <w:tcW w:w="1006" w:type="pct"/>
            <w:vAlign w:val="center"/>
          </w:tcPr>
          <w:p w14:paraId="189CF0A3" w14:textId="77777777" w:rsidR="00B326FC" w:rsidRPr="006913E1" w:rsidRDefault="00B326FC" w:rsidP="00F1006A">
            <w:pPr>
              <w:widowControl w:val="0"/>
              <w:suppressLineNumbers/>
              <w:suppressAutoHyphens/>
              <w:ind w:left="-109" w:right="-107"/>
              <w:jc w:val="center"/>
              <w:rPr>
                <w:b/>
                <w:sz w:val="22"/>
                <w:szCs w:val="22"/>
              </w:rPr>
            </w:pPr>
            <w:r w:rsidRPr="006913E1">
              <w:rPr>
                <w:b/>
                <w:sz w:val="22"/>
                <w:szCs w:val="22"/>
              </w:rPr>
              <w:t xml:space="preserve">Prekės pavadinimas, gamintojas, </w:t>
            </w:r>
          </w:p>
          <w:p w14:paraId="57C85C3A" w14:textId="77777777" w:rsidR="00B326FC" w:rsidRPr="006913E1" w:rsidRDefault="00B326FC" w:rsidP="00F1006A">
            <w:pPr>
              <w:widowControl w:val="0"/>
              <w:suppressLineNumbers/>
              <w:suppressAutoHyphens/>
              <w:ind w:left="-109" w:right="-107"/>
              <w:jc w:val="center"/>
              <w:rPr>
                <w:b/>
                <w:sz w:val="22"/>
                <w:szCs w:val="22"/>
              </w:rPr>
            </w:pPr>
            <w:r w:rsidRPr="006913E1">
              <w:rPr>
                <w:b/>
                <w:sz w:val="22"/>
                <w:szCs w:val="22"/>
              </w:rPr>
              <w:t>kodas ir pan.</w:t>
            </w:r>
          </w:p>
          <w:p w14:paraId="3C87140F" w14:textId="77777777" w:rsidR="00B326FC" w:rsidRPr="006913E1" w:rsidRDefault="00B326FC" w:rsidP="00F1006A">
            <w:pPr>
              <w:widowControl w:val="0"/>
              <w:jc w:val="center"/>
              <w:rPr>
                <w:b/>
                <w:color w:val="FF0000"/>
                <w:sz w:val="22"/>
                <w:szCs w:val="22"/>
              </w:rPr>
            </w:pPr>
            <w:r w:rsidRPr="006913E1">
              <w:rPr>
                <w:b/>
                <w:i/>
                <w:color w:val="FF0000"/>
                <w:sz w:val="22"/>
                <w:szCs w:val="22"/>
              </w:rPr>
              <w:t>(įrašyti)</w:t>
            </w:r>
          </w:p>
        </w:tc>
        <w:tc>
          <w:tcPr>
            <w:tcW w:w="539" w:type="pct"/>
            <w:vAlign w:val="center"/>
          </w:tcPr>
          <w:p w14:paraId="25194803" w14:textId="77777777" w:rsidR="00B326FC" w:rsidRDefault="00B326FC" w:rsidP="00F1006A">
            <w:pPr>
              <w:widowControl w:val="0"/>
              <w:ind w:firstLine="0"/>
              <w:rPr>
                <w:b/>
                <w:sz w:val="22"/>
                <w:szCs w:val="22"/>
              </w:rPr>
            </w:pPr>
            <w:r w:rsidRPr="006913E1">
              <w:rPr>
                <w:b/>
                <w:sz w:val="22"/>
                <w:szCs w:val="22"/>
              </w:rPr>
              <w:t xml:space="preserve">Mato </w:t>
            </w:r>
          </w:p>
          <w:p w14:paraId="55EC5648" w14:textId="77777777" w:rsidR="00B326FC" w:rsidRPr="006913E1" w:rsidRDefault="00B326FC" w:rsidP="00F1006A">
            <w:pPr>
              <w:widowControl w:val="0"/>
              <w:ind w:firstLine="0"/>
              <w:rPr>
                <w:b/>
                <w:sz w:val="22"/>
                <w:szCs w:val="22"/>
              </w:rPr>
            </w:pPr>
            <w:r w:rsidRPr="006913E1">
              <w:rPr>
                <w:b/>
                <w:sz w:val="22"/>
                <w:szCs w:val="22"/>
              </w:rPr>
              <w:t>vnt.</w:t>
            </w:r>
          </w:p>
        </w:tc>
        <w:tc>
          <w:tcPr>
            <w:tcW w:w="539" w:type="pct"/>
            <w:vAlign w:val="center"/>
          </w:tcPr>
          <w:p w14:paraId="66B6F506" w14:textId="77777777" w:rsidR="00B326FC" w:rsidRPr="006913E1" w:rsidRDefault="00B326FC" w:rsidP="00F1006A">
            <w:pPr>
              <w:widowControl w:val="0"/>
              <w:ind w:left="-23" w:firstLine="0"/>
              <w:rPr>
                <w:b/>
                <w:sz w:val="22"/>
                <w:szCs w:val="22"/>
              </w:rPr>
            </w:pPr>
            <w:r w:rsidRPr="006913E1">
              <w:rPr>
                <w:b/>
                <w:sz w:val="22"/>
                <w:szCs w:val="22"/>
              </w:rPr>
              <w:t xml:space="preserve">Preliminarus kiekis pasiūlymų palyginimui </w:t>
            </w:r>
          </w:p>
          <w:p w14:paraId="13E2E476" w14:textId="77777777" w:rsidR="00B326FC" w:rsidRPr="006913E1" w:rsidRDefault="00B326FC" w:rsidP="00F1006A">
            <w:pPr>
              <w:widowControl w:val="0"/>
              <w:ind w:left="-23" w:firstLine="0"/>
              <w:rPr>
                <w:b/>
                <w:sz w:val="22"/>
                <w:szCs w:val="22"/>
              </w:rPr>
            </w:pPr>
            <w:r w:rsidRPr="006913E1">
              <w:rPr>
                <w:b/>
                <w:sz w:val="22"/>
                <w:szCs w:val="22"/>
              </w:rPr>
              <w:t>(12 mėn.)</w:t>
            </w:r>
          </w:p>
        </w:tc>
        <w:tc>
          <w:tcPr>
            <w:tcW w:w="562" w:type="pct"/>
            <w:vAlign w:val="center"/>
          </w:tcPr>
          <w:p w14:paraId="02635152" w14:textId="77777777" w:rsidR="00B326FC" w:rsidRPr="006913E1" w:rsidRDefault="00B326FC" w:rsidP="00F1006A">
            <w:pPr>
              <w:widowControl w:val="0"/>
              <w:suppressLineNumbers/>
              <w:suppressAutoHyphens/>
              <w:ind w:hanging="18"/>
              <w:jc w:val="center"/>
              <w:rPr>
                <w:b/>
                <w:bCs/>
                <w:sz w:val="22"/>
                <w:szCs w:val="22"/>
              </w:rPr>
            </w:pPr>
            <w:r w:rsidRPr="006913E1">
              <w:rPr>
                <w:b/>
                <w:bCs/>
                <w:sz w:val="22"/>
                <w:szCs w:val="22"/>
              </w:rPr>
              <w:t>Prekės mato vieneto įkainis, Eur be PVM</w:t>
            </w:r>
          </w:p>
        </w:tc>
        <w:tc>
          <w:tcPr>
            <w:tcW w:w="743" w:type="pct"/>
            <w:vAlign w:val="center"/>
          </w:tcPr>
          <w:p w14:paraId="37337116" w14:textId="77777777" w:rsidR="00B326FC" w:rsidRPr="006913E1" w:rsidRDefault="00B326FC" w:rsidP="00F1006A">
            <w:pPr>
              <w:widowControl w:val="0"/>
              <w:suppressLineNumbers/>
              <w:suppressAutoHyphens/>
              <w:ind w:hanging="18"/>
              <w:jc w:val="center"/>
              <w:rPr>
                <w:b/>
                <w:bCs/>
                <w:sz w:val="22"/>
                <w:szCs w:val="22"/>
              </w:rPr>
            </w:pPr>
            <w:r w:rsidRPr="006913E1">
              <w:rPr>
                <w:b/>
                <w:bCs/>
                <w:sz w:val="22"/>
                <w:szCs w:val="22"/>
              </w:rPr>
              <w:t>Viso preliminaraus Prekių kiekio kaina, Eur be PVM</w:t>
            </w:r>
          </w:p>
        </w:tc>
      </w:tr>
      <w:tr w:rsidR="00B326FC" w:rsidRPr="002654F3" w14:paraId="64F82C58" w14:textId="77777777" w:rsidTr="002F0E97">
        <w:trPr>
          <w:trHeight w:val="167"/>
          <w:jc w:val="center"/>
        </w:trPr>
        <w:tc>
          <w:tcPr>
            <w:tcW w:w="468" w:type="pct"/>
            <w:vAlign w:val="center"/>
          </w:tcPr>
          <w:p w14:paraId="726AEB51" w14:textId="77777777" w:rsidR="00B326FC" w:rsidRPr="002654F3" w:rsidRDefault="00B326FC" w:rsidP="00F1006A">
            <w:pPr>
              <w:widowControl w:val="0"/>
              <w:jc w:val="center"/>
              <w:rPr>
                <w:b/>
                <w:i/>
                <w:szCs w:val="22"/>
              </w:rPr>
            </w:pPr>
            <w:r w:rsidRPr="002654F3">
              <w:rPr>
                <w:b/>
                <w:i/>
                <w:szCs w:val="22"/>
              </w:rPr>
              <w:t>1</w:t>
            </w:r>
          </w:p>
        </w:tc>
        <w:tc>
          <w:tcPr>
            <w:tcW w:w="1144" w:type="pct"/>
            <w:vAlign w:val="center"/>
          </w:tcPr>
          <w:p w14:paraId="0AD269AE" w14:textId="77777777" w:rsidR="00B326FC" w:rsidRPr="002654F3" w:rsidRDefault="00B326FC" w:rsidP="00F1006A">
            <w:pPr>
              <w:widowControl w:val="0"/>
              <w:jc w:val="center"/>
              <w:rPr>
                <w:b/>
                <w:bCs/>
                <w:i/>
                <w:szCs w:val="22"/>
              </w:rPr>
            </w:pPr>
            <w:r w:rsidRPr="002654F3">
              <w:rPr>
                <w:b/>
                <w:bCs/>
                <w:i/>
                <w:szCs w:val="22"/>
              </w:rPr>
              <w:t>2</w:t>
            </w:r>
          </w:p>
        </w:tc>
        <w:tc>
          <w:tcPr>
            <w:tcW w:w="1006" w:type="pct"/>
          </w:tcPr>
          <w:p w14:paraId="452CF760" w14:textId="77777777" w:rsidR="00B326FC" w:rsidRPr="002654F3" w:rsidRDefault="00B326FC" w:rsidP="00F1006A">
            <w:pPr>
              <w:widowControl w:val="0"/>
              <w:jc w:val="center"/>
              <w:rPr>
                <w:b/>
                <w:bCs/>
                <w:i/>
                <w:szCs w:val="22"/>
              </w:rPr>
            </w:pPr>
            <w:r w:rsidRPr="002654F3">
              <w:rPr>
                <w:b/>
                <w:bCs/>
                <w:i/>
                <w:szCs w:val="22"/>
              </w:rPr>
              <w:t>3</w:t>
            </w:r>
          </w:p>
        </w:tc>
        <w:tc>
          <w:tcPr>
            <w:tcW w:w="539" w:type="pct"/>
            <w:vAlign w:val="center"/>
          </w:tcPr>
          <w:p w14:paraId="691AFC6F" w14:textId="77777777" w:rsidR="00B326FC" w:rsidRPr="002654F3" w:rsidRDefault="00B326FC" w:rsidP="00F1006A">
            <w:pPr>
              <w:widowControl w:val="0"/>
              <w:jc w:val="center"/>
              <w:rPr>
                <w:b/>
                <w:bCs/>
                <w:i/>
                <w:szCs w:val="22"/>
              </w:rPr>
            </w:pPr>
            <w:r w:rsidRPr="002654F3">
              <w:rPr>
                <w:b/>
                <w:bCs/>
                <w:i/>
                <w:szCs w:val="22"/>
              </w:rPr>
              <w:t>4</w:t>
            </w:r>
          </w:p>
        </w:tc>
        <w:tc>
          <w:tcPr>
            <w:tcW w:w="539" w:type="pct"/>
            <w:vAlign w:val="center"/>
          </w:tcPr>
          <w:p w14:paraId="4B531101" w14:textId="77777777" w:rsidR="00B326FC" w:rsidRPr="002654F3" w:rsidRDefault="00B326FC" w:rsidP="00F1006A">
            <w:pPr>
              <w:widowControl w:val="0"/>
              <w:jc w:val="center"/>
              <w:rPr>
                <w:b/>
                <w:bCs/>
                <w:i/>
                <w:szCs w:val="22"/>
              </w:rPr>
            </w:pPr>
            <w:r w:rsidRPr="002654F3">
              <w:rPr>
                <w:b/>
                <w:bCs/>
                <w:i/>
                <w:szCs w:val="22"/>
              </w:rPr>
              <w:t>5</w:t>
            </w:r>
          </w:p>
        </w:tc>
        <w:tc>
          <w:tcPr>
            <w:tcW w:w="562" w:type="pct"/>
          </w:tcPr>
          <w:p w14:paraId="4CC035AB" w14:textId="77777777" w:rsidR="00B326FC" w:rsidRPr="002654F3" w:rsidRDefault="00B326FC" w:rsidP="00F1006A">
            <w:pPr>
              <w:widowControl w:val="0"/>
              <w:jc w:val="center"/>
              <w:rPr>
                <w:b/>
                <w:i/>
                <w:szCs w:val="22"/>
              </w:rPr>
            </w:pPr>
            <w:r w:rsidRPr="002654F3">
              <w:rPr>
                <w:b/>
                <w:i/>
                <w:szCs w:val="22"/>
              </w:rPr>
              <w:t>6</w:t>
            </w:r>
          </w:p>
        </w:tc>
        <w:tc>
          <w:tcPr>
            <w:tcW w:w="743" w:type="pct"/>
          </w:tcPr>
          <w:p w14:paraId="04D7C6F4" w14:textId="77777777" w:rsidR="00B326FC" w:rsidRPr="002654F3" w:rsidRDefault="00B326FC" w:rsidP="00F1006A">
            <w:pPr>
              <w:widowControl w:val="0"/>
              <w:jc w:val="center"/>
              <w:rPr>
                <w:b/>
                <w:i/>
                <w:szCs w:val="22"/>
              </w:rPr>
            </w:pPr>
            <w:r w:rsidRPr="002654F3">
              <w:rPr>
                <w:b/>
                <w:i/>
                <w:szCs w:val="22"/>
              </w:rPr>
              <w:t>7 (5×6)</w:t>
            </w:r>
          </w:p>
        </w:tc>
      </w:tr>
      <w:tr w:rsidR="00B326FC" w:rsidRPr="002654F3" w14:paraId="19811B44" w14:textId="77777777" w:rsidTr="002F0E97">
        <w:trPr>
          <w:trHeight w:val="324"/>
          <w:jc w:val="center"/>
        </w:trPr>
        <w:tc>
          <w:tcPr>
            <w:tcW w:w="468" w:type="pct"/>
            <w:tcBorders>
              <w:bottom w:val="single" w:sz="4" w:space="0" w:color="auto"/>
            </w:tcBorders>
            <w:vAlign w:val="center"/>
          </w:tcPr>
          <w:p w14:paraId="1FCA2488" w14:textId="77777777" w:rsidR="00B326FC" w:rsidRPr="002654F3" w:rsidRDefault="00B326FC" w:rsidP="00F1006A">
            <w:pPr>
              <w:jc w:val="left"/>
              <w:rPr>
                <w:sz w:val="22"/>
                <w:szCs w:val="22"/>
              </w:rPr>
            </w:pPr>
            <w:r>
              <w:rPr>
                <w:sz w:val="22"/>
                <w:szCs w:val="22"/>
              </w:rPr>
              <w:t>1</w:t>
            </w:r>
          </w:p>
        </w:tc>
        <w:tc>
          <w:tcPr>
            <w:tcW w:w="1144" w:type="pct"/>
            <w:tcBorders>
              <w:top w:val="single" w:sz="4" w:space="0" w:color="auto"/>
              <w:left w:val="single" w:sz="4" w:space="0" w:color="auto"/>
              <w:bottom w:val="single" w:sz="4" w:space="0" w:color="auto"/>
              <w:right w:val="single" w:sz="4" w:space="0" w:color="auto"/>
            </w:tcBorders>
            <w:shd w:val="clear" w:color="auto" w:fill="auto"/>
            <w:noWrap/>
          </w:tcPr>
          <w:p w14:paraId="28E832D9" w14:textId="0860CDC0" w:rsidR="00B326FC" w:rsidRPr="00976EFB" w:rsidRDefault="00B326FC" w:rsidP="00F1006A">
            <w:pPr>
              <w:ind w:firstLine="0"/>
              <w:rPr>
                <w:sz w:val="22"/>
                <w:szCs w:val="22"/>
              </w:rPr>
            </w:pPr>
            <w:r w:rsidRPr="0077218A">
              <w:rPr>
                <w:sz w:val="20"/>
                <w:szCs w:val="20"/>
              </w:rPr>
              <w:t>Žieminis stiklų plovimo skystis</w:t>
            </w:r>
          </w:p>
        </w:tc>
        <w:tc>
          <w:tcPr>
            <w:tcW w:w="1006" w:type="pct"/>
            <w:tcBorders>
              <w:bottom w:val="single" w:sz="4" w:space="0" w:color="auto"/>
            </w:tcBorders>
            <w:vAlign w:val="center"/>
          </w:tcPr>
          <w:p w14:paraId="6EF38692" w14:textId="77777777" w:rsidR="00B326FC" w:rsidRPr="002654F3" w:rsidRDefault="00B326FC" w:rsidP="00F1006A">
            <w:pPr>
              <w:jc w:val="center"/>
              <w:rPr>
                <w:sz w:val="22"/>
                <w:szCs w:val="22"/>
              </w:rPr>
            </w:pPr>
          </w:p>
        </w:tc>
        <w:tc>
          <w:tcPr>
            <w:tcW w:w="539" w:type="pct"/>
            <w:tcBorders>
              <w:bottom w:val="single" w:sz="4" w:space="0" w:color="auto"/>
            </w:tcBorders>
            <w:vAlign w:val="center"/>
          </w:tcPr>
          <w:p w14:paraId="0F7E83C8" w14:textId="77777777" w:rsidR="00B326FC" w:rsidRPr="002654F3" w:rsidRDefault="00B326FC" w:rsidP="00F1006A">
            <w:pPr>
              <w:jc w:val="center"/>
              <w:rPr>
                <w:sz w:val="22"/>
                <w:szCs w:val="22"/>
              </w:rPr>
            </w:pPr>
            <w:r w:rsidRPr="002654F3">
              <w:rPr>
                <w:sz w:val="22"/>
                <w:szCs w:val="22"/>
              </w:rPr>
              <w:t>l</w:t>
            </w:r>
          </w:p>
        </w:tc>
        <w:tc>
          <w:tcPr>
            <w:tcW w:w="539" w:type="pct"/>
            <w:tcBorders>
              <w:top w:val="single" w:sz="4" w:space="0" w:color="auto"/>
              <w:left w:val="single" w:sz="4" w:space="0" w:color="auto"/>
              <w:bottom w:val="single" w:sz="4" w:space="0" w:color="auto"/>
              <w:right w:val="single" w:sz="4" w:space="0" w:color="auto"/>
            </w:tcBorders>
            <w:vAlign w:val="center"/>
          </w:tcPr>
          <w:p w14:paraId="03924323" w14:textId="1DA17FF7" w:rsidR="00B326FC" w:rsidRPr="002654F3" w:rsidRDefault="00B326FC" w:rsidP="00F1006A">
            <w:pPr>
              <w:ind w:firstLine="0"/>
              <w:rPr>
                <w:rFonts w:eastAsia="Calibri"/>
                <w:sz w:val="22"/>
                <w:szCs w:val="22"/>
              </w:rPr>
            </w:pPr>
            <w:r w:rsidRPr="00B326FC">
              <w:rPr>
                <w:sz w:val="20"/>
                <w:szCs w:val="20"/>
              </w:rPr>
              <w:t>2400</w:t>
            </w:r>
          </w:p>
        </w:tc>
        <w:tc>
          <w:tcPr>
            <w:tcW w:w="562" w:type="pct"/>
            <w:tcBorders>
              <w:bottom w:val="single" w:sz="4" w:space="0" w:color="auto"/>
            </w:tcBorders>
            <w:vAlign w:val="center"/>
          </w:tcPr>
          <w:p w14:paraId="1D264107" w14:textId="77777777" w:rsidR="00B326FC" w:rsidRPr="002654F3" w:rsidRDefault="00B326FC" w:rsidP="00F1006A">
            <w:pPr>
              <w:widowControl w:val="0"/>
              <w:ind w:right="98"/>
              <w:contextualSpacing/>
              <w:jc w:val="center"/>
              <w:rPr>
                <w:sz w:val="22"/>
                <w:szCs w:val="22"/>
              </w:rPr>
            </w:pPr>
          </w:p>
        </w:tc>
        <w:tc>
          <w:tcPr>
            <w:tcW w:w="743" w:type="pct"/>
            <w:tcBorders>
              <w:bottom w:val="single" w:sz="4" w:space="0" w:color="auto"/>
            </w:tcBorders>
            <w:vAlign w:val="center"/>
          </w:tcPr>
          <w:p w14:paraId="5F995C91" w14:textId="77777777" w:rsidR="00B326FC" w:rsidRPr="002654F3" w:rsidRDefault="00B326FC" w:rsidP="00F1006A">
            <w:pPr>
              <w:widowControl w:val="0"/>
              <w:ind w:right="98"/>
              <w:contextualSpacing/>
              <w:jc w:val="center"/>
              <w:rPr>
                <w:sz w:val="22"/>
                <w:szCs w:val="22"/>
              </w:rPr>
            </w:pPr>
          </w:p>
        </w:tc>
      </w:tr>
      <w:tr w:rsidR="00B326FC" w:rsidRPr="002654F3" w14:paraId="740BED43" w14:textId="77777777" w:rsidTr="002F0E97">
        <w:trPr>
          <w:trHeight w:val="324"/>
          <w:jc w:val="center"/>
        </w:trPr>
        <w:tc>
          <w:tcPr>
            <w:tcW w:w="468" w:type="pct"/>
            <w:tcBorders>
              <w:bottom w:val="single" w:sz="4" w:space="0" w:color="auto"/>
            </w:tcBorders>
            <w:vAlign w:val="center"/>
          </w:tcPr>
          <w:p w14:paraId="08FFCB76" w14:textId="77777777" w:rsidR="00B326FC" w:rsidRPr="002654F3" w:rsidRDefault="00B326FC" w:rsidP="00F1006A">
            <w:pPr>
              <w:jc w:val="left"/>
              <w:rPr>
                <w:sz w:val="22"/>
                <w:szCs w:val="22"/>
              </w:rPr>
            </w:pPr>
            <w:r>
              <w:rPr>
                <w:sz w:val="22"/>
                <w:szCs w:val="22"/>
              </w:rPr>
              <w:t>2</w:t>
            </w:r>
          </w:p>
        </w:tc>
        <w:tc>
          <w:tcPr>
            <w:tcW w:w="1144" w:type="pct"/>
            <w:tcBorders>
              <w:top w:val="single" w:sz="4" w:space="0" w:color="auto"/>
              <w:left w:val="single" w:sz="4" w:space="0" w:color="auto"/>
              <w:bottom w:val="single" w:sz="4" w:space="0" w:color="auto"/>
              <w:right w:val="single" w:sz="4" w:space="0" w:color="auto"/>
            </w:tcBorders>
            <w:shd w:val="clear" w:color="auto" w:fill="auto"/>
            <w:noWrap/>
          </w:tcPr>
          <w:p w14:paraId="582D137B" w14:textId="6D95076A" w:rsidR="00B326FC" w:rsidRDefault="00B326FC" w:rsidP="00F1006A">
            <w:pPr>
              <w:ind w:firstLine="0"/>
            </w:pPr>
            <w:r w:rsidRPr="0077218A">
              <w:rPr>
                <w:sz w:val="20"/>
                <w:szCs w:val="20"/>
              </w:rPr>
              <w:t>Vasarinis stiklų plovimo skystis</w:t>
            </w:r>
          </w:p>
        </w:tc>
        <w:tc>
          <w:tcPr>
            <w:tcW w:w="1006" w:type="pct"/>
            <w:tcBorders>
              <w:bottom w:val="single" w:sz="4" w:space="0" w:color="auto"/>
            </w:tcBorders>
            <w:vAlign w:val="center"/>
          </w:tcPr>
          <w:p w14:paraId="54513691" w14:textId="77777777" w:rsidR="00B326FC" w:rsidRPr="002654F3" w:rsidRDefault="00B326FC" w:rsidP="00F1006A">
            <w:pPr>
              <w:jc w:val="center"/>
              <w:rPr>
                <w:sz w:val="22"/>
                <w:szCs w:val="22"/>
              </w:rPr>
            </w:pPr>
          </w:p>
        </w:tc>
        <w:tc>
          <w:tcPr>
            <w:tcW w:w="539" w:type="pct"/>
            <w:tcBorders>
              <w:bottom w:val="single" w:sz="4" w:space="0" w:color="auto"/>
            </w:tcBorders>
            <w:vAlign w:val="center"/>
          </w:tcPr>
          <w:p w14:paraId="4AA72D32" w14:textId="77777777" w:rsidR="00B326FC" w:rsidRDefault="00B326FC" w:rsidP="00F1006A">
            <w:pPr>
              <w:jc w:val="center"/>
            </w:pPr>
            <w:r w:rsidRPr="007F58B0">
              <w:rPr>
                <w:sz w:val="22"/>
                <w:szCs w:val="22"/>
              </w:rPr>
              <w:t>l</w:t>
            </w:r>
          </w:p>
        </w:tc>
        <w:tc>
          <w:tcPr>
            <w:tcW w:w="539" w:type="pct"/>
            <w:tcBorders>
              <w:top w:val="single" w:sz="4" w:space="0" w:color="auto"/>
              <w:left w:val="single" w:sz="4" w:space="0" w:color="auto"/>
              <w:bottom w:val="single" w:sz="4" w:space="0" w:color="auto"/>
              <w:right w:val="single" w:sz="4" w:space="0" w:color="auto"/>
            </w:tcBorders>
            <w:vAlign w:val="center"/>
          </w:tcPr>
          <w:p w14:paraId="0A7DACD0" w14:textId="08435EBD" w:rsidR="00B326FC" w:rsidRPr="002654F3" w:rsidRDefault="00B326FC" w:rsidP="00F1006A">
            <w:pPr>
              <w:ind w:firstLine="0"/>
              <w:rPr>
                <w:rFonts w:eastAsia="Calibri"/>
                <w:sz w:val="22"/>
                <w:szCs w:val="22"/>
              </w:rPr>
            </w:pPr>
            <w:r>
              <w:rPr>
                <w:sz w:val="20"/>
                <w:szCs w:val="20"/>
              </w:rPr>
              <w:t>10</w:t>
            </w:r>
            <w:r w:rsidRPr="0077218A">
              <w:rPr>
                <w:sz w:val="20"/>
                <w:szCs w:val="20"/>
              </w:rPr>
              <w:t>00</w:t>
            </w:r>
          </w:p>
        </w:tc>
        <w:tc>
          <w:tcPr>
            <w:tcW w:w="562" w:type="pct"/>
            <w:tcBorders>
              <w:bottom w:val="single" w:sz="4" w:space="0" w:color="auto"/>
            </w:tcBorders>
            <w:vAlign w:val="center"/>
          </w:tcPr>
          <w:p w14:paraId="125B4C48" w14:textId="77777777" w:rsidR="00B326FC" w:rsidRPr="002654F3" w:rsidRDefault="00B326FC" w:rsidP="00F1006A">
            <w:pPr>
              <w:widowControl w:val="0"/>
              <w:ind w:right="98"/>
              <w:contextualSpacing/>
              <w:jc w:val="center"/>
              <w:rPr>
                <w:sz w:val="22"/>
                <w:szCs w:val="22"/>
              </w:rPr>
            </w:pPr>
          </w:p>
        </w:tc>
        <w:tc>
          <w:tcPr>
            <w:tcW w:w="743" w:type="pct"/>
            <w:tcBorders>
              <w:bottom w:val="single" w:sz="4" w:space="0" w:color="auto"/>
            </w:tcBorders>
            <w:vAlign w:val="center"/>
          </w:tcPr>
          <w:p w14:paraId="538A19C8" w14:textId="77777777" w:rsidR="00B326FC" w:rsidRPr="002654F3" w:rsidRDefault="00B326FC" w:rsidP="00F1006A">
            <w:pPr>
              <w:widowControl w:val="0"/>
              <w:ind w:right="98"/>
              <w:contextualSpacing/>
              <w:jc w:val="center"/>
              <w:rPr>
                <w:sz w:val="22"/>
                <w:szCs w:val="22"/>
              </w:rPr>
            </w:pPr>
          </w:p>
        </w:tc>
      </w:tr>
      <w:tr w:rsidR="00B326FC" w:rsidRPr="002654F3" w14:paraId="44895D42" w14:textId="77777777" w:rsidTr="002F0E97">
        <w:trPr>
          <w:trHeight w:val="324"/>
          <w:jc w:val="center"/>
        </w:trPr>
        <w:tc>
          <w:tcPr>
            <w:tcW w:w="468" w:type="pct"/>
            <w:tcBorders>
              <w:bottom w:val="single" w:sz="4" w:space="0" w:color="auto"/>
            </w:tcBorders>
            <w:vAlign w:val="center"/>
          </w:tcPr>
          <w:p w14:paraId="089A1ADB" w14:textId="77777777" w:rsidR="00B326FC" w:rsidRPr="002654F3" w:rsidRDefault="00B326FC" w:rsidP="00F1006A">
            <w:pPr>
              <w:jc w:val="left"/>
              <w:rPr>
                <w:sz w:val="22"/>
                <w:szCs w:val="22"/>
              </w:rPr>
            </w:pPr>
            <w:r>
              <w:rPr>
                <w:sz w:val="22"/>
                <w:szCs w:val="22"/>
              </w:rPr>
              <w:t>3</w:t>
            </w:r>
          </w:p>
        </w:tc>
        <w:tc>
          <w:tcPr>
            <w:tcW w:w="1144" w:type="pct"/>
            <w:tcBorders>
              <w:top w:val="single" w:sz="4" w:space="0" w:color="auto"/>
              <w:left w:val="single" w:sz="4" w:space="0" w:color="auto"/>
              <w:bottom w:val="single" w:sz="4" w:space="0" w:color="auto"/>
              <w:right w:val="single" w:sz="4" w:space="0" w:color="auto"/>
            </w:tcBorders>
            <w:shd w:val="clear" w:color="auto" w:fill="auto"/>
            <w:noWrap/>
          </w:tcPr>
          <w:p w14:paraId="26E7F891" w14:textId="7A6AB54C" w:rsidR="00B326FC" w:rsidRDefault="00B326FC" w:rsidP="00B326FC">
            <w:pPr>
              <w:ind w:firstLine="0"/>
            </w:pPr>
            <w:proofErr w:type="spellStart"/>
            <w:r w:rsidRPr="0077218A">
              <w:rPr>
                <w:sz w:val="20"/>
                <w:szCs w:val="20"/>
              </w:rPr>
              <w:t>AdBlue</w:t>
            </w:r>
            <w:proofErr w:type="spellEnd"/>
            <w:r w:rsidRPr="0077218A">
              <w:rPr>
                <w:sz w:val="20"/>
                <w:szCs w:val="20"/>
              </w:rPr>
              <w:t xml:space="preserve"> skystis</w:t>
            </w:r>
          </w:p>
        </w:tc>
        <w:tc>
          <w:tcPr>
            <w:tcW w:w="1006" w:type="pct"/>
            <w:tcBorders>
              <w:bottom w:val="single" w:sz="4" w:space="0" w:color="auto"/>
            </w:tcBorders>
            <w:vAlign w:val="center"/>
          </w:tcPr>
          <w:p w14:paraId="2C3797B0" w14:textId="77777777" w:rsidR="00B326FC" w:rsidRPr="002654F3" w:rsidRDefault="00B326FC" w:rsidP="00F1006A">
            <w:pPr>
              <w:jc w:val="center"/>
              <w:rPr>
                <w:sz w:val="22"/>
                <w:szCs w:val="22"/>
              </w:rPr>
            </w:pPr>
          </w:p>
        </w:tc>
        <w:tc>
          <w:tcPr>
            <w:tcW w:w="539" w:type="pct"/>
            <w:tcBorders>
              <w:bottom w:val="single" w:sz="4" w:space="0" w:color="auto"/>
            </w:tcBorders>
            <w:vAlign w:val="center"/>
          </w:tcPr>
          <w:p w14:paraId="6BC2F993" w14:textId="77777777" w:rsidR="00B326FC" w:rsidRDefault="00B326FC" w:rsidP="00F1006A">
            <w:pPr>
              <w:jc w:val="center"/>
            </w:pPr>
            <w:r w:rsidRPr="007F58B0">
              <w:rPr>
                <w:sz w:val="22"/>
                <w:szCs w:val="22"/>
              </w:rPr>
              <w:t>l</w:t>
            </w:r>
          </w:p>
        </w:tc>
        <w:tc>
          <w:tcPr>
            <w:tcW w:w="539" w:type="pct"/>
            <w:tcBorders>
              <w:top w:val="single" w:sz="4" w:space="0" w:color="auto"/>
              <w:left w:val="single" w:sz="4" w:space="0" w:color="auto"/>
              <w:bottom w:val="single" w:sz="4" w:space="0" w:color="auto"/>
              <w:right w:val="single" w:sz="4" w:space="0" w:color="auto"/>
            </w:tcBorders>
            <w:vAlign w:val="center"/>
          </w:tcPr>
          <w:p w14:paraId="31ED76E9" w14:textId="0BC4ED28" w:rsidR="00B326FC" w:rsidRPr="002654F3" w:rsidRDefault="00B326FC" w:rsidP="00F1006A">
            <w:pPr>
              <w:ind w:firstLine="0"/>
              <w:rPr>
                <w:rFonts w:eastAsia="Calibri"/>
                <w:sz w:val="22"/>
                <w:szCs w:val="22"/>
              </w:rPr>
            </w:pPr>
            <w:r w:rsidRPr="0077218A">
              <w:rPr>
                <w:sz w:val="20"/>
                <w:szCs w:val="20"/>
              </w:rPr>
              <w:t>1</w:t>
            </w:r>
            <w:r>
              <w:rPr>
                <w:sz w:val="20"/>
                <w:szCs w:val="20"/>
              </w:rPr>
              <w:t>4</w:t>
            </w:r>
            <w:r w:rsidRPr="0077218A">
              <w:rPr>
                <w:sz w:val="20"/>
                <w:szCs w:val="20"/>
              </w:rPr>
              <w:t>000</w:t>
            </w:r>
          </w:p>
        </w:tc>
        <w:tc>
          <w:tcPr>
            <w:tcW w:w="562" w:type="pct"/>
            <w:tcBorders>
              <w:bottom w:val="single" w:sz="4" w:space="0" w:color="auto"/>
            </w:tcBorders>
            <w:vAlign w:val="center"/>
          </w:tcPr>
          <w:p w14:paraId="7DF7A1E1" w14:textId="77777777" w:rsidR="00B326FC" w:rsidRPr="002654F3" w:rsidRDefault="00B326FC" w:rsidP="00F1006A">
            <w:pPr>
              <w:widowControl w:val="0"/>
              <w:ind w:right="98"/>
              <w:contextualSpacing/>
              <w:jc w:val="center"/>
              <w:rPr>
                <w:sz w:val="22"/>
                <w:szCs w:val="22"/>
              </w:rPr>
            </w:pPr>
          </w:p>
        </w:tc>
        <w:tc>
          <w:tcPr>
            <w:tcW w:w="743" w:type="pct"/>
            <w:tcBorders>
              <w:bottom w:val="single" w:sz="4" w:space="0" w:color="auto"/>
            </w:tcBorders>
            <w:vAlign w:val="center"/>
          </w:tcPr>
          <w:p w14:paraId="200A41C1" w14:textId="77777777" w:rsidR="00B326FC" w:rsidRPr="002654F3" w:rsidRDefault="00B326FC" w:rsidP="00F1006A">
            <w:pPr>
              <w:widowControl w:val="0"/>
              <w:ind w:right="98"/>
              <w:contextualSpacing/>
              <w:jc w:val="center"/>
              <w:rPr>
                <w:sz w:val="22"/>
                <w:szCs w:val="22"/>
              </w:rPr>
            </w:pPr>
          </w:p>
        </w:tc>
      </w:tr>
      <w:tr w:rsidR="00B326FC" w:rsidRPr="002654F3" w14:paraId="069EFAF6" w14:textId="77777777" w:rsidTr="002F0E97">
        <w:trPr>
          <w:trHeight w:val="262"/>
          <w:jc w:val="center"/>
        </w:trPr>
        <w:tc>
          <w:tcPr>
            <w:tcW w:w="4257" w:type="pct"/>
            <w:gridSpan w:val="6"/>
            <w:tcBorders>
              <w:top w:val="single" w:sz="4" w:space="0" w:color="auto"/>
              <w:bottom w:val="single" w:sz="4" w:space="0" w:color="auto"/>
            </w:tcBorders>
            <w:vAlign w:val="center"/>
          </w:tcPr>
          <w:p w14:paraId="64CB8624" w14:textId="77777777" w:rsidR="00B326FC" w:rsidRPr="002654F3" w:rsidRDefault="00B326FC" w:rsidP="00F1006A">
            <w:pPr>
              <w:widowControl w:val="0"/>
              <w:ind w:right="56" w:firstLine="208"/>
              <w:jc w:val="right"/>
              <w:rPr>
                <w:sz w:val="22"/>
                <w:szCs w:val="22"/>
              </w:rPr>
            </w:pPr>
            <w:r w:rsidRPr="002654F3">
              <w:rPr>
                <w:b/>
                <w:sz w:val="22"/>
                <w:szCs w:val="22"/>
              </w:rPr>
              <w:t>Galutinė pasiūlymo kaina 12 mėnesių Prekių tiekimo laikotarpiui be PVM</w:t>
            </w:r>
          </w:p>
        </w:tc>
        <w:tc>
          <w:tcPr>
            <w:tcW w:w="743" w:type="pct"/>
            <w:tcBorders>
              <w:top w:val="single" w:sz="4" w:space="0" w:color="auto"/>
              <w:bottom w:val="single" w:sz="4" w:space="0" w:color="auto"/>
            </w:tcBorders>
            <w:vAlign w:val="center"/>
          </w:tcPr>
          <w:p w14:paraId="6EE5F2C2" w14:textId="77777777" w:rsidR="00B326FC" w:rsidRPr="002654F3" w:rsidRDefault="00B326FC" w:rsidP="00F1006A">
            <w:pPr>
              <w:widowControl w:val="0"/>
              <w:ind w:right="56"/>
              <w:jc w:val="center"/>
              <w:rPr>
                <w:b/>
                <w:sz w:val="22"/>
                <w:szCs w:val="22"/>
              </w:rPr>
            </w:pPr>
          </w:p>
        </w:tc>
      </w:tr>
      <w:tr w:rsidR="002F0E97" w:rsidRPr="002654F3" w14:paraId="4C3EE656" w14:textId="77777777" w:rsidTr="002F0E97">
        <w:trPr>
          <w:trHeight w:val="264"/>
          <w:jc w:val="center"/>
        </w:trPr>
        <w:tc>
          <w:tcPr>
            <w:tcW w:w="4257" w:type="pct"/>
            <w:gridSpan w:val="6"/>
            <w:tcBorders>
              <w:top w:val="single" w:sz="4" w:space="0" w:color="auto"/>
              <w:bottom w:val="single" w:sz="4" w:space="0" w:color="auto"/>
            </w:tcBorders>
            <w:vAlign w:val="center"/>
          </w:tcPr>
          <w:p w14:paraId="1C0E53DC" w14:textId="1E33304E" w:rsidR="002F0E97" w:rsidRPr="002654F3" w:rsidRDefault="002F0E97" w:rsidP="002F0E97">
            <w:pPr>
              <w:widowControl w:val="0"/>
              <w:ind w:right="56" w:firstLine="208"/>
              <w:jc w:val="right"/>
              <w:rPr>
                <w:b/>
                <w:sz w:val="22"/>
                <w:szCs w:val="22"/>
              </w:rPr>
            </w:pPr>
            <w:r w:rsidRPr="0077218A">
              <w:rPr>
                <w:b/>
                <w:sz w:val="20"/>
                <w:szCs w:val="20"/>
              </w:rPr>
              <w:t xml:space="preserve">                                                                                            21 proc. PVM</w:t>
            </w:r>
          </w:p>
        </w:tc>
        <w:tc>
          <w:tcPr>
            <w:tcW w:w="743" w:type="pct"/>
            <w:tcBorders>
              <w:top w:val="single" w:sz="4" w:space="0" w:color="auto"/>
              <w:bottom w:val="single" w:sz="4" w:space="0" w:color="auto"/>
            </w:tcBorders>
            <w:vAlign w:val="center"/>
          </w:tcPr>
          <w:p w14:paraId="6CB3E401" w14:textId="77777777" w:rsidR="002F0E97" w:rsidRPr="002654F3" w:rsidRDefault="002F0E97" w:rsidP="002F0E97">
            <w:pPr>
              <w:widowControl w:val="0"/>
              <w:ind w:right="56"/>
              <w:jc w:val="center"/>
              <w:rPr>
                <w:b/>
                <w:sz w:val="22"/>
                <w:szCs w:val="22"/>
              </w:rPr>
            </w:pPr>
          </w:p>
        </w:tc>
      </w:tr>
      <w:tr w:rsidR="002F0E97" w:rsidRPr="002654F3" w14:paraId="4C763B93" w14:textId="77777777" w:rsidTr="002F0E97">
        <w:trPr>
          <w:trHeight w:val="200"/>
          <w:jc w:val="center"/>
        </w:trPr>
        <w:tc>
          <w:tcPr>
            <w:tcW w:w="4257" w:type="pct"/>
            <w:gridSpan w:val="6"/>
            <w:tcBorders>
              <w:top w:val="single" w:sz="4" w:space="0" w:color="auto"/>
            </w:tcBorders>
            <w:vAlign w:val="center"/>
          </w:tcPr>
          <w:p w14:paraId="24174158" w14:textId="77777777" w:rsidR="002F0E97" w:rsidRPr="002654F3" w:rsidRDefault="002F0E97" w:rsidP="002F0E97">
            <w:pPr>
              <w:widowControl w:val="0"/>
              <w:ind w:right="56" w:firstLine="208"/>
              <w:jc w:val="right"/>
              <w:rPr>
                <w:b/>
                <w:sz w:val="22"/>
                <w:szCs w:val="22"/>
              </w:rPr>
            </w:pPr>
            <w:r w:rsidRPr="002654F3">
              <w:rPr>
                <w:b/>
                <w:sz w:val="22"/>
                <w:szCs w:val="22"/>
              </w:rPr>
              <w:t>Galutinė pasiūlymo kaina 12 mėnesių Prekių tiekimo laikotarpiui su PVM</w:t>
            </w:r>
          </w:p>
        </w:tc>
        <w:tc>
          <w:tcPr>
            <w:tcW w:w="743" w:type="pct"/>
            <w:tcBorders>
              <w:top w:val="single" w:sz="4" w:space="0" w:color="auto"/>
            </w:tcBorders>
            <w:vAlign w:val="center"/>
          </w:tcPr>
          <w:p w14:paraId="2B32871D" w14:textId="77777777" w:rsidR="002F0E97" w:rsidRPr="002654F3" w:rsidRDefault="002F0E97" w:rsidP="002F0E97">
            <w:pPr>
              <w:widowControl w:val="0"/>
              <w:ind w:right="56"/>
              <w:jc w:val="center"/>
              <w:rPr>
                <w:b/>
                <w:sz w:val="22"/>
                <w:szCs w:val="22"/>
              </w:rPr>
            </w:pPr>
          </w:p>
        </w:tc>
      </w:tr>
    </w:tbl>
    <w:p w14:paraId="6ED860A6" w14:textId="77777777" w:rsidR="00B326FC" w:rsidRPr="002654F3" w:rsidRDefault="00B326FC" w:rsidP="00B326FC">
      <w:pPr>
        <w:pStyle w:val="Pagrindinistekstas"/>
        <w:widowControl w:val="0"/>
        <w:rPr>
          <w:sz w:val="22"/>
          <w:szCs w:val="22"/>
        </w:rPr>
      </w:pPr>
      <w:r w:rsidRPr="002654F3">
        <w:rPr>
          <w:sz w:val="22"/>
          <w:szCs w:val="22"/>
        </w:rPr>
        <w:t>Pasiūlyme kainos nurodytos eurais.</w:t>
      </w:r>
      <w:r>
        <w:rPr>
          <w:sz w:val="22"/>
          <w:szCs w:val="22"/>
        </w:rPr>
        <w:t xml:space="preserve"> </w:t>
      </w:r>
      <w:r w:rsidRPr="002654F3">
        <w:rPr>
          <w:sz w:val="22"/>
          <w:szCs w:val="22"/>
          <w:highlight w:val="lightGray"/>
        </w:rPr>
        <w:t>Galutinė pasiūlymo kaina 12 mėnesių Prekių užsakymo laikotarpiui skirta tik pasiūlymų įvertinimui ir palyginimui.</w:t>
      </w:r>
    </w:p>
    <w:p w14:paraId="7E00AFDF" w14:textId="77777777" w:rsidR="00B326FC" w:rsidRPr="002654F3" w:rsidRDefault="00B326FC" w:rsidP="00B326FC">
      <w:pPr>
        <w:pStyle w:val="Pagrindinistekstas"/>
        <w:widowControl w:val="0"/>
        <w:rPr>
          <w:b/>
          <w:sz w:val="22"/>
          <w:szCs w:val="22"/>
        </w:rPr>
      </w:pPr>
      <w:r w:rsidRPr="002654F3">
        <w:rPr>
          <w:b/>
          <w:sz w:val="22"/>
          <w:szCs w:val="22"/>
        </w:rPr>
        <w:t xml:space="preserve">Galutinė pasiūlymo kaina 12 mėnesių Prekių užsakymo laikotarpiui su PVM .................. </w:t>
      </w:r>
      <w:r w:rsidRPr="002654F3">
        <w:rPr>
          <w:b/>
          <w:i/>
          <w:sz w:val="22"/>
          <w:szCs w:val="22"/>
        </w:rPr>
        <w:t>eurai</w:t>
      </w:r>
      <w:r w:rsidRPr="002654F3">
        <w:rPr>
          <w:b/>
          <w:sz w:val="22"/>
          <w:szCs w:val="22"/>
        </w:rPr>
        <w:t xml:space="preserve"> (žodžiais.......................................)</w:t>
      </w:r>
    </w:p>
    <w:p w14:paraId="7B67E9AE" w14:textId="77777777" w:rsidR="00B326FC" w:rsidRPr="002654F3" w:rsidRDefault="00B326FC" w:rsidP="00B326FC">
      <w:pPr>
        <w:widowControl w:val="0"/>
        <w:spacing w:before="60"/>
        <w:rPr>
          <w:sz w:val="22"/>
          <w:szCs w:val="22"/>
        </w:rPr>
      </w:pPr>
      <w:r w:rsidRPr="002654F3">
        <w:rPr>
          <w:i/>
          <w:sz w:val="22"/>
          <w:szCs w:val="22"/>
        </w:rPr>
        <w:t>Tais atvejais, kai pagal galiojančius teisės aktus tiekėjui nereikia mokėti PVM, jis nurodo bendrą kainą be PVM ir priežastis, dėl kurių PVM nemoka</w:t>
      </w:r>
    </w:p>
    <w:p w14:paraId="5C7CB929" w14:textId="77777777" w:rsidR="00B326FC" w:rsidRPr="002654F3" w:rsidRDefault="00B326FC" w:rsidP="00B326FC">
      <w:pPr>
        <w:widowControl w:val="0"/>
        <w:rPr>
          <w:sz w:val="18"/>
          <w:szCs w:val="18"/>
        </w:rPr>
      </w:pPr>
    </w:p>
    <w:p w14:paraId="37D84AF6" w14:textId="77777777" w:rsidR="00B326FC" w:rsidRPr="005D44FA" w:rsidRDefault="00B326FC" w:rsidP="00B326FC">
      <w:pPr>
        <w:widowControl w:val="0"/>
        <w:tabs>
          <w:tab w:val="left" w:pos="4111"/>
        </w:tabs>
        <w:rPr>
          <w:sz w:val="22"/>
        </w:rPr>
      </w:pPr>
      <w:r w:rsidRPr="002654F3">
        <w:rPr>
          <w:sz w:val="22"/>
        </w:rPr>
        <w:t>Apskaičiuojant galutinę pasiūlymo kainą ir siūlomų Prekių įkainius atsižvelgta į pirkimo apimtį, į pasiūlymo kainos ir įkainių sudėtines dalis, į pirkimo sąlygų techninės specifikacijos reikalavimus, sutarties projekte numatytą atsiskaitymo už Prekes terminą, sutarties pratęsimo galimybę bei į visus kitus šio viešojo pirkimo dokumentų reikalavimus. Į galutinę pasiūlymo kainą įskaičiuotos visos išlaidos, įskaitant Prekių pristatymo, jų iškrovimo, sandėliavimo, muito, draudimo bei kitos išlaidos, apimančios ir išlaidas E. sąskaitoms teikti, kiti sutartyje nurodyti kaštai ir visa galima rizika, susijusi su rinkos kainų svyravimais, ir visos kitos tiekėjo išlaidos, apimančios viską, ko reikia visiškam ir tinkamam sutarties įvykdymui, bei visi mokesčiai, įskaitant ir PVM.</w:t>
      </w:r>
    </w:p>
    <w:p w14:paraId="7FC09CE0" w14:textId="77777777" w:rsidR="00B326FC" w:rsidRPr="002654F3" w:rsidRDefault="00B326FC" w:rsidP="00B326FC">
      <w:pPr>
        <w:tabs>
          <w:tab w:val="left" w:pos="5477"/>
        </w:tabs>
        <w:spacing w:before="200"/>
        <w:rPr>
          <w:sz w:val="22"/>
          <w:szCs w:val="22"/>
        </w:rPr>
      </w:pPr>
      <w:r w:rsidRPr="002654F3">
        <w:rPr>
          <w:sz w:val="22"/>
          <w:szCs w:val="22"/>
        </w:rPr>
        <w:t>Patvirtiname, jog siūlomos Prekės atitinka pirkimo sąlygų techninėje specifikacijoje nustatytus Prekių kokybės ir kitus reikalavimus:</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1218"/>
        <w:gridCol w:w="2694"/>
        <w:gridCol w:w="850"/>
        <w:gridCol w:w="1276"/>
        <w:gridCol w:w="1417"/>
        <w:gridCol w:w="1985"/>
      </w:tblGrid>
      <w:tr w:rsidR="00B326FC" w:rsidRPr="002654F3" w14:paraId="2E6A465D" w14:textId="77777777" w:rsidTr="000672B7">
        <w:tc>
          <w:tcPr>
            <w:tcW w:w="909" w:type="dxa"/>
            <w:tcBorders>
              <w:top w:val="single" w:sz="4" w:space="0" w:color="auto"/>
              <w:left w:val="single" w:sz="4" w:space="0" w:color="auto"/>
              <w:bottom w:val="single" w:sz="4" w:space="0" w:color="auto"/>
              <w:right w:val="single" w:sz="4" w:space="0" w:color="auto"/>
            </w:tcBorders>
            <w:shd w:val="clear" w:color="auto" w:fill="E7E6E6"/>
            <w:vAlign w:val="center"/>
          </w:tcPr>
          <w:p w14:paraId="1B4F3197" w14:textId="77777777" w:rsidR="00B326FC" w:rsidRPr="002654F3" w:rsidRDefault="00B326FC" w:rsidP="00F1006A">
            <w:pPr>
              <w:ind w:firstLine="0"/>
              <w:rPr>
                <w:rFonts w:eastAsia="Calibri"/>
              </w:rPr>
            </w:pPr>
            <w:r>
              <w:rPr>
                <w:rFonts w:eastAsia="Calibri"/>
              </w:rPr>
              <w:t>Nr.</w:t>
            </w:r>
          </w:p>
        </w:tc>
        <w:tc>
          <w:tcPr>
            <w:tcW w:w="1218" w:type="dxa"/>
            <w:tcBorders>
              <w:top w:val="single" w:sz="4" w:space="0" w:color="auto"/>
              <w:left w:val="single" w:sz="4" w:space="0" w:color="auto"/>
              <w:bottom w:val="single" w:sz="4" w:space="0" w:color="auto"/>
              <w:right w:val="single" w:sz="4" w:space="0" w:color="auto"/>
            </w:tcBorders>
            <w:shd w:val="clear" w:color="auto" w:fill="E7E6E6"/>
            <w:vAlign w:val="center"/>
          </w:tcPr>
          <w:p w14:paraId="482E3D34" w14:textId="77777777" w:rsidR="00B326FC" w:rsidRPr="002654F3" w:rsidRDefault="00B326FC" w:rsidP="00F1006A">
            <w:pPr>
              <w:ind w:firstLine="0"/>
              <w:rPr>
                <w:rFonts w:eastAsia="Calibri"/>
              </w:rPr>
            </w:pPr>
            <w:r w:rsidRPr="002654F3">
              <w:rPr>
                <w:rFonts w:eastAsia="Calibri"/>
              </w:rPr>
              <w:t>Pirkimo objektas:</w:t>
            </w:r>
          </w:p>
        </w:tc>
        <w:tc>
          <w:tcPr>
            <w:tcW w:w="2694" w:type="dxa"/>
            <w:tcBorders>
              <w:top w:val="single" w:sz="4" w:space="0" w:color="auto"/>
              <w:left w:val="single" w:sz="4" w:space="0" w:color="auto"/>
              <w:bottom w:val="single" w:sz="4" w:space="0" w:color="auto"/>
              <w:right w:val="single" w:sz="4" w:space="0" w:color="auto"/>
            </w:tcBorders>
            <w:shd w:val="clear" w:color="auto" w:fill="E7E6E6"/>
            <w:vAlign w:val="center"/>
          </w:tcPr>
          <w:p w14:paraId="30EEDB71" w14:textId="77777777" w:rsidR="00B326FC" w:rsidRPr="000672B7" w:rsidRDefault="00B326FC" w:rsidP="00F1006A">
            <w:pPr>
              <w:ind w:firstLine="0"/>
              <w:rPr>
                <w:rFonts w:eastAsia="Calibri"/>
                <w:bCs/>
              </w:rPr>
            </w:pPr>
            <w:r w:rsidRPr="000672B7">
              <w:rPr>
                <w:rFonts w:eastAsia="Calibri"/>
                <w:bCs/>
                <w:sz w:val="22"/>
                <w:szCs w:val="22"/>
              </w:rPr>
              <w:t>Kokybės specifikacija</w:t>
            </w:r>
          </w:p>
        </w:tc>
        <w:tc>
          <w:tcPr>
            <w:tcW w:w="850" w:type="dxa"/>
            <w:tcBorders>
              <w:top w:val="single" w:sz="4" w:space="0" w:color="auto"/>
              <w:left w:val="single" w:sz="4" w:space="0" w:color="auto"/>
              <w:bottom w:val="single" w:sz="4" w:space="0" w:color="auto"/>
              <w:right w:val="single" w:sz="4" w:space="0" w:color="auto"/>
            </w:tcBorders>
            <w:shd w:val="clear" w:color="auto" w:fill="E7E6E6"/>
          </w:tcPr>
          <w:p w14:paraId="566558F0" w14:textId="77777777" w:rsidR="00B326FC" w:rsidRPr="000672B7" w:rsidRDefault="00B326FC" w:rsidP="00F1006A">
            <w:pPr>
              <w:widowControl w:val="0"/>
              <w:suppressLineNumbers/>
              <w:suppressAutoHyphens/>
              <w:ind w:firstLine="0"/>
              <w:jc w:val="center"/>
              <w:rPr>
                <w:bCs/>
                <w:sz w:val="22"/>
                <w:szCs w:val="22"/>
              </w:rPr>
            </w:pPr>
          </w:p>
          <w:p w14:paraId="0911D5B1" w14:textId="77777777" w:rsidR="00B326FC" w:rsidRPr="000672B7" w:rsidRDefault="00B326FC" w:rsidP="00F1006A">
            <w:pPr>
              <w:widowControl w:val="0"/>
              <w:suppressLineNumbers/>
              <w:suppressAutoHyphens/>
              <w:ind w:firstLine="0"/>
              <w:jc w:val="center"/>
              <w:rPr>
                <w:bCs/>
                <w:sz w:val="22"/>
                <w:szCs w:val="22"/>
              </w:rPr>
            </w:pPr>
          </w:p>
          <w:p w14:paraId="0C3FAD5D" w14:textId="77777777" w:rsidR="00B326FC" w:rsidRPr="000672B7" w:rsidRDefault="00B326FC" w:rsidP="00F1006A">
            <w:pPr>
              <w:widowControl w:val="0"/>
              <w:suppressLineNumbers/>
              <w:suppressAutoHyphens/>
              <w:ind w:firstLine="0"/>
              <w:jc w:val="center"/>
              <w:rPr>
                <w:bCs/>
                <w:sz w:val="22"/>
                <w:szCs w:val="22"/>
              </w:rPr>
            </w:pPr>
          </w:p>
          <w:p w14:paraId="01EA75E5" w14:textId="77777777" w:rsidR="00B326FC" w:rsidRPr="000672B7" w:rsidRDefault="00B326FC" w:rsidP="00F1006A">
            <w:pPr>
              <w:widowControl w:val="0"/>
              <w:suppressLineNumbers/>
              <w:suppressAutoHyphens/>
              <w:ind w:firstLine="0"/>
              <w:rPr>
                <w:bCs/>
                <w:sz w:val="22"/>
                <w:szCs w:val="22"/>
              </w:rPr>
            </w:pPr>
            <w:r w:rsidRPr="000672B7">
              <w:rPr>
                <w:bCs/>
                <w:sz w:val="22"/>
                <w:szCs w:val="22"/>
              </w:rPr>
              <w:t xml:space="preserve">Talpa </w:t>
            </w:r>
          </w:p>
          <w:p w14:paraId="1AB99302" w14:textId="77777777" w:rsidR="00B326FC" w:rsidRPr="000672B7" w:rsidRDefault="00B326FC" w:rsidP="00F1006A">
            <w:pPr>
              <w:ind w:firstLine="0"/>
              <w:rPr>
                <w:rFonts w:eastAsia="Calibri"/>
                <w:bCs/>
              </w:rPr>
            </w:pPr>
            <w:r w:rsidRPr="000672B7">
              <w:rPr>
                <w:bCs/>
                <w:sz w:val="22"/>
                <w:szCs w:val="22"/>
              </w:rPr>
              <w:t xml:space="preserve">    l</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C496BC6" w14:textId="77777777" w:rsidR="00B326FC" w:rsidRPr="000672B7" w:rsidRDefault="00B326FC" w:rsidP="00F1006A">
            <w:pPr>
              <w:ind w:firstLine="0"/>
              <w:rPr>
                <w:rFonts w:eastAsia="Calibri"/>
                <w:bCs/>
              </w:rPr>
            </w:pPr>
          </w:p>
          <w:p w14:paraId="07B876AE" w14:textId="77777777" w:rsidR="00B326FC" w:rsidRPr="000672B7" w:rsidRDefault="00B326FC" w:rsidP="00F1006A">
            <w:pPr>
              <w:ind w:firstLine="0"/>
              <w:rPr>
                <w:rFonts w:eastAsia="Calibri"/>
                <w:bCs/>
              </w:rPr>
            </w:pPr>
          </w:p>
          <w:p w14:paraId="4AADAC54" w14:textId="77777777" w:rsidR="00B326FC" w:rsidRPr="000672B7" w:rsidRDefault="00B326FC" w:rsidP="00F1006A">
            <w:pPr>
              <w:ind w:firstLine="0"/>
              <w:rPr>
                <w:rFonts w:eastAsia="Calibri"/>
                <w:bCs/>
              </w:rPr>
            </w:pPr>
          </w:p>
          <w:p w14:paraId="03B8F86C" w14:textId="77777777" w:rsidR="00B326FC" w:rsidRPr="000672B7" w:rsidRDefault="00B326FC" w:rsidP="00F1006A">
            <w:pPr>
              <w:ind w:firstLine="0"/>
              <w:rPr>
                <w:rFonts w:eastAsia="Calibri"/>
                <w:bCs/>
              </w:rPr>
            </w:pPr>
            <w:r w:rsidRPr="000672B7">
              <w:rPr>
                <w:rFonts w:eastAsia="Calibri"/>
                <w:bCs/>
              </w:rPr>
              <w:t xml:space="preserve">Prekės pavadinimas, gamintojas, </w:t>
            </w:r>
          </w:p>
          <w:p w14:paraId="6A1EFBE8" w14:textId="77777777" w:rsidR="00B326FC" w:rsidRPr="000672B7" w:rsidRDefault="00B326FC" w:rsidP="00F1006A">
            <w:pPr>
              <w:ind w:firstLine="0"/>
              <w:rPr>
                <w:rFonts w:eastAsia="Calibri"/>
                <w:bCs/>
              </w:rPr>
            </w:pPr>
            <w:r w:rsidRPr="000672B7">
              <w:rPr>
                <w:rFonts w:eastAsia="Calibri"/>
                <w:bCs/>
              </w:rPr>
              <w:t>kodas ir pan.</w:t>
            </w:r>
          </w:p>
          <w:p w14:paraId="41B2E7B8" w14:textId="77777777" w:rsidR="00B326FC" w:rsidRPr="000672B7" w:rsidRDefault="00B326FC" w:rsidP="00F1006A">
            <w:pPr>
              <w:jc w:val="center"/>
              <w:rPr>
                <w:rFonts w:eastAsia="Calibri"/>
                <w:bCs/>
              </w:rPr>
            </w:pPr>
          </w:p>
        </w:tc>
        <w:tc>
          <w:tcPr>
            <w:tcW w:w="1417" w:type="dxa"/>
            <w:tcBorders>
              <w:top w:val="single" w:sz="4" w:space="0" w:color="auto"/>
              <w:left w:val="single" w:sz="4" w:space="0" w:color="auto"/>
              <w:bottom w:val="single" w:sz="4" w:space="0" w:color="auto"/>
              <w:right w:val="single" w:sz="4" w:space="0" w:color="auto"/>
            </w:tcBorders>
            <w:shd w:val="clear" w:color="auto" w:fill="E7E6E6"/>
            <w:vAlign w:val="center"/>
          </w:tcPr>
          <w:p w14:paraId="07706207" w14:textId="77777777" w:rsidR="00B326FC" w:rsidRPr="000672B7" w:rsidRDefault="00B326FC" w:rsidP="00F1006A">
            <w:pPr>
              <w:ind w:firstLine="0"/>
              <w:rPr>
                <w:rFonts w:eastAsia="Calibri"/>
                <w:bCs/>
              </w:rPr>
            </w:pPr>
            <w:r w:rsidRPr="000672B7">
              <w:rPr>
                <w:rFonts w:eastAsia="Calibri"/>
                <w:bCs/>
              </w:rPr>
              <w:t>Siūloma prekė atitinka reikalavimą:</w:t>
            </w:r>
          </w:p>
          <w:p w14:paraId="7D6D5465" w14:textId="77777777" w:rsidR="00B326FC" w:rsidRPr="000672B7" w:rsidRDefault="00B326FC" w:rsidP="00F1006A">
            <w:pPr>
              <w:ind w:firstLine="0"/>
              <w:rPr>
                <w:rFonts w:eastAsia="Calibri"/>
                <w:bCs/>
              </w:rPr>
            </w:pPr>
            <w:r w:rsidRPr="000672B7">
              <w:rPr>
                <w:rFonts w:eastAsia="Calibri"/>
                <w:bCs/>
              </w:rPr>
              <w:t>TAIP / NE;</w:t>
            </w:r>
          </w:p>
          <w:p w14:paraId="664BAD30" w14:textId="77777777" w:rsidR="00B326FC" w:rsidRPr="000672B7" w:rsidRDefault="00B326FC" w:rsidP="00F1006A">
            <w:pPr>
              <w:ind w:firstLine="0"/>
              <w:rPr>
                <w:rFonts w:eastAsia="Calibri"/>
                <w:bCs/>
                <w:color w:val="FF0000"/>
                <w:sz w:val="18"/>
                <w:szCs w:val="18"/>
              </w:rPr>
            </w:pPr>
            <w:r w:rsidRPr="000672B7">
              <w:rPr>
                <w:rFonts w:eastAsia="Calibri"/>
                <w:bCs/>
                <w:color w:val="FF0000"/>
                <w:sz w:val="18"/>
                <w:szCs w:val="18"/>
              </w:rPr>
              <w:t>(jei reikia, įrašyti siūlomos prekės duomenis)</w:t>
            </w:r>
          </w:p>
        </w:tc>
        <w:tc>
          <w:tcPr>
            <w:tcW w:w="1985" w:type="dxa"/>
            <w:tcBorders>
              <w:top w:val="single" w:sz="4" w:space="0" w:color="auto"/>
              <w:left w:val="single" w:sz="4" w:space="0" w:color="auto"/>
              <w:bottom w:val="single" w:sz="4" w:space="0" w:color="auto"/>
              <w:right w:val="single" w:sz="4" w:space="0" w:color="auto"/>
            </w:tcBorders>
            <w:shd w:val="clear" w:color="auto" w:fill="E7E6E6"/>
            <w:vAlign w:val="center"/>
          </w:tcPr>
          <w:p w14:paraId="003FE614" w14:textId="77777777" w:rsidR="00B326FC" w:rsidRPr="000672B7" w:rsidRDefault="00B326FC" w:rsidP="000672B7">
            <w:pPr>
              <w:ind w:firstLine="0"/>
              <w:rPr>
                <w:rFonts w:eastAsia="Calibri"/>
                <w:bCs/>
              </w:rPr>
            </w:pPr>
            <w:r w:rsidRPr="000672B7">
              <w:rPr>
                <w:bCs/>
              </w:rPr>
              <w:t>Pateikiamas dokumentas, aprašymas ar nuoroda į viešai prieinamą informacijos šaltinį</w:t>
            </w:r>
          </w:p>
        </w:tc>
      </w:tr>
      <w:tr w:rsidR="00B326FC" w:rsidRPr="002654F3" w14:paraId="6D830914" w14:textId="77777777" w:rsidTr="000672B7">
        <w:tc>
          <w:tcPr>
            <w:tcW w:w="909" w:type="dxa"/>
            <w:tcBorders>
              <w:top w:val="single" w:sz="4" w:space="0" w:color="auto"/>
              <w:left w:val="single" w:sz="4" w:space="0" w:color="auto"/>
              <w:bottom w:val="single" w:sz="4" w:space="0" w:color="auto"/>
              <w:right w:val="single" w:sz="4" w:space="0" w:color="auto"/>
            </w:tcBorders>
            <w:shd w:val="clear" w:color="auto" w:fill="auto"/>
          </w:tcPr>
          <w:p w14:paraId="3E1A20FF" w14:textId="77777777" w:rsidR="00B326FC" w:rsidRPr="002654F3" w:rsidRDefault="00B326FC" w:rsidP="00C701E7">
            <w:pPr>
              <w:ind w:firstLine="0"/>
              <w:rPr>
                <w:rFonts w:eastAsia="Calibri"/>
              </w:rPr>
            </w:pPr>
            <w:r>
              <w:rPr>
                <w:rFonts w:eastAsia="Calibri"/>
              </w:rPr>
              <w:t>1</w:t>
            </w:r>
            <w:r w:rsidRPr="002654F3">
              <w:rPr>
                <w:rFonts w:eastAsia="Calibri"/>
              </w:rPr>
              <w:t>.</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7EF255AF" w14:textId="738A6437" w:rsidR="00B326FC" w:rsidRPr="00976EFB" w:rsidRDefault="002F0E97" w:rsidP="00F1006A">
            <w:pPr>
              <w:ind w:firstLine="0"/>
              <w:rPr>
                <w:sz w:val="22"/>
                <w:szCs w:val="22"/>
              </w:rPr>
            </w:pPr>
            <w:r w:rsidRPr="001B7FF6">
              <w:rPr>
                <w:rFonts w:eastAsia="Calibri"/>
                <w:sz w:val="22"/>
                <w:szCs w:val="22"/>
              </w:rPr>
              <w:t>Žieminis stiklų plovimo skystis</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1CE1F80" w14:textId="61AC409F" w:rsidR="00B326FC" w:rsidRPr="002654F3" w:rsidRDefault="002F0E97" w:rsidP="00F1006A">
            <w:pPr>
              <w:ind w:firstLine="0"/>
              <w:rPr>
                <w:bCs/>
              </w:rPr>
            </w:pPr>
            <w:r w:rsidRPr="001B7FF6">
              <w:rPr>
                <w:rFonts w:eastAsia="Calibri"/>
                <w:sz w:val="22"/>
                <w:szCs w:val="22"/>
              </w:rPr>
              <w:t>1.</w:t>
            </w:r>
            <w:r>
              <w:rPr>
                <w:rFonts w:eastAsia="Calibri"/>
                <w:sz w:val="22"/>
                <w:szCs w:val="22"/>
              </w:rPr>
              <w:t xml:space="preserve"> </w:t>
            </w:r>
            <w:r w:rsidRPr="001B7FF6">
              <w:rPr>
                <w:rFonts w:eastAsia="Calibri"/>
                <w:sz w:val="22"/>
                <w:szCs w:val="22"/>
              </w:rPr>
              <w:t>Metanolio ne daugiau  10%;                                                                                                                                                                2.</w:t>
            </w:r>
            <w:r>
              <w:rPr>
                <w:rFonts w:eastAsia="Calibri"/>
                <w:sz w:val="22"/>
                <w:szCs w:val="22"/>
              </w:rPr>
              <w:t xml:space="preserve"> </w:t>
            </w:r>
            <w:r w:rsidRPr="001B7FF6">
              <w:rPr>
                <w:rFonts w:eastAsia="Calibri"/>
                <w:sz w:val="22"/>
                <w:szCs w:val="22"/>
              </w:rPr>
              <w:t>Užšalimo temperatūra ne aukštesnė -25c;                                                                                                                              3. Be acetono, ar kitų priedų, kurie turi poveikį lakuotiems, guminiams, plastmasiniams paviršiams                                                                                                                                                                                           4.Turi</w:t>
            </w:r>
            <w:r>
              <w:rPr>
                <w:rFonts w:eastAsia="Calibri"/>
                <w:sz w:val="22"/>
                <w:szCs w:val="22"/>
              </w:rPr>
              <w:t xml:space="preserve"> </w:t>
            </w:r>
            <w:r w:rsidRPr="001B7FF6">
              <w:rPr>
                <w:rFonts w:eastAsia="Calibri"/>
                <w:sz w:val="22"/>
                <w:szCs w:val="22"/>
              </w:rPr>
              <w:t>antikorozinių priedų;                                                                                                                                                          5.</w:t>
            </w:r>
            <w:r>
              <w:rPr>
                <w:rFonts w:eastAsia="Calibri"/>
                <w:sz w:val="22"/>
                <w:szCs w:val="22"/>
              </w:rPr>
              <w:t xml:space="preserve"> </w:t>
            </w:r>
            <w:r w:rsidRPr="001B7FF6">
              <w:rPr>
                <w:rFonts w:eastAsia="Calibri"/>
                <w:sz w:val="22"/>
                <w:szCs w:val="22"/>
              </w:rPr>
              <w:t xml:space="preserve">Atitinka </w:t>
            </w:r>
            <w:proofErr w:type="spellStart"/>
            <w:r w:rsidRPr="001B7FF6">
              <w:rPr>
                <w:rFonts w:eastAsia="Calibri"/>
                <w:sz w:val="22"/>
                <w:szCs w:val="22"/>
              </w:rPr>
              <w:t>polikarbonatinį</w:t>
            </w:r>
            <w:proofErr w:type="spellEnd"/>
            <w:r w:rsidRPr="001B7FF6">
              <w:rPr>
                <w:rFonts w:eastAsia="Calibri"/>
                <w:sz w:val="22"/>
                <w:szCs w:val="22"/>
              </w:rPr>
              <w:t xml:space="preserve"> testą (neskatina plastiko skeldėjimo);                                                                                         6.</w:t>
            </w:r>
            <w:r w:rsidR="00A767E0">
              <w:rPr>
                <w:rFonts w:eastAsia="Calibri"/>
                <w:sz w:val="22"/>
                <w:szCs w:val="22"/>
              </w:rPr>
              <w:t xml:space="preserve"> S</w:t>
            </w:r>
            <w:r w:rsidRPr="001B7FF6">
              <w:rPr>
                <w:rFonts w:eastAsia="Calibri"/>
                <w:sz w:val="22"/>
                <w:szCs w:val="22"/>
              </w:rPr>
              <w:t xml:space="preserve">kysčiui gaminti naudojamas suminkštintas vanduo                                                                                                           </w:t>
            </w:r>
          </w:p>
        </w:tc>
        <w:tc>
          <w:tcPr>
            <w:tcW w:w="850" w:type="dxa"/>
            <w:tcBorders>
              <w:top w:val="single" w:sz="4" w:space="0" w:color="auto"/>
              <w:left w:val="single" w:sz="4" w:space="0" w:color="auto"/>
              <w:bottom w:val="single" w:sz="4" w:space="0" w:color="auto"/>
              <w:right w:val="single" w:sz="4" w:space="0" w:color="auto"/>
            </w:tcBorders>
          </w:tcPr>
          <w:p w14:paraId="4B9B2DF7" w14:textId="654E43AB" w:rsidR="00B326FC" w:rsidRPr="002654F3" w:rsidRDefault="002F0E97" w:rsidP="00F1006A">
            <w:pPr>
              <w:ind w:firstLine="0"/>
              <w:rPr>
                <w:bCs/>
              </w:rPr>
            </w:pPr>
            <w:r w:rsidRPr="002F0E97">
              <w:rPr>
                <w:bCs/>
              </w:rPr>
              <w:t>200</w:t>
            </w:r>
          </w:p>
        </w:tc>
        <w:tc>
          <w:tcPr>
            <w:tcW w:w="1276" w:type="dxa"/>
            <w:tcBorders>
              <w:top w:val="single" w:sz="4" w:space="0" w:color="auto"/>
              <w:left w:val="single" w:sz="4" w:space="0" w:color="auto"/>
              <w:bottom w:val="single" w:sz="4" w:space="0" w:color="auto"/>
              <w:right w:val="single" w:sz="4" w:space="0" w:color="auto"/>
            </w:tcBorders>
          </w:tcPr>
          <w:p w14:paraId="1B3F4CFA" w14:textId="77777777" w:rsidR="00B326FC" w:rsidRPr="002654F3" w:rsidRDefault="00B326FC" w:rsidP="00F1006A">
            <w:pPr>
              <w:rPr>
                <w:bCs/>
              </w:rPr>
            </w:pPr>
          </w:p>
        </w:tc>
        <w:tc>
          <w:tcPr>
            <w:tcW w:w="1417" w:type="dxa"/>
            <w:tcBorders>
              <w:top w:val="single" w:sz="4" w:space="0" w:color="auto"/>
              <w:left w:val="single" w:sz="4" w:space="0" w:color="auto"/>
              <w:bottom w:val="single" w:sz="4" w:space="0" w:color="auto"/>
              <w:right w:val="single" w:sz="4" w:space="0" w:color="auto"/>
            </w:tcBorders>
          </w:tcPr>
          <w:p w14:paraId="6678CA0A" w14:textId="77777777" w:rsidR="00B326FC" w:rsidRPr="002654F3" w:rsidRDefault="00B326FC" w:rsidP="00F1006A">
            <w:pPr>
              <w:rPr>
                <w:bCs/>
              </w:rPr>
            </w:pPr>
          </w:p>
        </w:tc>
        <w:tc>
          <w:tcPr>
            <w:tcW w:w="1985" w:type="dxa"/>
            <w:tcBorders>
              <w:top w:val="single" w:sz="4" w:space="0" w:color="auto"/>
              <w:left w:val="single" w:sz="4" w:space="0" w:color="auto"/>
              <w:bottom w:val="single" w:sz="4" w:space="0" w:color="auto"/>
              <w:right w:val="single" w:sz="4" w:space="0" w:color="auto"/>
            </w:tcBorders>
          </w:tcPr>
          <w:p w14:paraId="42EBDCD1" w14:textId="77777777" w:rsidR="00B326FC" w:rsidRPr="002654F3" w:rsidRDefault="00B326FC" w:rsidP="00F1006A">
            <w:pPr>
              <w:rPr>
                <w:bCs/>
              </w:rPr>
            </w:pPr>
          </w:p>
        </w:tc>
      </w:tr>
      <w:tr w:rsidR="00B326FC" w:rsidRPr="002654F3" w14:paraId="37B7A6A0" w14:textId="77777777" w:rsidTr="000672B7">
        <w:tc>
          <w:tcPr>
            <w:tcW w:w="909" w:type="dxa"/>
            <w:tcBorders>
              <w:top w:val="single" w:sz="4" w:space="0" w:color="auto"/>
              <w:left w:val="single" w:sz="4" w:space="0" w:color="auto"/>
              <w:bottom w:val="single" w:sz="4" w:space="0" w:color="auto"/>
              <w:right w:val="single" w:sz="4" w:space="0" w:color="auto"/>
            </w:tcBorders>
            <w:shd w:val="clear" w:color="auto" w:fill="auto"/>
          </w:tcPr>
          <w:p w14:paraId="57002539" w14:textId="77777777" w:rsidR="00B326FC" w:rsidRPr="002654F3" w:rsidRDefault="00B326FC" w:rsidP="00C701E7">
            <w:pPr>
              <w:ind w:firstLine="0"/>
              <w:rPr>
                <w:rFonts w:eastAsia="Calibri"/>
              </w:rPr>
            </w:pPr>
            <w:r>
              <w:rPr>
                <w:rFonts w:eastAsia="Calibri"/>
              </w:rPr>
              <w:t>2</w:t>
            </w:r>
            <w:r w:rsidRPr="002654F3">
              <w:rPr>
                <w:rFonts w:eastAsia="Calibri"/>
              </w:rPr>
              <w:t>.</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3BA0D758" w14:textId="6C5C1ED6" w:rsidR="00B326FC" w:rsidRDefault="002F0E97" w:rsidP="00F1006A">
            <w:pPr>
              <w:ind w:firstLine="0"/>
            </w:pPr>
            <w:r w:rsidRPr="001B7FF6">
              <w:rPr>
                <w:rFonts w:eastAsia="Calibri"/>
                <w:sz w:val="22"/>
                <w:szCs w:val="22"/>
              </w:rPr>
              <w:t>Vasarinis stiklų plovimo</w:t>
            </w:r>
            <w:r>
              <w:rPr>
                <w:rFonts w:eastAsia="Calibri"/>
                <w:sz w:val="22"/>
                <w:szCs w:val="22"/>
              </w:rPr>
              <w:t xml:space="preserve"> </w:t>
            </w:r>
            <w:r w:rsidRPr="001B7FF6">
              <w:rPr>
                <w:rFonts w:eastAsia="Calibri"/>
                <w:sz w:val="22"/>
                <w:szCs w:val="22"/>
              </w:rPr>
              <w:t>skystis</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4722A6E" w14:textId="4E8FF34F" w:rsidR="00B326FC" w:rsidRPr="002654F3" w:rsidRDefault="002F0E97" w:rsidP="00F1006A">
            <w:pPr>
              <w:ind w:firstLine="0"/>
              <w:rPr>
                <w:b/>
                <w:bCs/>
              </w:rPr>
            </w:pPr>
            <w:r>
              <w:rPr>
                <w:rFonts w:eastAsia="Calibri"/>
                <w:sz w:val="22"/>
                <w:szCs w:val="22"/>
              </w:rPr>
              <w:t xml:space="preserve">1. </w:t>
            </w:r>
            <w:r w:rsidRPr="00FD62B8">
              <w:rPr>
                <w:rFonts w:eastAsia="Calibri"/>
                <w:sz w:val="22"/>
                <w:szCs w:val="22"/>
              </w:rPr>
              <w:t xml:space="preserve">Metanolio ne daugiau 10 %;                                                                                                                                                                2.Užšalimo temperatūra ne aukštesnė -2 c;                                                                                                                                3. Be acetono, ar kitų priedų, kurie turi poveikį lakuotiems, guminiams, plastmasiniams paviršiams                                                                                                                                                                                           4.Turi antikorozinių priedų;                                                                                                                                                             5.Atitinka </w:t>
            </w:r>
            <w:proofErr w:type="spellStart"/>
            <w:r w:rsidRPr="00FD62B8">
              <w:rPr>
                <w:rFonts w:eastAsia="Calibri"/>
                <w:sz w:val="22"/>
                <w:szCs w:val="22"/>
              </w:rPr>
              <w:t>polikarbonatinį</w:t>
            </w:r>
            <w:proofErr w:type="spellEnd"/>
            <w:r w:rsidRPr="00FD62B8">
              <w:rPr>
                <w:rFonts w:eastAsia="Calibri"/>
                <w:sz w:val="22"/>
                <w:szCs w:val="22"/>
              </w:rPr>
              <w:t xml:space="preserve"> testą (neskatina plastiko skeldėjimo);                                                                                         6.Skysčiui gaminti naudojamas suminkštintas vanduo;     </w:t>
            </w:r>
          </w:p>
        </w:tc>
        <w:tc>
          <w:tcPr>
            <w:tcW w:w="850" w:type="dxa"/>
            <w:tcBorders>
              <w:top w:val="single" w:sz="4" w:space="0" w:color="auto"/>
              <w:left w:val="single" w:sz="4" w:space="0" w:color="auto"/>
              <w:bottom w:val="single" w:sz="4" w:space="0" w:color="auto"/>
              <w:right w:val="single" w:sz="4" w:space="0" w:color="auto"/>
            </w:tcBorders>
          </w:tcPr>
          <w:p w14:paraId="4AD2812C" w14:textId="220CE04F" w:rsidR="00B326FC" w:rsidRPr="002F0E97" w:rsidRDefault="002F0E97" w:rsidP="00F1006A">
            <w:pPr>
              <w:ind w:firstLine="0"/>
            </w:pPr>
            <w:r w:rsidRPr="002F0E97">
              <w:t>200</w:t>
            </w:r>
          </w:p>
        </w:tc>
        <w:tc>
          <w:tcPr>
            <w:tcW w:w="1276" w:type="dxa"/>
            <w:tcBorders>
              <w:top w:val="single" w:sz="4" w:space="0" w:color="auto"/>
              <w:left w:val="single" w:sz="4" w:space="0" w:color="auto"/>
              <w:bottom w:val="single" w:sz="4" w:space="0" w:color="auto"/>
              <w:right w:val="single" w:sz="4" w:space="0" w:color="auto"/>
            </w:tcBorders>
          </w:tcPr>
          <w:p w14:paraId="08B24C34" w14:textId="77777777" w:rsidR="00B326FC" w:rsidRPr="002654F3" w:rsidRDefault="00B326FC" w:rsidP="00F1006A">
            <w:pPr>
              <w:rPr>
                <w:b/>
                <w:bCs/>
              </w:rPr>
            </w:pPr>
          </w:p>
        </w:tc>
        <w:tc>
          <w:tcPr>
            <w:tcW w:w="1417" w:type="dxa"/>
            <w:tcBorders>
              <w:top w:val="single" w:sz="4" w:space="0" w:color="auto"/>
              <w:left w:val="single" w:sz="4" w:space="0" w:color="auto"/>
              <w:bottom w:val="single" w:sz="4" w:space="0" w:color="auto"/>
              <w:right w:val="single" w:sz="4" w:space="0" w:color="auto"/>
            </w:tcBorders>
          </w:tcPr>
          <w:p w14:paraId="3B222ADA" w14:textId="77777777" w:rsidR="00B326FC" w:rsidRPr="002654F3" w:rsidRDefault="00B326FC" w:rsidP="00F1006A">
            <w:pPr>
              <w:rPr>
                <w:b/>
                <w:bCs/>
              </w:rPr>
            </w:pPr>
          </w:p>
        </w:tc>
        <w:tc>
          <w:tcPr>
            <w:tcW w:w="1985" w:type="dxa"/>
            <w:tcBorders>
              <w:top w:val="single" w:sz="4" w:space="0" w:color="auto"/>
              <w:left w:val="single" w:sz="4" w:space="0" w:color="auto"/>
              <w:bottom w:val="single" w:sz="4" w:space="0" w:color="auto"/>
              <w:right w:val="single" w:sz="4" w:space="0" w:color="auto"/>
            </w:tcBorders>
          </w:tcPr>
          <w:p w14:paraId="28D2BD5F" w14:textId="77777777" w:rsidR="00B326FC" w:rsidRPr="002654F3" w:rsidRDefault="00B326FC" w:rsidP="00F1006A">
            <w:pPr>
              <w:rPr>
                <w:b/>
                <w:bCs/>
              </w:rPr>
            </w:pPr>
          </w:p>
        </w:tc>
      </w:tr>
      <w:tr w:rsidR="002F0E97" w:rsidRPr="002654F3" w14:paraId="069AB29E" w14:textId="77777777" w:rsidTr="000672B7">
        <w:trPr>
          <w:trHeight w:val="300"/>
        </w:trPr>
        <w:tc>
          <w:tcPr>
            <w:tcW w:w="909" w:type="dxa"/>
            <w:vMerge w:val="restart"/>
            <w:tcBorders>
              <w:top w:val="single" w:sz="4" w:space="0" w:color="auto"/>
              <w:left w:val="single" w:sz="4" w:space="0" w:color="auto"/>
              <w:right w:val="single" w:sz="4" w:space="0" w:color="auto"/>
            </w:tcBorders>
            <w:shd w:val="clear" w:color="auto" w:fill="auto"/>
          </w:tcPr>
          <w:p w14:paraId="1B801C0C" w14:textId="77777777" w:rsidR="002F0E97" w:rsidRPr="002654F3" w:rsidRDefault="002F0E97" w:rsidP="00F1006A">
            <w:pPr>
              <w:rPr>
                <w:rFonts w:eastAsia="Calibri"/>
              </w:rPr>
            </w:pPr>
            <w:r>
              <w:rPr>
                <w:rFonts w:eastAsia="Calibri"/>
              </w:rPr>
              <w:t>3</w:t>
            </w:r>
            <w:r w:rsidRPr="002654F3">
              <w:rPr>
                <w:rFonts w:eastAsia="Calibri"/>
              </w:rPr>
              <w:t>.</w:t>
            </w:r>
          </w:p>
        </w:tc>
        <w:tc>
          <w:tcPr>
            <w:tcW w:w="1218" w:type="dxa"/>
            <w:vMerge w:val="restart"/>
            <w:tcBorders>
              <w:top w:val="single" w:sz="4" w:space="0" w:color="auto"/>
              <w:left w:val="single" w:sz="4" w:space="0" w:color="auto"/>
              <w:right w:val="single" w:sz="4" w:space="0" w:color="auto"/>
            </w:tcBorders>
            <w:shd w:val="clear" w:color="auto" w:fill="auto"/>
          </w:tcPr>
          <w:p w14:paraId="1CC0BC9F" w14:textId="4628B23E" w:rsidR="002F0E97" w:rsidRDefault="002F0E97" w:rsidP="00F1006A">
            <w:pPr>
              <w:ind w:firstLine="0"/>
            </w:pPr>
            <w:proofErr w:type="spellStart"/>
            <w:r w:rsidRPr="002F0E97">
              <w:t>AdBlue</w:t>
            </w:r>
            <w:proofErr w:type="spellEnd"/>
            <w:r w:rsidRPr="002F0E97">
              <w:t xml:space="preserve"> skystis</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910E572" w14:textId="30CD0FE8" w:rsidR="002F0E97" w:rsidRPr="00C701E7" w:rsidRDefault="00C701E7" w:rsidP="00F1006A">
            <w:pPr>
              <w:ind w:firstLine="0"/>
              <w:rPr>
                <w:sz w:val="22"/>
                <w:szCs w:val="22"/>
              </w:rPr>
            </w:pPr>
            <w:r w:rsidRPr="00C701E7">
              <w:rPr>
                <w:sz w:val="22"/>
                <w:szCs w:val="22"/>
              </w:rPr>
              <w:t xml:space="preserve">1. Skystis  </w:t>
            </w:r>
            <w:proofErr w:type="spellStart"/>
            <w:r w:rsidRPr="00C701E7">
              <w:rPr>
                <w:sz w:val="22"/>
                <w:szCs w:val="22"/>
              </w:rPr>
              <w:t>AdBlue</w:t>
            </w:r>
            <w:proofErr w:type="spellEnd"/>
            <w:r w:rsidRPr="00C701E7">
              <w:rPr>
                <w:sz w:val="22"/>
                <w:szCs w:val="22"/>
              </w:rPr>
              <w:t xml:space="preserve"> standartas ISO 22241-1</w:t>
            </w:r>
          </w:p>
        </w:tc>
        <w:tc>
          <w:tcPr>
            <w:tcW w:w="850" w:type="dxa"/>
            <w:vMerge w:val="restart"/>
            <w:tcBorders>
              <w:top w:val="single" w:sz="4" w:space="0" w:color="auto"/>
              <w:left w:val="single" w:sz="4" w:space="0" w:color="auto"/>
              <w:right w:val="single" w:sz="4" w:space="0" w:color="auto"/>
            </w:tcBorders>
          </w:tcPr>
          <w:p w14:paraId="083F1D69" w14:textId="2DF8863E" w:rsidR="002F0E97" w:rsidRPr="002654F3" w:rsidRDefault="00C701E7" w:rsidP="00F1006A">
            <w:pPr>
              <w:ind w:firstLine="0"/>
              <w:rPr>
                <w:b/>
                <w:bCs/>
              </w:rPr>
            </w:pPr>
            <w:r>
              <w:rPr>
                <w:rFonts w:eastAsia="Calibri"/>
                <w:sz w:val="22"/>
                <w:szCs w:val="22"/>
              </w:rPr>
              <w:t>1000 konteineris</w:t>
            </w:r>
          </w:p>
        </w:tc>
        <w:tc>
          <w:tcPr>
            <w:tcW w:w="1276" w:type="dxa"/>
            <w:vMerge w:val="restart"/>
            <w:tcBorders>
              <w:top w:val="single" w:sz="4" w:space="0" w:color="auto"/>
              <w:left w:val="single" w:sz="4" w:space="0" w:color="auto"/>
              <w:right w:val="single" w:sz="4" w:space="0" w:color="auto"/>
            </w:tcBorders>
          </w:tcPr>
          <w:p w14:paraId="7857F432" w14:textId="77777777" w:rsidR="002F0E97" w:rsidRPr="002654F3" w:rsidRDefault="002F0E97" w:rsidP="00F1006A">
            <w:pPr>
              <w:rPr>
                <w:b/>
                <w:bCs/>
              </w:rPr>
            </w:pPr>
          </w:p>
        </w:tc>
        <w:tc>
          <w:tcPr>
            <w:tcW w:w="1417" w:type="dxa"/>
            <w:vMerge w:val="restart"/>
            <w:tcBorders>
              <w:top w:val="single" w:sz="4" w:space="0" w:color="auto"/>
              <w:left w:val="single" w:sz="4" w:space="0" w:color="auto"/>
              <w:right w:val="single" w:sz="4" w:space="0" w:color="auto"/>
            </w:tcBorders>
          </w:tcPr>
          <w:p w14:paraId="61402510" w14:textId="77777777" w:rsidR="002F0E97" w:rsidRPr="002654F3" w:rsidRDefault="002F0E97" w:rsidP="00F1006A">
            <w:pPr>
              <w:rPr>
                <w:b/>
                <w:bCs/>
              </w:rPr>
            </w:pPr>
          </w:p>
        </w:tc>
        <w:tc>
          <w:tcPr>
            <w:tcW w:w="1985" w:type="dxa"/>
            <w:vMerge w:val="restart"/>
            <w:tcBorders>
              <w:top w:val="single" w:sz="4" w:space="0" w:color="auto"/>
              <w:left w:val="single" w:sz="4" w:space="0" w:color="auto"/>
              <w:right w:val="single" w:sz="4" w:space="0" w:color="auto"/>
            </w:tcBorders>
          </w:tcPr>
          <w:p w14:paraId="74DABD3D" w14:textId="77777777" w:rsidR="002F0E97" w:rsidRPr="002654F3" w:rsidRDefault="002F0E97" w:rsidP="00F1006A">
            <w:pPr>
              <w:rPr>
                <w:b/>
                <w:bCs/>
              </w:rPr>
            </w:pPr>
          </w:p>
        </w:tc>
      </w:tr>
      <w:tr w:rsidR="002F0E97" w:rsidRPr="002654F3" w14:paraId="0DD85E9B" w14:textId="77777777" w:rsidTr="000672B7">
        <w:trPr>
          <w:trHeight w:val="314"/>
        </w:trPr>
        <w:tc>
          <w:tcPr>
            <w:tcW w:w="909" w:type="dxa"/>
            <w:vMerge/>
            <w:tcBorders>
              <w:left w:val="single" w:sz="4" w:space="0" w:color="auto"/>
              <w:bottom w:val="single" w:sz="4" w:space="0" w:color="auto"/>
              <w:right w:val="single" w:sz="4" w:space="0" w:color="auto"/>
            </w:tcBorders>
            <w:shd w:val="clear" w:color="auto" w:fill="auto"/>
          </w:tcPr>
          <w:p w14:paraId="18BFCA68" w14:textId="77777777" w:rsidR="002F0E97" w:rsidRDefault="002F0E97" w:rsidP="00F1006A">
            <w:pPr>
              <w:rPr>
                <w:rFonts w:eastAsia="Calibri"/>
              </w:rPr>
            </w:pPr>
          </w:p>
        </w:tc>
        <w:tc>
          <w:tcPr>
            <w:tcW w:w="1218" w:type="dxa"/>
            <w:vMerge/>
            <w:tcBorders>
              <w:left w:val="single" w:sz="4" w:space="0" w:color="auto"/>
              <w:bottom w:val="single" w:sz="4" w:space="0" w:color="auto"/>
              <w:right w:val="single" w:sz="4" w:space="0" w:color="auto"/>
            </w:tcBorders>
            <w:shd w:val="clear" w:color="auto" w:fill="auto"/>
          </w:tcPr>
          <w:p w14:paraId="10C4A9C3" w14:textId="77777777" w:rsidR="002F0E97" w:rsidRPr="002F0E97" w:rsidRDefault="002F0E97" w:rsidP="00F1006A">
            <w:pPr>
              <w:ind w:firstLine="0"/>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3B1573C" w14:textId="34CA103B" w:rsidR="002F0E97" w:rsidRPr="002654F3" w:rsidRDefault="00C701E7" w:rsidP="00F1006A">
            <w:pPr>
              <w:ind w:firstLine="0"/>
              <w:rPr>
                <w:b/>
                <w:bCs/>
              </w:rPr>
            </w:pPr>
            <w:r w:rsidRPr="00C701E7">
              <w:t>2.Išpilstymo  įranga  standartas ISO/DIS 22241-4  1KPL</w:t>
            </w:r>
          </w:p>
        </w:tc>
        <w:tc>
          <w:tcPr>
            <w:tcW w:w="850" w:type="dxa"/>
            <w:vMerge/>
            <w:tcBorders>
              <w:left w:val="single" w:sz="4" w:space="0" w:color="auto"/>
              <w:bottom w:val="single" w:sz="4" w:space="0" w:color="auto"/>
              <w:right w:val="single" w:sz="4" w:space="0" w:color="auto"/>
            </w:tcBorders>
          </w:tcPr>
          <w:p w14:paraId="256C77E2" w14:textId="77777777" w:rsidR="002F0E97" w:rsidRPr="002654F3" w:rsidRDefault="002F0E97" w:rsidP="00F1006A">
            <w:pPr>
              <w:ind w:firstLine="0"/>
              <w:rPr>
                <w:b/>
                <w:bCs/>
              </w:rPr>
            </w:pPr>
          </w:p>
        </w:tc>
        <w:tc>
          <w:tcPr>
            <w:tcW w:w="1276" w:type="dxa"/>
            <w:vMerge/>
            <w:tcBorders>
              <w:left w:val="single" w:sz="4" w:space="0" w:color="auto"/>
              <w:bottom w:val="single" w:sz="4" w:space="0" w:color="auto"/>
              <w:right w:val="single" w:sz="4" w:space="0" w:color="auto"/>
            </w:tcBorders>
          </w:tcPr>
          <w:p w14:paraId="4D3FDFD5" w14:textId="77777777" w:rsidR="002F0E97" w:rsidRPr="002654F3" w:rsidRDefault="002F0E97" w:rsidP="00F1006A">
            <w:pPr>
              <w:rPr>
                <w:b/>
                <w:bCs/>
              </w:rPr>
            </w:pPr>
          </w:p>
        </w:tc>
        <w:tc>
          <w:tcPr>
            <w:tcW w:w="1417" w:type="dxa"/>
            <w:vMerge/>
            <w:tcBorders>
              <w:left w:val="single" w:sz="4" w:space="0" w:color="auto"/>
              <w:bottom w:val="single" w:sz="4" w:space="0" w:color="auto"/>
              <w:right w:val="single" w:sz="4" w:space="0" w:color="auto"/>
            </w:tcBorders>
          </w:tcPr>
          <w:p w14:paraId="267ADA34" w14:textId="77777777" w:rsidR="002F0E97" w:rsidRPr="002654F3" w:rsidRDefault="002F0E97" w:rsidP="00F1006A">
            <w:pPr>
              <w:rPr>
                <w:b/>
                <w:bCs/>
              </w:rPr>
            </w:pPr>
          </w:p>
        </w:tc>
        <w:tc>
          <w:tcPr>
            <w:tcW w:w="1985" w:type="dxa"/>
            <w:vMerge/>
            <w:tcBorders>
              <w:left w:val="single" w:sz="4" w:space="0" w:color="auto"/>
              <w:bottom w:val="single" w:sz="4" w:space="0" w:color="auto"/>
              <w:right w:val="single" w:sz="4" w:space="0" w:color="auto"/>
            </w:tcBorders>
          </w:tcPr>
          <w:p w14:paraId="5211BEFA" w14:textId="77777777" w:rsidR="002F0E97" w:rsidRPr="002654F3" w:rsidRDefault="002F0E97" w:rsidP="00F1006A">
            <w:pPr>
              <w:rPr>
                <w:b/>
                <w:bCs/>
              </w:rPr>
            </w:pPr>
          </w:p>
        </w:tc>
      </w:tr>
    </w:tbl>
    <w:p w14:paraId="2ED60CAA" w14:textId="4BD983E9" w:rsidR="00727285" w:rsidRDefault="00C701E7" w:rsidP="002F303C">
      <w:pPr>
        <w:widowControl w:val="0"/>
        <w:ind w:firstLine="0"/>
        <w:rPr>
          <w:sz w:val="22"/>
        </w:rPr>
      </w:pPr>
      <w:r w:rsidRPr="002654F3">
        <w:rPr>
          <w:sz w:val="22"/>
          <w:szCs w:val="22"/>
        </w:rPr>
        <w:t>Su pirkimo sąlygų 4 priede pateikiamu pirkimo sutarties projektu sutinkame.</w:t>
      </w:r>
    </w:p>
    <w:p w14:paraId="64B0A28F" w14:textId="77777777" w:rsidR="00EA2804" w:rsidRDefault="002F303C" w:rsidP="002F303C">
      <w:pPr>
        <w:widowControl w:val="0"/>
        <w:ind w:firstLine="0"/>
        <w:rPr>
          <w:sz w:val="22"/>
        </w:rPr>
      </w:pPr>
      <w:r w:rsidRPr="0063168A">
        <w:rPr>
          <w:sz w:val="22"/>
        </w:rPr>
        <w:t>Kartu su pasiūlymu pateikiami šie dokumentai (patvirtinu, kad dokumentų skaitmeninės kopijos yra tikros):</w:t>
      </w:r>
    </w:p>
    <w:p w14:paraId="675928C1" w14:textId="77777777" w:rsidR="00EA2804" w:rsidRPr="0063168A" w:rsidRDefault="00EA2804" w:rsidP="002F303C">
      <w:pPr>
        <w:widowControl w:val="0"/>
        <w:ind w:firstLine="0"/>
        <w:rPr>
          <w:sz w:val="22"/>
        </w:rPr>
      </w:pPr>
    </w:p>
    <w:tbl>
      <w:tblPr>
        <w:tblW w:w="10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4"/>
        <w:gridCol w:w="3008"/>
        <w:gridCol w:w="3260"/>
        <w:gridCol w:w="3231"/>
      </w:tblGrid>
      <w:tr w:rsidR="002F303C" w:rsidRPr="0063168A" w14:paraId="6D831848" w14:textId="77777777" w:rsidTr="00D141C8">
        <w:trPr>
          <w:jc w:val="center"/>
        </w:trPr>
        <w:tc>
          <w:tcPr>
            <w:tcW w:w="634" w:type="dxa"/>
            <w:tcBorders>
              <w:top w:val="single" w:sz="4" w:space="0" w:color="auto"/>
              <w:left w:val="single" w:sz="4" w:space="0" w:color="auto"/>
              <w:bottom w:val="single" w:sz="4" w:space="0" w:color="auto"/>
              <w:right w:val="single" w:sz="4" w:space="0" w:color="auto"/>
            </w:tcBorders>
            <w:vAlign w:val="center"/>
          </w:tcPr>
          <w:p w14:paraId="627D6807" w14:textId="77777777" w:rsidR="002F303C" w:rsidRPr="0063168A" w:rsidRDefault="002F303C" w:rsidP="00D141C8">
            <w:pPr>
              <w:widowControl w:val="0"/>
              <w:suppressLineNumbers/>
              <w:suppressAutoHyphens/>
              <w:ind w:firstLine="0"/>
              <w:rPr>
                <w:b/>
                <w:bCs/>
                <w:sz w:val="22"/>
              </w:rPr>
            </w:pPr>
            <w:r w:rsidRPr="0063168A">
              <w:rPr>
                <w:b/>
                <w:bCs/>
                <w:sz w:val="22"/>
              </w:rPr>
              <w:t>Eil.</w:t>
            </w:r>
          </w:p>
          <w:p w14:paraId="000CAE50" w14:textId="77777777" w:rsidR="002F303C" w:rsidRPr="0063168A" w:rsidRDefault="002F303C" w:rsidP="00D141C8">
            <w:pPr>
              <w:widowControl w:val="0"/>
              <w:suppressLineNumbers/>
              <w:suppressAutoHyphens/>
              <w:ind w:firstLine="0"/>
              <w:rPr>
                <w:b/>
                <w:bCs/>
                <w:sz w:val="22"/>
              </w:rPr>
            </w:pPr>
            <w:r w:rsidRPr="0063168A">
              <w:rPr>
                <w:b/>
                <w:bCs/>
                <w:sz w:val="22"/>
              </w:rPr>
              <w:t>Nr.</w:t>
            </w:r>
          </w:p>
        </w:tc>
        <w:tc>
          <w:tcPr>
            <w:tcW w:w="3008" w:type="dxa"/>
            <w:tcBorders>
              <w:top w:val="single" w:sz="4" w:space="0" w:color="auto"/>
              <w:left w:val="single" w:sz="4" w:space="0" w:color="auto"/>
              <w:bottom w:val="single" w:sz="4" w:space="0" w:color="auto"/>
              <w:right w:val="single" w:sz="4" w:space="0" w:color="auto"/>
            </w:tcBorders>
            <w:vAlign w:val="center"/>
          </w:tcPr>
          <w:p w14:paraId="0187D768" w14:textId="77777777" w:rsidR="002F303C" w:rsidRPr="0063168A" w:rsidRDefault="002F303C" w:rsidP="00D141C8">
            <w:pPr>
              <w:widowControl w:val="0"/>
              <w:suppressLineNumbers/>
              <w:suppressAutoHyphens/>
              <w:ind w:firstLine="0"/>
              <w:jc w:val="center"/>
              <w:rPr>
                <w:b/>
                <w:bCs/>
                <w:sz w:val="22"/>
              </w:rPr>
            </w:pPr>
            <w:r w:rsidRPr="0063168A">
              <w:rPr>
                <w:b/>
                <w:bCs/>
                <w:sz w:val="22"/>
              </w:rPr>
              <w:t>Pateikto dokumento pavadinimas</w:t>
            </w:r>
          </w:p>
        </w:tc>
        <w:tc>
          <w:tcPr>
            <w:tcW w:w="3260" w:type="dxa"/>
            <w:tcBorders>
              <w:top w:val="single" w:sz="4" w:space="0" w:color="auto"/>
              <w:left w:val="single" w:sz="4" w:space="0" w:color="auto"/>
              <w:bottom w:val="single" w:sz="4" w:space="0" w:color="auto"/>
              <w:right w:val="single" w:sz="4" w:space="0" w:color="auto"/>
            </w:tcBorders>
            <w:vAlign w:val="center"/>
          </w:tcPr>
          <w:p w14:paraId="535F67EE" w14:textId="77777777" w:rsidR="002F303C" w:rsidRPr="0063168A" w:rsidRDefault="002F303C" w:rsidP="00D141C8">
            <w:pPr>
              <w:widowControl w:val="0"/>
              <w:suppressLineNumbers/>
              <w:suppressAutoHyphens/>
              <w:ind w:firstLine="0"/>
              <w:jc w:val="center"/>
              <w:rPr>
                <w:b/>
                <w:bCs/>
                <w:sz w:val="22"/>
              </w:rPr>
            </w:pPr>
            <w:r w:rsidRPr="0063168A">
              <w:rPr>
                <w:b/>
                <w:bCs/>
                <w:sz w:val="22"/>
              </w:rPr>
              <w:t>Dokumente esanti konfidenciali informacija (nurodoma dokumento dalis / puslapis, kuriame yra konfidenciali informacija)</w:t>
            </w:r>
            <w:r w:rsidRPr="0063168A">
              <w:rPr>
                <w:b/>
                <w:sz w:val="22"/>
              </w:rPr>
              <w:t>*</w:t>
            </w:r>
          </w:p>
        </w:tc>
        <w:tc>
          <w:tcPr>
            <w:tcW w:w="3231" w:type="dxa"/>
            <w:tcBorders>
              <w:top w:val="single" w:sz="4" w:space="0" w:color="auto"/>
              <w:left w:val="single" w:sz="4" w:space="0" w:color="auto"/>
              <w:bottom w:val="single" w:sz="4" w:space="0" w:color="auto"/>
              <w:right w:val="single" w:sz="4" w:space="0" w:color="auto"/>
            </w:tcBorders>
            <w:vAlign w:val="center"/>
          </w:tcPr>
          <w:p w14:paraId="0E22F0F8" w14:textId="77777777" w:rsidR="002F303C" w:rsidRPr="0063168A" w:rsidRDefault="002F303C" w:rsidP="00D141C8">
            <w:pPr>
              <w:widowControl w:val="0"/>
              <w:suppressLineNumbers/>
              <w:suppressAutoHyphens/>
              <w:ind w:firstLine="0"/>
              <w:jc w:val="center"/>
              <w:rPr>
                <w:b/>
                <w:bCs/>
                <w:sz w:val="22"/>
              </w:rPr>
            </w:pPr>
            <w:r w:rsidRPr="0063168A">
              <w:rPr>
                <w:b/>
                <w:bCs/>
                <w:sz w:val="22"/>
              </w:rPr>
              <w:t>Konfidencialios informacijos pagrindimas (paaiškinama, kuo remiantis nurodytas dokumentas ar jo dalis yra konfidencialūs)</w:t>
            </w:r>
            <w:r w:rsidRPr="0063168A">
              <w:rPr>
                <w:b/>
                <w:sz w:val="22"/>
              </w:rPr>
              <w:t>*</w:t>
            </w:r>
          </w:p>
        </w:tc>
      </w:tr>
      <w:tr w:rsidR="002F303C" w:rsidRPr="0063168A" w14:paraId="3D4E6CFE" w14:textId="77777777" w:rsidTr="00D141C8">
        <w:trPr>
          <w:jc w:val="center"/>
        </w:trPr>
        <w:tc>
          <w:tcPr>
            <w:tcW w:w="634" w:type="dxa"/>
            <w:tcBorders>
              <w:top w:val="single" w:sz="4" w:space="0" w:color="auto"/>
              <w:left w:val="single" w:sz="4" w:space="0" w:color="auto"/>
              <w:bottom w:val="single" w:sz="4" w:space="0" w:color="auto"/>
              <w:right w:val="single" w:sz="4" w:space="0" w:color="auto"/>
            </w:tcBorders>
          </w:tcPr>
          <w:p w14:paraId="59477937" w14:textId="77777777" w:rsidR="002F303C" w:rsidRPr="0063168A" w:rsidRDefault="002F303C" w:rsidP="00D141C8">
            <w:pPr>
              <w:widowControl w:val="0"/>
              <w:suppressLineNumbers/>
              <w:suppressAutoHyphens/>
              <w:ind w:firstLine="0"/>
              <w:rPr>
                <w:sz w:val="22"/>
              </w:rPr>
            </w:pPr>
          </w:p>
        </w:tc>
        <w:tc>
          <w:tcPr>
            <w:tcW w:w="3008" w:type="dxa"/>
            <w:tcBorders>
              <w:top w:val="single" w:sz="4" w:space="0" w:color="auto"/>
              <w:left w:val="single" w:sz="4" w:space="0" w:color="auto"/>
              <w:bottom w:val="single" w:sz="4" w:space="0" w:color="auto"/>
              <w:right w:val="single" w:sz="4" w:space="0" w:color="auto"/>
            </w:tcBorders>
          </w:tcPr>
          <w:p w14:paraId="260224F3" w14:textId="77777777" w:rsidR="002F303C" w:rsidRPr="0063168A" w:rsidRDefault="002F303C" w:rsidP="00D141C8">
            <w:pPr>
              <w:widowControl w:val="0"/>
              <w:suppressLineNumbers/>
              <w:suppressAutoHyphens/>
              <w:ind w:firstLine="0"/>
              <w:rPr>
                <w:sz w:val="22"/>
              </w:rPr>
            </w:pPr>
            <w:r w:rsidRPr="0063168A">
              <w:rPr>
                <w:sz w:val="22"/>
              </w:rPr>
              <w:t>...</w:t>
            </w:r>
          </w:p>
        </w:tc>
        <w:tc>
          <w:tcPr>
            <w:tcW w:w="3260" w:type="dxa"/>
            <w:tcBorders>
              <w:top w:val="single" w:sz="4" w:space="0" w:color="auto"/>
              <w:left w:val="single" w:sz="4" w:space="0" w:color="auto"/>
              <w:bottom w:val="single" w:sz="4" w:space="0" w:color="auto"/>
              <w:right w:val="single" w:sz="4" w:space="0" w:color="auto"/>
            </w:tcBorders>
          </w:tcPr>
          <w:p w14:paraId="3B503C52" w14:textId="77777777" w:rsidR="002F303C" w:rsidRPr="0063168A" w:rsidRDefault="002F303C" w:rsidP="00D141C8">
            <w:pPr>
              <w:widowControl w:val="0"/>
              <w:suppressLineNumbers/>
              <w:suppressAutoHyphens/>
              <w:ind w:firstLine="0"/>
              <w:rPr>
                <w:sz w:val="22"/>
              </w:rPr>
            </w:pPr>
          </w:p>
        </w:tc>
        <w:tc>
          <w:tcPr>
            <w:tcW w:w="3231" w:type="dxa"/>
            <w:tcBorders>
              <w:top w:val="single" w:sz="4" w:space="0" w:color="auto"/>
              <w:left w:val="single" w:sz="4" w:space="0" w:color="auto"/>
              <w:bottom w:val="single" w:sz="4" w:space="0" w:color="auto"/>
              <w:right w:val="single" w:sz="4" w:space="0" w:color="auto"/>
            </w:tcBorders>
          </w:tcPr>
          <w:p w14:paraId="1026D88E" w14:textId="77777777" w:rsidR="002F303C" w:rsidRPr="0063168A" w:rsidRDefault="002F303C" w:rsidP="00D141C8">
            <w:pPr>
              <w:widowControl w:val="0"/>
              <w:suppressLineNumbers/>
              <w:suppressAutoHyphens/>
              <w:ind w:firstLine="0"/>
              <w:rPr>
                <w:sz w:val="22"/>
              </w:rPr>
            </w:pPr>
          </w:p>
        </w:tc>
      </w:tr>
      <w:tr w:rsidR="002F303C" w:rsidRPr="0063168A" w14:paraId="18010F66" w14:textId="77777777" w:rsidTr="00D141C8">
        <w:trPr>
          <w:jc w:val="center"/>
        </w:trPr>
        <w:tc>
          <w:tcPr>
            <w:tcW w:w="634" w:type="dxa"/>
            <w:tcBorders>
              <w:top w:val="single" w:sz="4" w:space="0" w:color="auto"/>
              <w:left w:val="single" w:sz="4" w:space="0" w:color="auto"/>
              <w:bottom w:val="single" w:sz="4" w:space="0" w:color="auto"/>
              <w:right w:val="single" w:sz="4" w:space="0" w:color="auto"/>
            </w:tcBorders>
          </w:tcPr>
          <w:p w14:paraId="04B828F7" w14:textId="77777777" w:rsidR="002F303C" w:rsidRPr="0063168A" w:rsidRDefault="002F303C" w:rsidP="00D141C8">
            <w:pPr>
              <w:widowControl w:val="0"/>
              <w:suppressLineNumbers/>
              <w:suppressAutoHyphens/>
              <w:ind w:firstLine="0"/>
              <w:rPr>
                <w:sz w:val="22"/>
              </w:rPr>
            </w:pPr>
          </w:p>
        </w:tc>
        <w:tc>
          <w:tcPr>
            <w:tcW w:w="3008" w:type="dxa"/>
            <w:tcBorders>
              <w:top w:val="single" w:sz="4" w:space="0" w:color="auto"/>
              <w:left w:val="single" w:sz="4" w:space="0" w:color="auto"/>
              <w:bottom w:val="single" w:sz="4" w:space="0" w:color="auto"/>
              <w:right w:val="single" w:sz="4" w:space="0" w:color="auto"/>
            </w:tcBorders>
          </w:tcPr>
          <w:p w14:paraId="2808334B" w14:textId="77777777" w:rsidR="002F303C" w:rsidRPr="0063168A" w:rsidRDefault="002F303C" w:rsidP="00D141C8">
            <w:pPr>
              <w:widowControl w:val="0"/>
              <w:suppressLineNumbers/>
              <w:tabs>
                <w:tab w:val="left" w:pos="1296"/>
                <w:tab w:val="center" w:pos="4320"/>
                <w:tab w:val="right" w:pos="8640"/>
              </w:tabs>
              <w:suppressAutoHyphens/>
              <w:ind w:firstLine="0"/>
              <w:rPr>
                <w:sz w:val="22"/>
              </w:rPr>
            </w:pPr>
            <w:r w:rsidRPr="0063168A">
              <w:rPr>
                <w:sz w:val="22"/>
              </w:rPr>
              <w:t>...</w:t>
            </w:r>
          </w:p>
        </w:tc>
        <w:tc>
          <w:tcPr>
            <w:tcW w:w="3260" w:type="dxa"/>
            <w:tcBorders>
              <w:top w:val="single" w:sz="4" w:space="0" w:color="auto"/>
              <w:left w:val="single" w:sz="4" w:space="0" w:color="auto"/>
              <w:bottom w:val="single" w:sz="4" w:space="0" w:color="auto"/>
              <w:right w:val="single" w:sz="4" w:space="0" w:color="auto"/>
            </w:tcBorders>
          </w:tcPr>
          <w:p w14:paraId="5DA49A7D" w14:textId="77777777" w:rsidR="002F303C" w:rsidRPr="0063168A" w:rsidRDefault="002F303C" w:rsidP="00D141C8">
            <w:pPr>
              <w:widowControl w:val="0"/>
              <w:suppressLineNumbers/>
              <w:tabs>
                <w:tab w:val="left" w:pos="1296"/>
                <w:tab w:val="center" w:pos="4320"/>
                <w:tab w:val="right" w:pos="8640"/>
              </w:tabs>
              <w:suppressAutoHyphens/>
              <w:ind w:firstLine="0"/>
              <w:rPr>
                <w:sz w:val="22"/>
              </w:rPr>
            </w:pPr>
          </w:p>
        </w:tc>
        <w:tc>
          <w:tcPr>
            <w:tcW w:w="3231" w:type="dxa"/>
            <w:tcBorders>
              <w:top w:val="single" w:sz="4" w:space="0" w:color="auto"/>
              <w:left w:val="single" w:sz="4" w:space="0" w:color="auto"/>
              <w:bottom w:val="single" w:sz="4" w:space="0" w:color="auto"/>
              <w:right w:val="single" w:sz="4" w:space="0" w:color="auto"/>
            </w:tcBorders>
          </w:tcPr>
          <w:p w14:paraId="0EC789E0" w14:textId="77777777" w:rsidR="002F303C" w:rsidRPr="0063168A" w:rsidRDefault="002F303C" w:rsidP="00D141C8">
            <w:pPr>
              <w:widowControl w:val="0"/>
              <w:suppressLineNumbers/>
              <w:tabs>
                <w:tab w:val="left" w:pos="1296"/>
                <w:tab w:val="center" w:pos="4320"/>
                <w:tab w:val="right" w:pos="8640"/>
              </w:tabs>
              <w:suppressAutoHyphens/>
              <w:ind w:firstLine="0"/>
              <w:rPr>
                <w:sz w:val="22"/>
              </w:rPr>
            </w:pPr>
          </w:p>
        </w:tc>
      </w:tr>
      <w:tr w:rsidR="002F303C" w:rsidRPr="0063168A" w14:paraId="4192CCAA" w14:textId="77777777" w:rsidTr="00D141C8">
        <w:trPr>
          <w:jc w:val="center"/>
        </w:trPr>
        <w:tc>
          <w:tcPr>
            <w:tcW w:w="634" w:type="dxa"/>
            <w:tcBorders>
              <w:top w:val="single" w:sz="4" w:space="0" w:color="auto"/>
              <w:left w:val="single" w:sz="4" w:space="0" w:color="auto"/>
              <w:bottom w:val="single" w:sz="4" w:space="0" w:color="auto"/>
              <w:right w:val="single" w:sz="4" w:space="0" w:color="auto"/>
            </w:tcBorders>
          </w:tcPr>
          <w:p w14:paraId="7BB8784B" w14:textId="77777777" w:rsidR="002F303C" w:rsidRPr="0063168A" w:rsidRDefault="002F303C" w:rsidP="00D141C8">
            <w:pPr>
              <w:widowControl w:val="0"/>
              <w:suppressLineNumbers/>
              <w:suppressAutoHyphens/>
              <w:ind w:firstLine="0"/>
              <w:rPr>
                <w:sz w:val="22"/>
              </w:rPr>
            </w:pPr>
          </w:p>
        </w:tc>
        <w:tc>
          <w:tcPr>
            <w:tcW w:w="3008" w:type="dxa"/>
            <w:tcBorders>
              <w:top w:val="single" w:sz="4" w:space="0" w:color="auto"/>
              <w:left w:val="single" w:sz="4" w:space="0" w:color="auto"/>
              <w:bottom w:val="single" w:sz="4" w:space="0" w:color="auto"/>
              <w:right w:val="single" w:sz="4" w:space="0" w:color="auto"/>
            </w:tcBorders>
          </w:tcPr>
          <w:p w14:paraId="6EEBD6F2" w14:textId="77777777" w:rsidR="002F303C" w:rsidRPr="0063168A" w:rsidRDefault="002F303C" w:rsidP="00D141C8">
            <w:pPr>
              <w:widowControl w:val="0"/>
              <w:suppressLineNumbers/>
              <w:suppressAutoHyphens/>
              <w:ind w:firstLine="0"/>
              <w:rPr>
                <w:sz w:val="22"/>
              </w:rPr>
            </w:pPr>
            <w:r w:rsidRPr="0063168A">
              <w:rPr>
                <w:sz w:val="22"/>
              </w:rPr>
              <w:t>...</w:t>
            </w:r>
          </w:p>
        </w:tc>
        <w:tc>
          <w:tcPr>
            <w:tcW w:w="3260" w:type="dxa"/>
            <w:tcBorders>
              <w:top w:val="single" w:sz="4" w:space="0" w:color="auto"/>
              <w:left w:val="single" w:sz="4" w:space="0" w:color="auto"/>
              <w:bottom w:val="single" w:sz="4" w:space="0" w:color="auto"/>
              <w:right w:val="single" w:sz="4" w:space="0" w:color="auto"/>
            </w:tcBorders>
          </w:tcPr>
          <w:p w14:paraId="68A1EBEF" w14:textId="77777777" w:rsidR="002F303C" w:rsidRPr="0063168A" w:rsidRDefault="002F303C" w:rsidP="00D141C8">
            <w:pPr>
              <w:widowControl w:val="0"/>
              <w:suppressLineNumbers/>
              <w:suppressAutoHyphens/>
              <w:ind w:firstLine="0"/>
              <w:rPr>
                <w:sz w:val="22"/>
              </w:rPr>
            </w:pPr>
          </w:p>
        </w:tc>
        <w:tc>
          <w:tcPr>
            <w:tcW w:w="3231" w:type="dxa"/>
            <w:tcBorders>
              <w:top w:val="single" w:sz="4" w:space="0" w:color="auto"/>
              <w:left w:val="single" w:sz="4" w:space="0" w:color="auto"/>
              <w:bottom w:val="single" w:sz="4" w:space="0" w:color="auto"/>
              <w:right w:val="single" w:sz="4" w:space="0" w:color="auto"/>
            </w:tcBorders>
          </w:tcPr>
          <w:p w14:paraId="26E530ED" w14:textId="77777777" w:rsidR="002F303C" w:rsidRPr="0063168A" w:rsidRDefault="002F303C" w:rsidP="00D141C8">
            <w:pPr>
              <w:widowControl w:val="0"/>
              <w:suppressLineNumbers/>
              <w:suppressAutoHyphens/>
              <w:ind w:firstLine="0"/>
              <w:rPr>
                <w:sz w:val="22"/>
              </w:rPr>
            </w:pPr>
          </w:p>
        </w:tc>
      </w:tr>
    </w:tbl>
    <w:p w14:paraId="37C2640F" w14:textId="77777777" w:rsidR="002F303C" w:rsidRPr="0063168A" w:rsidRDefault="002F303C" w:rsidP="002F303C">
      <w:pPr>
        <w:widowControl w:val="0"/>
        <w:ind w:firstLine="0"/>
        <w:rPr>
          <w:sz w:val="20"/>
        </w:rPr>
      </w:pPr>
      <w:r w:rsidRPr="00FB7663">
        <w:rPr>
          <w:sz w:val="20"/>
        </w:rPr>
        <w:t>*Pildyti tuomet, jei bus pateikta konfidenciali informacija, kaip ji apibrėžta Pirkimų įstatymo 32 straipsnio 2 dalyje. Tiekėjas negali nurodyti, visas pasiūlymas yra konfidencialus.</w:t>
      </w:r>
    </w:p>
    <w:p w14:paraId="3785662C" w14:textId="77777777" w:rsidR="002F303C" w:rsidRPr="0063168A" w:rsidRDefault="002F303C" w:rsidP="002F303C">
      <w:pPr>
        <w:widowControl w:val="0"/>
        <w:ind w:firstLine="0"/>
        <w:rPr>
          <w:sz w:val="22"/>
          <w:szCs w:val="22"/>
        </w:rPr>
      </w:pPr>
    </w:p>
    <w:p w14:paraId="13AD6DD8" w14:textId="77777777" w:rsidR="002F303C" w:rsidRPr="0063168A" w:rsidRDefault="002F303C" w:rsidP="002F303C">
      <w:pPr>
        <w:widowControl w:val="0"/>
        <w:rPr>
          <w:sz w:val="22"/>
          <w:szCs w:val="22"/>
        </w:rPr>
      </w:pPr>
    </w:p>
    <w:p w14:paraId="7F5BB25C" w14:textId="77777777" w:rsidR="002F303C" w:rsidRDefault="002F303C" w:rsidP="00F32D18">
      <w:pPr>
        <w:widowControl w:val="0"/>
        <w:ind w:firstLine="0"/>
        <w:jc w:val="center"/>
        <w:rPr>
          <w:sz w:val="22"/>
        </w:rPr>
      </w:pPr>
      <w:r w:rsidRPr="0063168A">
        <w:rPr>
          <w:sz w:val="22"/>
        </w:rPr>
        <w:t>Pasiūlymas galioja iki pirkimo sąlygose nurodyto termino.</w:t>
      </w:r>
    </w:p>
    <w:p w14:paraId="7BD66AC8" w14:textId="77777777" w:rsidR="000B5ED6" w:rsidRPr="0063168A" w:rsidRDefault="000B5ED6" w:rsidP="00F32D18">
      <w:pPr>
        <w:widowControl w:val="0"/>
        <w:ind w:firstLine="0"/>
        <w:jc w:val="center"/>
        <w:rPr>
          <w:sz w:val="22"/>
          <w:szCs w:val="22"/>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0B5ED6" w14:paraId="2A6068D2" w14:textId="77777777" w:rsidTr="000B5ED6">
        <w:tc>
          <w:tcPr>
            <w:tcW w:w="3405" w:type="dxa"/>
          </w:tcPr>
          <w:p w14:paraId="6BCB6221" w14:textId="77777777" w:rsidR="000B5ED6" w:rsidRDefault="000B5ED6" w:rsidP="000B5ED6">
            <w:pPr>
              <w:widowControl w:val="0"/>
              <w:ind w:right="-2" w:firstLine="0"/>
              <w:jc w:val="center"/>
              <w:rPr>
                <w:sz w:val="22"/>
                <w:szCs w:val="22"/>
              </w:rPr>
            </w:pPr>
            <w:r>
              <w:rPr>
                <w:sz w:val="22"/>
                <w:szCs w:val="22"/>
              </w:rPr>
              <w:t>______________________</w:t>
            </w:r>
          </w:p>
        </w:tc>
        <w:tc>
          <w:tcPr>
            <w:tcW w:w="3405" w:type="dxa"/>
          </w:tcPr>
          <w:p w14:paraId="74808658" w14:textId="77777777" w:rsidR="000B5ED6" w:rsidRDefault="000B5ED6" w:rsidP="000B5ED6">
            <w:pPr>
              <w:widowControl w:val="0"/>
              <w:ind w:right="-2" w:firstLine="0"/>
              <w:jc w:val="center"/>
              <w:rPr>
                <w:sz w:val="22"/>
                <w:szCs w:val="22"/>
              </w:rPr>
            </w:pPr>
            <w:r>
              <w:rPr>
                <w:sz w:val="22"/>
                <w:szCs w:val="22"/>
              </w:rPr>
              <w:t>______________________</w:t>
            </w:r>
          </w:p>
        </w:tc>
        <w:tc>
          <w:tcPr>
            <w:tcW w:w="3405" w:type="dxa"/>
          </w:tcPr>
          <w:p w14:paraId="01AECFA4" w14:textId="77777777" w:rsidR="000B5ED6" w:rsidRDefault="000B5ED6" w:rsidP="000B5ED6">
            <w:pPr>
              <w:widowControl w:val="0"/>
              <w:ind w:right="-2" w:firstLine="0"/>
              <w:jc w:val="center"/>
              <w:rPr>
                <w:sz w:val="22"/>
                <w:szCs w:val="22"/>
              </w:rPr>
            </w:pPr>
            <w:r>
              <w:rPr>
                <w:sz w:val="22"/>
                <w:szCs w:val="22"/>
              </w:rPr>
              <w:t>______________________</w:t>
            </w:r>
          </w:p>
        </w:tc>
      </w:tr>
      <w:tr w:rsidR="000B5ED6" w14:paraId="6CE313B1" w14:textId="77777777" w:rsidTr="000B5ED6">
        <w:tc>
          <w:tcPr>
            <w:tcW w:w="3405" w:type="dxa"/>
          </w:tcPr>
          <w:p w14:paraId="4FA21A81" w14:textId="77777777" w:rsidR="000B5ED6" w:rsidRDefault="000B5ED6" w:rsidP="000B5ED6">
            <w:pPr>
              <w:widowControl w:val="0"/>
              <w:ind w:right="-2" w:firstLine="0"/>
              <w:jc w:val="center"/>
              <w:rPr>
                <w:sz w:val="22"/>
                <w:szCs w:val="22"/>
              </w:rPr>
            </w:pPr>
            <w:r w:rsidRPr="0063168A">
              <w:rPr>
                <w:i/>
                <w:sz w:val="22"/>
                <w:vertAlign w:val="superscript"/>
              </w:rPr>
              <w:t>Dalyvis arba jo įgaliotasis asmuo</w:t>
            </w:r>
          </w:p>
        </w:tc>
        <w:tc>
          <w:tcPr>
            <w:tcW w:w="3405" w:type="dxa"/>
          </w:tcPr>
          <w:p w14:paraId="18DFAC05" w14:textId="77777777" w:rsidR="000B5ED6" w:rsidRDefault="000B5ED6" w:rsidP="000B5ED6">
            <w:pPr>
              <w:widowControl w:val="0"/>
              <w:ind w:right="-2" w:firstLine="0"/>
              <w:jc w:val="center"/>
              <w:rPr>
                <w:sz w:val="22"/>
                <w:szCs w:val="22"/>
              </w:rPr>
            </w:pPr>
            <w:r w:rsidRPr="0063168A">
              <w:rPr>
                <w:i/>
                <w:sz w:val="22"/>
                <w:vertAlign w:val="superscript"/>
              </w:rPr>
              <w:t>parašas</w:t>
            </w:r>
          </w:p>
        </w:tc>
        <w:tc>
          <w:tcPr>
            <w:tcW w:w="3405" w:type="dxa"/>
          </w:tcPr>
          <w:p w14:paraId="57D6F788" w14:textId="77777777" w:rsidR="000B5ED6" w:rsidRDefault="000B5ED6" w:rsidP="000B5ED6">
            <w:pPr>
              <w:widowControl w:val="0"/>
              <w:ind w:right="-2" w:firstLine="0"/>
              <w:jc w:val="center"/>
              <w:rPr>
                <w:sz w:val="22"/>
                <w:szCs w:val="22"/>
              </w:rPr>
            </w:pPr>
            <w:r w:rsidRPr="0063168A">
              <w:rPr>
                <w:i/>
                <w:sz w:val="22"/>
                <w:vertAlign w:val="superscript"/>
              </w:rPr>
              <w:t>vardas ir pavardė</w:t>
            </w:r>
          </w:p>
        </w:tc>
      </w:tr>
    </w:tbl>
    <w:p w14:paraId="3D820467" w14:textId="3FEFC9D8" w:rsidR="00650996" w:rsidRDefault="00650996" w:rsidP="0081526D">
      <w:pPr>
        <w:widowControl w:val="0"/>
        <w:ind w:firstLine="0"/>
        <w:rPr>
          <w:b/>
          <w:sz w:val="16"/>
          <w:szCs w:val="16"/>
        </w:rPr>
      </w:pPr>
    </w:p>
    <w:p w14:paraId="6D1F48EB" w14:textId="77777777" w:rsidR="00650996" w:rsidRDefault="00650996" w:rsidP="0081526D">
      <w:pPr>
        <w:widowControl w:val="0"/>
        <w:ind w:firstLine="0"/>
        <w:rPr>
          <w:b/>
          <w:sz w:val="16"/>
          <w:szCs w:val="16"/>
        </w:rPr>
      </w:pPr>
    </w:p>
    <w:p w14:paraId="03445C86" w14:textId="6DDB10F0" w:rsidR="005C2782" w:rsidRDefault="005C2782" w:rsidP="002F303C">
      <w:pPr>
        <w:widowControl w:val="0"/>
        <w:jc w:val="right"/>
        <w:rPr>
          <w:b/>
          <w:sz w:val="16"/>
          <w:szCs w:val="16"/>
        </w:rPr>
      </w:pPr>
    </w:p>
    <w:p w14:paraId="0825B111" w14:textId="29067F9E" w:rsidR="00A95DC8" w:rsidRDefault="00A95DC8" w:rsidP="002F303C">
      <w:pPr>
        <w:widowControl w:val="0"/>
        <w:jc w:val="right"/>
        <w:rPr>
          <w:b/>
          <w:sz w:val="16"/>
          <w:szCs w:val="16"/>
        </w:rPr>
      </w:pPr>
    </w:p>
    <w:p w14:paraId="795A8AD7" w14:textId="5054D1B4" w:rsidR="00A95DC8" w:rsidRDefault="00A95DC8" w:rsidP="002F303C">
      <w:pPr>
        <w:widowControl w:val="0"/>
        <w:jc w:val="right"/>
        <w:rPr>
          <w:b/>
          <w:sz w:val="16"/>
          <w:szCs w:val="16"/>
        </w:rPr>
      </w:pPr>
    </w:p>
    <w:p w14:paraId="60FDBFC7" w14:textId="1A27338A" w:rsidR="00A95DC8" w:rsidRDefault="00A95DC8" w:rsidP="002F303C">
      <w:pPr>
        <w:widowControl w:val="0"/>
        <w:jc w:val="right"/>
        <w:rPr>
          <w:b/>
          <w:sz w:val="16"/>
          <w:szCs w:val="16"/>
        </w:rPr>
      </w:pPr>
    </w:p>
    <w:p w14:paraId="6CF106A7" w14:textId="5FBC27E6" w:rsidR="00A95DC8" w:rsidRDefault="00A95DC8" w:rsidP="002F303C">
      <w:pPr>
        <w:widowControl w:val="0"/>
        <w:jc w:val="right"/>
        <w:rPr>
          <w:b/>
          <w:sz w:val="16"/>
          <w:szCs w:val="16"/>
        </w:rPr>
      </w:pPr>
    </w:p>
    <w:p w14:paraId="50539EC9" w14:textId="4E105EA4" w:rsidR="00A95DC8" w:rsidRDefault="00A95DC8" w:rsidP="002F303C">
      <w:pPr>
        <w:widowControl w:val="0"/>
        <w:jc w:val="right"/>
        <w:rPr>
          <w:b/>
          <w:sz w:val="16"/>
          <w:szCs w:val="16"/>
        </w:rPr>
      </w:pPr>
    </w:p>
    <w:p w14:paraId="650BA686" w14:textId="28C79866" w:rsidR="00A95DC8" w:rsidRDefault="00A95DC8" w:rsidP="002F303C">
      <w:pPr>
        <w:widowControl w:val="0"/>
        <w:jc w:val="right"/>
        <w:rPr>
          <w:b/>
          <w:sz w:val="16"/>
          <w:szCs w:val="16"/>
        </w:rPr>
      </w:pPr>
    </w:p>
    <w:p w14:paraId="0C2E3D27" w14:textId="537E8993" w:rsidR="00A95DC8" w:rsidRDefault="00A95DC8" w:rsidP="002F303C">
      <w:pPr>
        <w:widowControl w:val="0"/>
        <w:jc w:val="right"/>
        <w:rPr>
          <w:b/>
          <w:sz w:val="16"/>
          <w:szCs w:val="16"/>
        </w:rPr>
      </w:pPr>
    </w:p>
    <w:p w14:paraId="3870A92A" w14:textId="5FFB22B8" w:rsidR="00A95DC8" w:rsidRDefault="00A95DC8" w:rsidP="002F303C">
      <w:pPr>
        <w:widowControl w:val="0"/>
        <w:jc w:val="right"/>
        <w:rPr>
          <w:b/>
          <w:sz w:val="16"/>
          <w:szCs w:val="16"/>
        </w:rPr>
      </w:pPr>
    </w:p>
    <w:p w14:paraId="406FC8B5" w14:textId="3ADE4A7E" w:rsidR="00A95DC8" w:rsidRDefault="00A95DC8" w:rsidP="002F303C">
      <w:pPr>
        <w:widowControl w:val="0"/>
        <w:jc w:val="right"/>
        <w:rPr>
          <w:b/>
          <w:sz w:val="16"/>
          <w:szCs w:val="16"/>
        </w:rPr>
      </w:pPr>
    </w:p>
    <w:p w14:paraId="7CDCA387" w14:textId="6A95978E" w:rsidR="00A95DC8" w:rsidRDefault="00A95DC8" w:rsidP="002F303C">
      <w:pPr>
        <w:widowControl w:val="0"/>
        <w:jc w:val="right"/>
        <w:rPr>
          <w:b/>
          <w:sz w:val="16"/>
          <w:szCs w:val="16"/>
        </w:rPr>
      </w:pPr>
    </w:p>
    <w:p w14:paraId="07E406EB" w14:textId="12692E1F" w:rsidR="00A95DC8" w:rsidRDefault="00A95DC8" w:rsidP="002F303C">
      <w:pPr>
        <w:widowControl w:val="0"/>
        <w:jc w:val="right"/>
        <w:rPr>
          <w:b/>
          <w:sz w:val="16"/>
          <w:szCs w:val="16"/>
        </w:rPr>
      </w:pPr>
    </w:p>
    <w:p w14:paraId="681B0658" w14:textId="129C16A9" w:rsidR="00A95DC8" w:rsidRDefault="00A95DC8" w:rsidP="002F303C">
      <w:pPr>
        <w:widowControl w:val="0"/>
        <w:jc w:val="right"/>
        <w:rPr>
          <w:b/>
          <w:sz w:val="16"/>
          <w:szCs w:val="16"/>
        </w:rPr>
      </w:pPr>
    </w:p>
    <w:p w14:paraId="091E089F" w14:textId="14463619" w:rsidR="00A95DC8" w:rsidRDefault="00A95DC8" w:rsidP="002F303C">
      <w:pPr>
        <w:widowControl w:val="0"/>
        <w:jc w:val="right"/>
        <w:rPr>
          <w:b/>
          <w:sz w:val="16"/>
          <w:szCs w:val="16"/>
        </w:rPr>
      </w:pPr>
    </w:p>
    <w:p w14:paraId="64961234" w14:textId="2C772AEE" w:rsidR="00A95DC8" w:rsidRDefault="00A95DC8" w:rsidP="002F303C">
      <w:pPr>
        <w:widowControl w:val="0"/>
        <w:jc w:val="right"/>
        <w:rPr>
          <w:b/>
          <w:sz w:val="16"/>
          <w:szCs w:val="16"/>
        </w:rPr>
      </w:pPr>
    </w:p>
    <w:p w14:paraId="72B6BE6E" w14:textId="11D83DB0" w:rsidR="00A95DC8" w:rsidRDefault="00A95DC8" w:rsidP="002F303C">
      <w:pPr>
        <w:widowControl w:val="0"/>
        <w:jc w:val="right"/>
        <w:rPr>
          <w:b/>
          <w:sz w:val="16"/>
          <w:szCs w:val="16"/>
        </w:rPr>
      </w:pPr>
    </w:p>
    <w:p w14:paraId="2FC342B5" w14:textId="24988AC8" w:rsidR="00A95DC8" w:rsidRDefault="00A95DC8" w:rsidP="002F303C">
      <w:pPr>
        <w:widowControl w:val="0"/>
        <w:jc w:val="right"/>
        <w:rPr>
          <w:b/>
          <w:sz w:val="16"/>
          <w:szCs w:val="16"/>
        </w:rPr>
      </w:pPr>
    </w:p>
    <w:p w14:paraId="0B10D21B" w14:textId="5B5E6D02" w:rsidR="00A95DC8" w:rsidRDefault="00A95DC8" w:rsidP="002F303C">
      <w:pPr>
        <w:widowControl w:val="0"/>
        <w:jc w:val="right"/>
        <w:rPr>
          <w:b/>
          <w:sz w:val="16"/>
          <w:szCs w:val="16"/>
        </w:rPr>
      </w:pPr>
    </w:p>
    <w:p w14:paraId="5088DD03" w14:textId="7F2C611E" w:rsidR="00A95DC8" w:rsidRDefault="00A95DC8" w:rsidP="002F303C">
      <w:pPr>
        <w:widowControl w:val="0"/>
        <w:jc w:val="right"/>
        <w:rPr>
          <w:b/>
          <w:sz w:val="16"/>
          <w:szCs w:val="16"/>
        </w:rPr>
      </w:pPr>
    </w:p>
    <w:p w14:paraId="6496AB17" w14:textId="64D61A15" w:rsidR="00A95DC8" w:rsidRDefault="00A95DC8" w:rsidP="002F303C">
      <w:pPr>
        <w:widowControl w:val="0"/>
        <w:jc w:val="right"/>
        <w:rPr>
          <w:b/>
          <w:sz w:val="16"/>
          <w:szCs w:val="16"/>
        </w:rPr>
      </w:pPr>
    </w:p>
    <w:p w14:paraId="04B3742B" w14:textId="3AF77A52" w:rsidR="00A95DC8" w:rsidRDefault="00A95DC8" w:rsidP="002F303C">
      <w:pPr>
        <w:widowControl w:val="0"/>
        <w:jc w:val="right"/>
        <w:rPr>
          <w:b/>
          <w:sz w:val="16"/>
          <w:szCs w:val="16"/>
        </w:rPr>
      </w:pPr>
    </w:p>
    <w:p w14:paraId="431C62D2" w14:textId="2581ACDA" w:rsidR="00A95DC8" w:rsidRDefault="00A95DC8" w:rsidP="002F303C">
      <w:pPr>
        <w:widowControl w:val="0"/>
        <w:jc w:val="right"/>
        <w:rPr>
          <w:b/>
          <w:sz w:val="16"/>
          <w:szCs w:val="16"/>
        </w:rPr>
      </w:pPr>
    </w:p>
    <w:p w14:paraId="7AD0F485" w14:textId="24B6D6C9" w:rsidR="00A95DC8" w:rsidRDefault="00A95DC8" w:rsidP="002F303C">
      <w:pPr>
        <w:widowControl w:val="0"/>
        <w:jc w:val="right"/>
        <w:rPr>
          <w:b/>
          <w:sz w:val="16"/>
          <w:szCs w:val="16"/>
        </w:rPr>
      </w:pPr>
    </w:p>
    <w:p w14:paraId="155AB151" w14:textId="33137EE5" w:rsidR="00A95DC8" w:rsidRDefault="00A95DC8" w:rsidP="002F303C">
      <w:pPr>
        <w:widowControl w:val="0"/>
        <w:jc w:val="right"/>
        <w:rPr>
          <w:b/>
          <w:sz w:val="16"/>
          <w:szCs w:val="16"/>
        </w:rPr>
      </w:pPr>
    </w:p>
    <w:p w14:paraId="0DF7DB28" w14:textId="16DFB5A0" w:rsidR="00A95DC8" w:rsidRDefault="00A95DC8" w:rsidP="002F303C">
      <w:pPr>
        <w:widowControl w:val="0"/>
        <w:jc w:val="right"/>
        <w:rPr>
          <w:b/>
          <w:sz w:val="16"/>
          <w:szCs w:val="16"/>
        </w:rPr>
      </w:pPr>
    </w:p>
    <w:p w14:paraId="1F47865B" w14:textId="376804E3" w:rsidR="00A95DC8" w:rsidRDefault="00A95DC8" w:rsidP="002F303C">
      <w:pPr>
        <w:widowControl w:val="0"/>
        <w:jc w:val="right"/>
        <w:rPr>
          <w:b/>
          <w:sz w:val="16"/>
          <w:szCs w:val="16"/>
        </w:rPr>
      </w:pPr>
    </w:p>
    <w:p w14:paraId="2C904066" w14:textId="5F56E6A9" w:rsidR="00A95DC8" w:rsidRDefault="00A95DC8" w:rsidP="002F303C">
      <w:pPr>
        <w:widowControl w:val="0"/>
        <w:jc w:val="right"/>
        <w:rPr>
          <w:b/>
          <w:sz w:val="16"/>
          <w:szCs w:val="16"/>
        </w:rPr>
      </w:pPr>
    </w:p>
    <w:p w14:paraId="23DBD131" w14:textId="1C8A8F2F" w:rsidR="00A95DC8" w:rsidRDefault="00A95DC8" w:rsidP="002F303C">
      <w:pPr>
        <w:widowControl w:val="0"/>
        <w:jc w:val="right"/>
        <w:rPr>
          <w:b/>
          <w:sz w:val="16"/>
          <w:szCs w:val="16"/>
        </w:rPr>
      </w:pPr>
    </w:p>
    <w:p w14:paraId="0AA3CDCD" w14:textId="3CAEF7CC" w:rsidR="00A95DC8" w:rsidRDefault="00A95DC8" w:rsidP="002F303C">
      <w:pPr>
        <w:widowControl w:val="0"/>
        <w:jc w:val="right"/>
        <w:rPr>
          <w:b/>
          <w:sz w:val="16"/>
          <w:szCs w:val="16"/>
        </w:rPr>
      </w:pPr>
    </w:p>
    <w:p w14:paraId="1F6527ED" w14:textId="22BDE8FC" w:rsidR="00A95DC8" w:rsidRDefault="00A95DC8" w:rsidP="002F303C">
      <w:pPr>
        <w:widowControl w:val="0"/>
        <w:jc w:val="right"/>
        <w:rPr>
          <w:b/>
          <w:sz w:val="16"/>
          <w:szCs w:val="16"/>
        </w:rPr>
      </w:pPr>
    </w:p>
    <w:p w14:paraId="6A9FCFE1" w14:textId="588D2457" w:rsidR="00A95DC8" w:rsidRDefault="00A95DC8" w:rsidP="002F303C">
      <w:pPr>
        <w:widowControl w:val="0"/>
        <w:jc w:val="right"/>
        <w:rPr>
          <w:b/>
          <w:sz w:val="16"/>
          <w:szCs w:val="16"/>
        </w:rPr>
      </w:pPr>
    </w:p>
    <w:p w14:paraId="39B7F69F" w14:textId="56C4AE98" w:rsidR="00A95DC8" w:rsidRDefault="00A95DC8" w:rsidP="002F303C">
      <w:pPr>
        <w:widowControl w:val="0"/>
        <w:jc w:val="right"/>
        <w:rPr>
          <w:b/>
          <w:sz w:val="16"/>
          <w:szCs w:val="16"/>
        </w:rPr>
      </w:pPr>
    </w:p>
    <w:p w14:paraId="526AEFB5" w14:textId="1CB739C1" w:rsidR="00A95DC8" w:rsidRDefault="00A95DC8" w:rsidP="002F303C">
      <w:pPr>
        <w:widowControl w:val="0"/>
        <w:jc w:val="right"/>
        <w:rPr>
          <w:b/>
          <w:sz w:val="16"/>
          <w:szCs w:val="16"/>
        </w:rPr>
      </w:pPr>
    </w:p>
    <w:p w14:paraId="3C2F7316" w14:textId="07F85D14" w:rsidR="00A95DC8" w:rsidRDefault="00A95DC8" w:rsidP="002F303C">
      <w:pPr>
        <w:widowControl w:val="0"/>
        <w:jc w:val="right"/>
        <w:rPr>
          <w:b/>
          <w:sz w:val="16"/>
          <w:szCs w:val="16"/>
        </w:rPr>
      </w:pPr>
    </w:p>
    <w:p w14:paraId="5E178628" w14:textId="3558A27F" w:rsidR="00A95DC8" w:rsidRDefault="00A95DC8" w:rsidP="002F303C">
      <w:pPr>
        <w:widowControl w:val="0"/>
        <w:jc w:val="right"/>
        <w:rPr>
          <w:b/>
          <w:sz w:val="16"/>
          <w:szCs w:val="16"/>
        </w:rPr>
      </w:pPr>
    </w:p>
    <w:p w14:paraId="245EB72F" w14:textId="62DC2A81" w:rsidR="00A95DC8" w:rsidRDefault="00A95DC8" w:rsidP="002F303C">
      <w:pPr>
        <w:widowControl w:val="0"/>
        <w:jc w:val="right"/>
        <w:rPr>
          <w:b/>
          <w:sz w:val="16"/>
          <w:szCs w:val="16"/>
        </w:rPr>
      </w:pPr>
    </w:p>
    <w:p w14:paraId="3357842F" w14:textId="54CC83D6" w:rsidR="00A95DC8" w:rsidRDefault="00A95DC8" w:rsidP="002F303C">
      <w:pPr>
        <w:widowControl w:val="0"/>
        <w:jc w:val="right"/>
        <w:rPr>
          <w:b/>
          <w:sz w:val="16"/>
          <w:szCs w:val="16"/>
        </w:rPr>
      </w:pPr>
    </w:p>
    <w:p w14:paraId="44EA7997" w14:textId="75CF9840" w:rsidR="00A95DC8" w:rsidRDefault="00A95DC8" w:rsidP="002F303C">
      <w:pPr>
        <w:widowControl w:val="0"/>
        <w:jc w:val="right"/>
        <w:rPr>
          <w:b/>
          <w:sz w:val="16"/>
          <w:szCs w:val="16"/>
        </w:rPr>
      </w:pPr>
    </w:p>
    <w:p w14:paraId="3810C8EF" w14:textId="5E40A760" w:rsidR="00A95DC8" w:rsidRDefault="00A95DC8" w:rsidP="002F303C">
      <w:pPr>
        <w:widowControl w:val="0"/>
        <w:jc w:val="right"/>
        <w:rPr>
          <w:b/>
          <w:sz w:val="16"/>
          <w:szCs w:val="16"/>
        </w:rPr>
      </w:pPr>
    </w:p>
    <w:p w14:paraId="7161E709" w14:textId="7C46C837" w:rsidR="00A95DC8" w:rsidRDefault="00A95DC8" w:rsidP="002F303C">
      <w:pPr>
        <w:widowControl w:val="0"/>
        <w:jc w:val="right"/>
        <w:rPr>
          <w:b/>
          <w:sz w:val="16"/>
          <w:szCs w:val="16"/>
        </w:rPr>
      </w:pPr>
    </w:p>
    <w:p w14:paraId="427BF3AC" w14:textId="1B1940E9" w:rsidR="00A95DC8" w:rsidRDefault="00A95DC8" w:rsidP="002F303C">
      <w:pPr>
        <w:widowControl w:val="0"/>
        <w:jc w:val="right"/>
        <w:rPr>
          <w:b/>
          <w:sz w:val="16"/>
          <w:szCs w:val="16"/>
        </w:rPr>
      </w:pPr>
    </w:p>
    <w:p w14:paraId="32DBE2B1" w14:textId="6ABCE692" w:rsidR="00A95DC8" w:rsidRDefault="00A95DC8" w:rsidP="002F303C">
      <w:pPr>
        <w:widowControl w:val="0"/>
        <w:jc w:val="right"/>
        <w:rPr>
          <w:b/>
          <w:sz w:val="16"/>
          <w:szCs w:val="16"/>
        </w:rPr>
      </w:pPr>
    </w:p>
    <w:p w14:paraId="6BE67083" w14:textId="48C40B22" w:rsidR="00A95DC8" w:rsidRDefault="00A95DC8" w:rsidP="002F303C">
      <w:pPr>
        <w:widowControl w:val="0"/>
        <w:jc w:val="right"/>
        <w:rPr>
          <w:b/>
          <w:sz w:val="16"/>
          <w:szCs w:val="16"/>
        </w:rPr>
      </w:pPr>
    </w:p>
    <w:p w14:paraId="23EBE07C" w14:textId="16205C58" w:rsidR="00A95DC8" w:rsidRDefault="00A95DC8" w:rsidP="002F303C">
      <w:pPr>
        <w:widowControl w:val="0"/>
        <w:jc w:val="right"/>
        <w:rPr>
          <w:b/>
          <w:sz w:val="16"/>
          <w:szCs w:val="16"/>
        </w:rPr>
      </w:pPr>
    </w:p>
    <w:p w14:paraId="7283536A" w14:textId="2A945372" w:rsidR="00A95DC8" w:rsidRDefault="00A95DC8" w:rsidP="002F303C">
      <w:pPr>
        <w:widowControl w:val="0"/>
        <w:jc w:val="right"/>
        <w:rPr>
          <w:b/>
          <w:sz w:val="16"/>
          <w:szCs w:val="16"/>
        </w:rPr>
      </w:pPr>
    </w:p>
    <w:p w14:paraId="17520938" w14:textId="11DEEF97" w:rsidR="00A95DC8" w:rsidRDefault="00A95DC8" w:rsidP="002F303C">
      <w:pPr>
        <w:widowControl w:val="0"/>
        <w:jc w:val="right"/>
        <w:rPr>
          <w:b/>
          <w:sz w:val="16"/>
          <w:szCs w:val="16"/>
        </w:rPr>
      </w:pPr>
    </w:p>
    <w:p w14:paraId="309A3E8F" w14:textId="1D62871F" w:rsidR="00A95DC8" w:rsidRDefault="00A95DC8" w:rsidP="002F303C">
      <w:pPr>
        <w:widowControl w:val="0"/>
        <w:jc w:val="right"/>
        <w:rPr>
          <w:b/>
          <w:sz w:val="16"/>
          <w:szCs w:val="16"/>
        </w:rPr>
      </w:pPr>
    </w:p>
    <w:p w14:paraId="67E66A7B" w14:textId="77777777" w:rsidR="00A95DC8" w:rsidRDefault="00A95DC8" w:rsidP="002F303C">
      <w:pPr>
        <w:widowControl w:val="0"/>
        <w:jc w:val="right"/>
        <w:rPr>
          <w:b/>
          <w:sz w:val="16"/>
          <w:szCs w:val="16"/>
        </w:rPr>
      </w:pPr>
    </w:p>
    <w:p w14:paraId="474A3F0E" w14:textId="6D6BFB8E" w:rsidR="00B14098" w:rsidRDefault="00B14098" w:rsidP="002F303C">
      <w:pPr>
        <w:widowControl w:val="0"/>
        <w:jc w:val="right"/>
        <w:rPr>
          <w:b/>
          <w:sz w:val="16"/>
          <w:szCs w:val="16"/>
        </w:rPr>
      </w:pPr>
      <w:bookmarkStart w:id="29" w:name="_Hlk39687909"/>
      <w:r w:rsidRPr="00B14098">
        <w:rPr>
          <w:b/>
          <w:sz w:val="16"/>
          <w:szCs w:val="16"/>
        </w:rPr>
        <w:t>Stiklų plovimo skysči</w:t>
      </w:r>
      <w:r>
        <w:rPr>
          <w:b/>
          <w:sz w:val="16"/>
          <w:szCs w:val="16"/>
        </w:rPr>
        <w:t xml:space="preserve">ų </w:t>
      </w:r>
      <w:r w:rsidRPr="00B14098">
        <w:rPr>
          <w:b/>
          <w:sz w:val="16"/>
          <w:szCs w:val="16"/>
        </w:rPr>
        <w:t xml:space="preserve">ir </w:t>
      </w:r>
      <w:proofErr w:type="spellStart"/>
      <w:r w:rsidRPr="00B14098">
        <w:rPr>
          <w:b/>
          <w:sz w:val="16"/>
          <w:szCs w:val="16"/>
        </w:rPr>
        <w:t>AdBlue</w:t>
      </w:r>
      <w:proofErr w:type="spellEnd"/>
      <w:r w:rsidRPr="00B14098">
        <w:rPr>
          <w:b/>
          <w:sz w:val="16"/>
          <w:szCs w:val="16"/>
        </w:rPr>
        <w:t xml:space="preserve"> skys</w:t>
      </w:r>
      <w:r>
        <w:rPr>
          <w:b/>
          <w:sz w:val="16"/>
          <w:szCs w:val="16"/>
        </w:rPr>
        <w:t>čio</w:t>
      </w:r>
    </w:p>
    <w:bookmarkEnd w:id="29"/>
    <w:p w14:paraId="035E927D" w14:textId="3671D020" w:rsidR="002F303C" w:rsidRPr="0063168A" w:rsidRDefault="002F303C" w:rsidP="002F303C">
      <w:pPr>
        <w:widowControl w:val="0"/>
        <w:jc w:val="right"/>
        <w:rPr>
          <w:b/>
          <w:bCs/>
          <w:sz w:val="16"/>
          <w:szCs w:val="16"/>
        </w:rPr>
      </w:pPr>
      <w:r w:rsidRPr="0063168A">
        <w:rPr>
          <w:b/>
          <w:sz w:val="16"/>
          <w:szCs w:val="16"/>
        </w:rPr>
        <w:t>mažos vertės pirkimo skelbiamos apklausos būdu</w:t>
      </w:r>
      <w:r w:rsidRPr="0063168A">
        <w:rPr>
          <w:b/>
          <w:bCs/>
          <w:sz w:val="16"/>
          <w:szCs w:val="16"/>
        </w:rPr>
        <w:t xml:space="preserve"> sąlygų</w:t>
      </w:r>
    </w:p>
    <w:p w14:paraId="5E268673" w14:textId="77777777" w:rsidR="002F303C" w:rsidRDefault="002F303C" w:rsidP="002F303C">
      <w:pPr>
        <w:widowControl w:val="0"/>
        <w:jc w:val="right"/>
        <w:rPr>
          <w:b/>
          <w:sz w:val="16"/>
          <w:szCs w:val="16"/>
        </w:rPr>
      </w:pPr>
      <w:r>
        <w:rPr>
          <w:rFonts w:eastAsia="Calibri"/>
          <w:b/>
          <w:sz w:val="16"/>
          <w:szCs w:val="16"/>
        </w:rPr>
        <w:t>3</w:t>
      </w:r>
      <w:r w:rsidRPr="0063168A">
        <w:rPr>
          <w:rFonts w:eastAsia="Calibri"/>
          <w:b/>
          <w:sz w:val="16"/>
          <w:szCs w:val="16"/>
        </w:rPr>
        <w:t xml:space="preserve"> priedas</w:t>
      </w:r>
    </w:p>
    <w:p w14:paraId="0700C51B" w14:textId="77777777" w:rsidR="002F303C" w:rsidRDefault="002F303C" w:rsidP="00246557">
      <w:pPr>
        <w:widowControl w:val="0"/>
        <w:jc w:val="right"/>
        <w:rPr>
          <w:b/>
          <w:sz w:val="16"/>
          <w:szCs w:val="16"/>
        </w:rPr>
      </w:pPr>
    </w:p>
    <w:p w14:paraId="4396498A" w14:textId="77777777" w:rsidR="002F303C" w:rsidRDefault="002F303C" w:rsidP="002F303C">
      <w:pPr>
        <w:widowControl w:val="0"/>
        <w:jc w:val="center"/>
        <w:rPr>
          <w:b/>
          <w:sz w:val="22"/>
        </w:rPr>
      </w:pPr>
    </w:p>
    <w:p w14:paraId="77901DD4" w14:textId="77777777" w:rsidR="002F303C" w:rsidRDefault="002F303C" w:rsidP="002F303C">
      <w:pPr>
        <w:widowControl w:val="0"/>
        <w:jc w:val="center"/>
        <w:rPr>
          <w:b/>
          <w:sz w:val="22"/>
        </w:rPr>
      </w:pPr>
    </w:p>
    <w:p w14:paraId="6ED54107" w14:textId="77777777" w:rsidR="002F303C" w:rsidRDefault="002F303C" w:rsidP="002F303C">
      <w:pPr>
        <w:widowControl w:val="0"/>
        <w:jc w:val="center"/>
        <w:rPr>
          <w:b/>
          <w:sz w:val="22"/>
        </w:rPr>
      </w:pPr>
      <w:r>
        <w:rPr>
          <w:b/>
          <w:sz w:val="22"/>
        </w:rPr>
        <w:t xml:space="preserve">DEKLARACIJA </w:t>
      </w:r>
    </w:p>
    <w:p w14:paraId="062CA2DB" w14:textId="77777777" w:rsidR="002F303C" w:rsidRDefault="002F303C" w:rsidP="002F303C">
      <w:pPr>
        <w:widowControl w:val="0"/>
        <w:jc w:val="center"/>
        <w:rPr>
          <w:b/>
          <w:sz w:val="22"/>
        </w:rPr>
      </w:pPr>
      <w:r>
        <w:rPr>
          <w:b/>
          <w:sz w:val="22"/>
        </w:rPr>
        <w:t>DĖL SUTIKIMO BŪTI SUBTIEKĖJU</w:t>
      </w:r>
    </w:p>
    <w:p w14:paraId="79706207" w14:textId="77777777" w:rsidR="002F303C" w:rsidRDefault="002F303C" w:rsidP="002F303C">
      <w:pPr>
        <w:widowControl w:val="0"/>
        <w:jc w:val="center"/>
        <w:rPr>
          <w:b/>
          <w:sz w:val="22"/>
        </w:rPr>
      </w:pPr>
    </w:p>
    <w:p w14:paraId="676DA8C4" w14:textId="05EBDEF8" w:rsidR="002F303C" w:rsidRDefault="002F303C" w:rsidP="002F303C">
      <w:pPr>
        <w:widowControl w:val="0"/>
        <w:jc w:val="center"/>
        <w:rPr>
          <w:sz w:val="22"/>
          <w:szCs w:val="22"/>
        </w:rPr>
      </w:pPr>
      <w:r w:rsidRPr="00AD2161">
        <w:rPr>
          <w:sz w:val="22"/>
          <w:szCs w:val="22"/>
        </w:rPr>
        <w:t>20</w:t>
      </w:r>
      <w:r w:rsidR="00100F7F">
        <w:rPr>
          <w:sz w:val="22"/>
          <w:szCs w:val="22"/>
        </w:rPr>
        <w:t>20</w:t>
      </w:r>
      <w:r w:rsidRPr="00AD2161">
        <w:rPr>
          <w:sz w:val="22"/>
          <w:szCs w:val="22"/>
        </w:rPr>
        <w:t>_-__-__</w:t>
      </w:r>
    </w:p>
    <w:p w14:paraId="74F05BB7" w14:textId="77777777" w:rsidR="002F303C" w:rsidRDefault="002F303C" w:rsidP="002F303C">
      <w:pPr>
        <w:widowControl w:val="0"/>
        <w:jc w:val="center"/>
        <w:rPr>
          <w:sz w:val="22"/>
          <w:szCs w:val="22"/>
        </w:rPr>
      </w:pPr>
    </w:p>
    <w:p w14:paraId="43FB66A1" w14:textId="77777777" w:rsidR="002F303C" w:rsidRDefault="002F303C" w:rsidP="002F303C">
      <w:pPr>
        <w:widowControl w:val="0"/>
        <w:jc w:val="center"/>
        <w:rPr>
          <w:sz w:val="22"/>
          <w:szCs w:val="22"/>
        </w:rPr>
      </w:pPr>
    </w:p>
    <w:p w14:paraId="1E9CFEBD" w14:textId="77777777" w:rsidR="002F303C" w:rsidRDefault="002F303C" w:rsidP="002F303C">
      <w:pPr>
        <w:widowControl w:val="0"/>
        <w:jc w:val="center"/>
        <w:rPr>
          <w:sz w:val="22"/>
          <w:szCs w:val="22"/>
        </w:rPr>
      </w:pPr>
    </w:p>
    <w:p w14:paraId="07E560BF" w14:textId="77777777" w:rsidR="002F303C" w:rsidRDefault="002F303C" w:rsidP="002F303C">
      <w:pPr>
        <w:widowControl w:val="0"/>
        <w:rPr>
          <w:sz w:val="22"/>
          <w:szCs w:val="22"/>
        </w:rPr>
      </w:pPr>
      <w:r>
        <w:rPr>
          <w:sz w:val="22"/>
          <w:szCs w:val="22"/>
        </w:rPr>
        <w:t>_____________________ (sub</w:t>
      </w:r>
      <w:r w:rsidR="00D141C8">
        <w:rPr>
          <w:sz w:val="22"/>
          <w:szCs w:val="22"/>
        </w:rPr>
        <w:t>tie</w:t>
      </w:r>
      <w:r>
        <w:rPr>
          <w:sz w:val="22"/>
          <w:szCs w:val="22"/>
        </w:rPr>
        <w:t>kėjo pavadinimas) dalyvaujantis kaip tiekėjo _____________________ (tiekėjo pavadinimas) subtiekėjas UAB „</w:t>
      </w:r>
      <w:r w:rsidR="008930C5">
        <w:rPr>
          <w:sz w:val="22"/>
          <w:szCs w:val="22"/>
        </w:rPr>
        <w:t>Busturas</w:t>
      </w:r>
      <w:r>
        <w:rPr>
          <w:sz w:val="22"/>
          <w:szCs w:val="22"/>
        </w:rPr>
        <w:t>“ vykdomame _____________________ (pirkimo pavadinimas) pirkime, paskelbtame CVP IS, sutinka būti subtiekėju ir pasižada kartu su tiekėju vykdyti sutartį bei būti prieinamu sutarties vykdymo metu.</w:t>
      </w:r>
    </w:p>
    <w:p w14:paraId="05BD28D3" w14:textId="77777777" w:rsidR="002F303C" w:rsidRDefault="002F303C" w:rsidP="002F303C">
      <w:pPr>
        <w:widowControl w:val="0"/>
        <w:rPr>
          <w:sz w:val="22"/>
          <w:szCs w:val="22"/>
        </w:rPr>
      </w:pPr>
    </w:p>
    <w:p w14:paraId="44D3EB49" w14:textId="77777777" w:rsidR="002F303C" w:rsidRDefault="002F303C" w:rsidP="002F303C">
      <w:pPr>
        <w:widowControl w:val="0"/>
        <w:rPr>
          <w:sz w:val="22"/>
          <w:szCs w:val="22"/>
        </w:rPr>
      </w:pPr>
    </w:p>
    <w:p w14:paraId="10F6380C" w14:textId="77777777" w:rsidR="002F303C" w:rsidRDefault="002F303C" w:rsidP="002F303C">
      <w:pPr>
        <w:widowControl w:val="0"/>
        <w:rPr>
          <w:sz w:val="22"/>
          <w:szCs w:val="22"/>
        </w:rPr>
      </w:pPr>
    </w:p>
    <w:p w14:paraId="50D0E6BF" w14:textId="77777777" w:rsidR="002F303C" w:rsidRDefault="002F303C" w:rsidP="002F303C">
      <w:pPr>
        <w:widowControl w:val="0"/>
        <w:rPr>
          <w:sz w:val="22"/>
          <w:szCs w:val="22"/>
        </w:rPr>
      </w:pPr>
    </w:p>
    <w:p w14:paraId="793104AD" w14:textId="77777777" w:rsidR="002F303C" w:rsidRDefault="002F303C" w:rsidP="002F303C">
      <w:pPr>
        <w:widowControl w:val="0"/>
        <w:rPr>
          <w:sz w:val="22"/>
          <w:szCs w:val="22"/>
        </w:rPr>
      </w:pPr>
    </w:p>
    <w:p w14:paraId="688D5223" w14:textId="77777777" w:rsidR="002F303C" w:rsidRDefault="002F303C" w:rsidP="002F303C">
      <w:pPr>
        <w:widowControl w:val="0"/>
        <w:rPr>
          <w:sz w:val="22"/>
          <w:szCs w:val="22"/>
        </w:rPr>
      </w:pPr>
    </w:p>
    <w:p w14:paraId="1094FB22" w14:textId="77777777" w:rsidR="002F303C" w:rsidRDefault="002F303C" w:rsidP="002F303C">
      <w:pPr>
        <w:widowControl w:val="0"/>
        <w:rPr>
          <w:sz w:val="22"/>
          <w:szCs w:val="22"/>
        </w:rPr>
      </w:pPr>
    </w:p>
    <w:p w14:paraId="3E7308D7" w14:textId="77777777" w:rsidR="000B5ED6" w:rsidRDefault="000B5ED6" w:rsidP="002F303C">
      <w:pPr>
        <w:widowControl w:val="0"/>
        <w:rPr>
          <w:sz w:val="22"/>
          <w:szCs w:val="22"/>
        </w:rPr>
      </w:pPr>
    </w:p>
    <w:p w14:paraId="5E26F081" w14:textId="77777777" w:rsidR="000B5ED6" w:rsidRDefault="000B5ED6" w:rsidP="002F303C">
      <w:pPr>
        <w:widowControl w:val="0"/>
        <w:rPr>
          <w:sz w:val="22"/>
          <w:szCs w:val="22"/>
        </w:rPr>
      </w:pPr>
    </w:p>
    <w:p w14:paraId="16E55AE2" w14:textId="77777777" w:rsidR="002F303C" w:rsidRDefault="002F303C" w:rsidP="002F303C">
      <w:pPr>
        <w:widowControl w:val="0"/>
        <w:rPr>
          <w:sz w:val="22"/>
          <w:szCs w:val="22"/>
        </w:rPr>
      </w:pPr>
    </w:p>
    <w:p w14:paraId="77DC57A8" w14:textId="77777777" w:rsidR="002F303C" w:rsidRDefault="002F303C" w:rsidP="002F303C">
      <w:pPr>
        <w:widowControl w:val="0"/>
        <w:rPr>
          <w:sz w:val="22"/>
          <w:szCs w:val="22"/>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0B5ED6" w14:paraId="03C65134" w14:textId="77777777" w:rsidTr="000B5ED6">
        <w:tc>
          <w:tcPr>
            <w:tcW w:w="3405" w:type="dxa"/>
          </w:tcPr>
          <w:p w14:paraId="5B1BB3C7" w14:textId="77777777" w:rsidR="000B5ED6" w:rsidRDefault="000B5ED6" w:rsidP="000B5ED6">
            <w:pPr>
              <w:widowControl w:val="0"/>
              <w:ind w:firstLine="0"/>
              <w:jc w:val="center"/>
              <w:rPr>
                <w:sz w:val="22"/>
                <w:szCs w:val="22"/>
              </w:rPr>
            </w:pPr>
            <w:r>
              <w:rPr>
                <w:sz w:val="22"/>
                <w:szCs w:val="22"/>
              </w:rPr>
              <w:t>______________________</w:t>
            </w:r>
          </w:p>
        </w:tc>
        <w:tc>
          <w:tcPr>
            <w:tcW w:w="3405" w:type="dxa"/>
          </w:tcPr>
          <w:p w14:paraId="50CCBAED" w14:textId="77777777" w:rsidR="000B5ED6" w:rsidRDefault="000B5ED6" w:rsidP="000B5ED6">
            <w:pPr>
              <w:widowControl w:val="0"/>
              <w:ind w:firstLine="0"/>
              <w:jc w:val="center"/>
              <w:rPr>
                <w:sz w:val="22"/>
                <w:szCs w:val="22"/>
              </w:rPr>
            </w:pPr>
            <w:r>
              <w:rPr>
                <w:sz w:val="22"/>
                <w:szCs w:val="22"/>
              </w:rPr>
              <w:t>______________________</w:t>
            </w:r>
          </w:p>
        </w:tc>
        <w:tc>
          <w:tcPr>
            <w:tcW w:w="3405" w:type="dxa"/>
          </w:tcPr>
          <w:p w14:paraId="592BE393" w14:textId="77777777" w:rsidR="000B5ED6" w:rsidRDefault="000B5ED6" w:rsidP="000B5ED6">
            <w:pPr>
              <w:widowControl w:val="0"/>
              <w:ind w:firstLine="0"/>
              <w:jc w:val="center"/>
              <w:rPr>
                <w:sz w:val="22"/>
                <w:szCs w:val="22"/>
              </w:rPr>
            </w:pPr>
            <w:r>
              <w:rPr>
                <w:sz w:val="22"/>
                <w:szCs w:val="22"/>
              </w:rPr>
              <w:t>______________________</w:t>
            </w:r>
          </w:p>
        </w:tc>
      </w:tr>
      <w:tr w:rsidR="000B5ED6" w14:paraId="0A7436A2" w14:textId="77777777" w:rsidTr="000B5ED6">
        <w:tc>
          <w:tcPr>
            <w:tcW w:w="3405" w:type="dxa"/>
          </w:tcPr>
          <w:p w14:paraId="6A25E05A" w14:textId="77777777" w:rsidR="000B5ED6" w:rsidRDefault="000B5ED6" w:rsidP="000B5ED6">
            <w:pPr>
              <w:widowControl w:val="0"/>
              <w:ind w:firstLine="0"/>
              <w:jc w:val="center"/>
              <w:rPr>
                <w:sz w:val="22"/>
                <w:szCs w:val="22"/>
              </w:rPr>
            </w:pPr>
            <w:r>
              <w:rPr>
                <w:i/>
                <w:sz w:val="22"/>
                <w:vertAlign w:val="superscript"/>
              </w:rPr>
              <w:t>Subtiekėjas</w:t>
            </w:r>
            <w:r w:rsidRPr="0063168A">
              <w:rPr>
                <w:i/>
                <w:sz w:val="22"/>
                <w:vertAlign w:val="superscript"/>
              </w:rPr>
              <w:t xml:space="preserve"> arba jo įgali</w:t>
            </w:r>
            <w:r>
              <w:rPr>
                <w:i/>
                <w:sz w:val="22"/>
                <w:vertAlign w:val="superscript"/>
              </w:rPr>
              <w:t>otasis asmuo</w:t>
            </w:r>
          </w:p>
        </w:tc>
        <w:tc>
          <w:tcPr>
            <w:tcW w:w="3405" w:type="dxa"/>
          </w:tcPr>
          <w:p w14:paraId="4A1CB9D5" w14:textId="77777777" w:rsidR="000B5ED6" w:rsidRDefault="000B5ED6" w:rsidP="000B5ED6">
            <w:pPr>
              <w:widowControl w:val="0"/>
              <w:ind w:firstLine="0"/>
              <w:jc w:val="center"/>
              <w:rPr>
                <w:sz w:val="22"/>
                <w:szCs w:val="22"/>
              </w:rPr>
            </w:pPr>
            <w:r w:rsidRPr="0063168A">
              <w:rPr>
                <w:i/>
                <w:sz w:val="22"/>
                <w:vertAlign w:val="superscript"/>
              </w:rPr>
              <w:t>parašas</w:t>
            </w:r>
          </w:p>
        </w:tc>
        <w:tc>
          <w:tcPr>
            <w:tcW w:w="3405" w:type="dxa"/>
          </w:tcPr>
          <w:p w14:paraId="4B11F1C0" w14:textId="77777777" w:rsidR="000B5ED6" w:rsidRDefault="000B5ED6" w:rsidP="000B5ED6">
            <w:pPr>
              <w:widowControl w:val="0"/>
              <w:ind w:firstLine="0"/>
              <w:jc w:val="center"/>
              <w:rPr>
                <w:sz w:val="22"/>
                <w:szCs w:val="22"/>
              </w:rPr>
            </w:pPr>
            <w:r w:rsidRPr="0063168A">
              <w:rPr>
                <w:i/>
                <w:sz w:val="22"/>
                <w:vertAlign w:val="superscript"/>
              </w:rPr>
              <w:t>vardas ir pavardė</w:t>
            </w:r>
          </w:p>
        </w:tc>
      </w:tr>
    </w:tbl>
    <w:p w14:paraId="27609D33" w14:textId="77777777" w:rsidR="002F303C" w:rsidRDefault="002F303C" w:rsidP="002F303C">
      <w:pPr>
        <w:widowControl w:val="0"/>
        <w:rPr>
          <w:sz w:val="22"/>
          <w:szCs w:val="22"/>
        </w:rPr>
      </w:pPr>
    </w:p>
    <w:p w14:paraId="407B77C8" w14:textId="77777777" w:rsidR="002F303C" w:rsidRPr="002F303C" w:rsidRDefault="002F303C" w:rsidP="002F303C">
      <w:pPr>
        <w:widowControl w:val="0"/>
        <w:ind w:firstLine="0"/>
        <w:rPr>
          <w:b/>
          <w:sz w:val="22"/>
          <w:szCs w:val="16"/>
        </w:rPr>
      </w:pPr>
    </w:p>
    <w:p w14:paraId="5BAF0DB8" w14:textId="77777777" w:rsidR="002F303C" w:rsidRDefault="002F303C" w:rsidP="00246557">
      <w:pPr>
        <w:widowControl w:val="0"/>
        <w:jc w:val="right"/>
        <w:rPr>
          <w:b/>
          <w:sz w:val="16"/>
          <w:szCs w:val="16"/>
        </w:rPr>
      </w:pPr>
    </w:p>
    <w:p w14:paraId="65AE326B" w14:textId="77777777" w:rsidR="002F303C" w:rsidRDefault="002F303C" w:rsidP="00246557">
      <w:pPr>
        <w:widowControl w:val="0"/>
        <w:jc w:val="right"/>
        <w:rPr>
          <w:b/>
          <w:sz w:val="16"/>
          <w:szCs w:val="16"/>
        </w:rPr>
      </w:pPr>
    </w:p>
    <w:p w14:paraId="66D12642" w14:textId="77777777" w:rsidR="002F303C" w:rsidRDefault="002F303C" w:rsidP="00246557">
      <w:pPr>
        <w:widowControl w:val="0"/>
        <w:jc w:val="right"/>
        <w:rPr>
          <w:b/>
          <w:sz w:val="16"/>
          <w:szCs w:val="16"/>
        </w:rPr>
      </w:pPr>
    </w:p>
    <w:p w14:paraId="00B5A7B1" w14:textId="77777777" w:rsidR="002F303C" w:rsidRDefault="002F303C" w:rsidP="00246557">
      <w:pPr>
        <w:widowControl w:val="0"/>
        <w:jc w:val="right"/>
        <w:rPr>
          <w:b/>
          <w:sz w:val="16"/>
          <w:szCs w:val="16"/>
        </w:rPr>
      </w:pPr>
    </w:p>
    <w:p w14:paraId="53EEF27D" w14:textId="77777777" w:rsidR="00D141C8" w:rsidRDefault="00D141C8" w:rsidP="002F303C">
      <w:pPr>
        <w:widowControl w:val="0"/>
        <w:jc w:val="right"/>
        <w:rPr>
          <w:b/>
          <w:sz w:val="16"/>
          <w:szCs w:val="16"/>
        </w:rPr>
      </w:pPr>
    </w:p>
    <w:p w14:paraId="10D9804D" w14:textId="77777777" w:rsidR="00D141C8" w:rsidRDefault="00D141C8" w:rsidP="002F303C">
      <w:pPr>
        <w:widowControl w:val="0"/>
        <w:jc w:val="right"/>
        <w:rPr>
          <w:b/>
          <w:sz w:val="16"/>
          <w:szCs w:val="16"/>
        </w:rPr>
      </w:pPr>
    </w:p>
    <w:p w14:paraId="031BD594" w14:textId="77777777" w:rsidR="00D141C8" w:rsidRDefault="00D141C8" w:rsidP="002F303C">
      <w:pPr>
        <w:widowControl w:val="0"/>
        <w:jc w:val="right"/>
        <w:rPr>
          <w:b/>
          <w:sz w:val="16"/>
          <w:szCs w:val="16"/>
        </w:rPr>
      </w:pPr>
    </w:p>
    <w:p w14:paraId="5DDD4CCE" w14:textId="77777777" w:rsidR="00D141C8" w:rsidRDefault="00D141C8" w:rsidP="002F303C">
      <w:pPr>
        <w:widowControl w:val="0"/>
        <w:jc w:val="right"/>
        <w:rPr>
          <w:b/>
          <w:sz w:val="16"/>
          <w:szCs w:val="16"/>
        </w:rPr>
      </w:pPr>
    </w:p>
    <w:p w14:paraId="0DD863F7" w14:textId="77777777" w:rsidR="00D141C8" w:rsidRDefault="00D141C8" w:rsidP="002F303C">
      <w:pPr>
        <w:widowControl w:val="0"/>
        <w:jc w:val="right"/>
        <w:rPr>
          <w:b/>
          <w:sz w:val="16"/>
          <w:szCs w:val="16"/>
        </w:rPr>
      </w:pPr>
    </w:p>
    <w:p w14:paraId="417FBF24" w14:textId="77777777" w:rsidR="00D141C8" w:rsidRDefault="00D141C8" w:rsidP="002F303C">
      <w:pPr>
        <w:widowControl w:val="0"/>
        <w:jc w:val="right"/>
        <w:rPr>
          <w:b/>
          <w:sz w:val="16"/>
          <w:szCs w:val="16"/>
        </w:rPr>
      </w:pPr>
    </w:p>
    <w:p w14:paraId="5CD49BB2" w14:textId="77777777" w:rsidR="00D141C8" w:rsidRDefault="00D141C8" w:rsidP="002F303C">
      <w:pPr>
        <w:widowControl w:val="0"/>
        <w:jc w:val="right"/>
        <w:rPr>
          <w:b/>
          <w:sz w:val="16"/>
          <w:szCs w:val="16"/>
        </w:rPr>
      </w:pPr>
    </w:p>
    <w:p w14:paraId="6365F0C6" w14:textId="77777777" w:rsidR="00D141C8" w:rsidRDefault="00D141C8" w:rsidP="002F303C">
      <w:pPr>
        <w:widowControl w:val="0"/>
        <w:jc w:val="right"/>
        <w:rPr>
          <w:b/>
          <w:sz w:val="16"/>
          <w:szCs w:val="16"/>
        </w:rPr>
      </w:pPr>
    </w:p>
    <w:p w14:paraId="58D2D876" w14:textId="77777777" w:rsidR="00D141C8" w:rsidRDefault="00D141C8" w:rsidP="002F303C">
      <w:pPr>
        <w:widowControl w:val="0"/>
        <w:jc w:val="right"/>
        <w:rPr>
          <w:b/>
          <w:sz w:val="16"/>
          <w:szCs w:val="16"/>
        </w:rPr>
      </w:pPr>
    </w:p>
    <w:p w14:paraId="2BC6FC5D" w14:textId="77777777" w:rsidR="00D141C8" w:rsidRDefault="00D141C8" w:rsidP="002F303C">
      <w:pPr>
        <w:widowControl w:val="0"/>
        <w:jc w:val="right"/>
        <w:rPr>
          <w:b/>
          <w:sz w:val="16"/>
          <w:szCs w:val="16"/>
        </w:rPr>
      </w:pPr>
    </w:p>
    <w:p w14:paraId="0BCC38EE" w14:textId="77777777" w:rsidR="00D141C8" w:rsidRDefault="00D141C8" w:rsidP="002F303C">
      <w:pPr>
        <w:widowControl w:val="0"/>
        <w:jc w:val="right"/>
        <w:rPr>
          <w:b/>
          <w:sz w:val="16"/>
          <w:szCs w:val="16"/>
        </w:rPr>
      </w:pPr>
    </w:p>
    <w:p w14:paraId="34B0BE54" w14:textId="77777777" w:rsidR="00D141C8" w:rsidRDefault="00D141C8" w:rsidP="002F303C">
      <w:pPr>
        <w:widowControl w:val="0"/>
        <w:jc w:val="right"/>
        <w:rPr>
          <w:b/>
          <w:sz w:val="16"/>
          <w:szCs w:val="16"/>
        </w:rPr>
      </w:pPr>
    </w:p>
    <w:p w14:paraId="7B827B5F" w14:textId="77777777" w:rsidR="00D141C8" w:rsidRDefault="00D141C8" w:rsidP="002F303C">
      <w:pPr>
        <w:widowControl w:val="0"/>
        <w:jc w:val="right"/>
        <w:rPr>
          <w:b/>
          <w:sz w:val="16"/>
          <w:szCs w:val="16"/>
        </w:rPr>
      </w:pPr>
    </w:p>
    <w:p w14:paraId="57C3EA11" w14:textId="77777777" w:rsidR="00D141C8" w:rsidRDefault="00D141C8" w:rsidP="002F303C">
      <w:pPr>
        <w:widowControl w:val="0"/>
        <w:jc w:val="right"/>
        <w:rPr>
          <w:b/>
          <w:sz w:val="16"/>
          <w:szCs w:val="16"/>
        </w:rPr>
      </w:pPr>
    </w:p>
    <w:p w14:paraId="11F76013" w14:textId="77777777" w:rsidR="00D141C8" w:rsidRDefault="00D141C8" w:rsidP="002F303C">
      <w:pPr>
        <w:widowControl w:val="0"/>
        <w:jc w:val="right"/>
        <w:rPr>
          <w:b/>
          <w:sz w:val="16"/>
          <w:szCs w:val="16"/>
        </w:rPr>
      </w:pPr>
    </w:p>
    <w:p w14:paraId="5A2D80D5" w14:textId="77777777" w:rsidR="00D141C8" w:rsidRDefault="00D141C8" w:rsidP="002F303C">
      <w:pPr>
        <w:widowControl w:val="0"/>
        <w:jc w:val="right"/>
        <w:rPr>
          <w:b/>
          <w:sz w:val="16"/>
          <w:szCs w:val="16"/>
        </w:rPr>
      </w:pPr>
    </w:p>
    <w:p w14:paraId="1EB4539B" w14:textId="77777777" w:rsidR="00D141C8" w:rsidRDefault="00D141C8" w:rsidP="002F303C">
      <w:pPr>
        <w:widowControl w:val="0"/>
        <w:jc w:val="right"/>
        <w:rPr>
          <w:b/>
          <w:sz w:val="16"/>
          <w:szCs w:val="16"/>
        </w:rPr>
      </w:pPr>
    </w:p>
    <w:p w14:paraId="06F82E30" w14:textId="77777777" w:rsidR="00D141C8" w:rsidRDefault="00D141C8" w:rsidP="002F303C">
      <w:pPr>
        <w:widowControl w:val="0"/>
        <w:jc w:val="right"/>
        <w:rPr>
          <w:b/>
          <w:sz w:val="16"/>
          <w:szCs w:val="16"/>
        </w:rPr>
      </w:pPr>
    </w:p>
    <w:p w14:paraId="7A10A8D9" w14:textId="77777777" w:rsidR="00D141C8" w:rsidRDefault="00D141C8" w:rsidP="002F303C">
      <w:pPr>
        <w:widowControl w:val="0"/>
        <w:jc w:val="right"/>
        <w:rPr>
          <w:b/>
          <w:sz w:val="16"/>
          <w:szCs w:val="16"/>
        </w:rPr>
      </w:pPr>
    </w:p>
    <w:p w14:paraId="6C2A7C9F" w14:textId="77777777" w:rsidR="00D141C8" w:rsidRDefault="00D141C8" w:rsidP="002F303C">
      <w:pPr>
        <w:widowControl w:val="0"/>
        <w:jc w:val="right"/>
        <w:rPr>
          <w:b/>
          <w:sz w:val="16"/>
          <w:szCs w:val="16"/>
        </w:rPr>
      </w:pPr>
    </w:p>
    <w:p w14:paraId="34FBE044" w14:textId="77777777" w:rsidR="00D141C8" w:rsidRDefault="00D141C8" w:rsidP="002F303C">
      <w:pPr>
        <w:widowControl w:val="0"/>
        <w:jc w:val="right"/>
        <w:rPr>
          <w:b/>
          <w:sz w:val="16"/>
          <w:szCs w:val="16"/>
        </w:rPr>
      </w:pPr>
    </w:p>
    <w:p w14:paraId="3DD757F6" w14:textId="77777777" w:rsidR="00D141C8" w:rsidRDefault="00D141C8" w:rsidP="002F303C">
      <w:pPr>
        <w:widowControl w:val="0"/>
        <w:jc w:val="right"/>
        <w:rPr>
          <w:b/>
          <w:sz w:val="16"/>
          <w:szCs w:val="16"/>
        </w:rPr>
      </w:pPr>
    </w:p>
    <w:p w14:paraId="0956483F" w14:textId="77777777" w:rsidR="00D141C8" w:rsidRDefault="00D141C8" w:rsidP="002F303C">
      <w:pPr>
        <w:widowControl w:val="0"/>
        <w:jc w:val="right"/>
        <w:rPr>
          <w:b/>
          <w:sz w:val="16"/>
          <w:szCs w:val="16"/>
        </w:rPr>
      </w:pPr>
    </w:p>
    <w:p w14:paraId="4E1E3E20" w14:textId="77777777" w:rsidR="00D141C8" w:rsidRDefault="00D141C8" w:rsidP="002F303C">
      <w:pPr>
        <w:widowControl w:val="0"/>
        <w:jc w:val="right"/>
        <w:rPr>
          <w:b/>
          <w:sz w:val="16"/>
          <w:szCs w:val="16"/>
        </w:rPr>
      </w:pPr>
    </w:p>
    <w:p w14:paraId="79423607" w14:textId="77777777" w:rsidR="00D141C8" w:rsidRDefault="00D141C8" w:rsidP="002F303C">
      <w:pPr>
        <w:widowControl w:val="0"/>
        <w:jc w:val="right"/>
        <w:rPr>
          <w:b/>
          <w:sz w:val="16"/>
          <w:szCs w:val="16"/>
        </w:rPr>
      </w:pPr>
    </w:p>
    <w:p w14:paraId="7C1F93AA" w14:textId="77777777" w:rsidR="00D141C8" w:rsidRDefault="00D141C8" w:rsidP="002F303C">
      <w:pPr>
        <w:widowControl w:val="0"/>
        <w:jc w:val="right"/>
        <w:rPr>
          <w:b/>
          <w:sz w:val="16"/>
          <w:szCs w:val="16"/>
        </w:rPr>
      </w:pPr>
    </w:p>
    <w:p w14:paraId="6270DAF7" w14:textId="77777777" w:rsidR="00D141C8" w:rsidRDefault="00D141C8" w:rsidP="002F303C">
      <w:pPr>
        <w:widowControl w:val="0"/>
        <w:jc w:val="right"/>
        <w:rPr>
          <w:b/>
          <w:sz w:val="16"/>
          <w:szCs w:val="16"/>
        </w:rPr>
      </w:pPr>
    </w:p>
    <w:p w14:paraId="27B84DAC" w14:textId="77777777" w:rsidR="005A514D" w:rsidRDefault="005A514D" w:rsidP="00042BFF">
      <w:pPr>
        <w:widowControl w:val="0"/>
        <w:ind w:firstLine="0"/>
        <w:rPr>
          <w:b/>
          <w:sz w:val="16"/>
          <w:szCs w:val="16"/>
        </w:rPr>
      </w:pPr>
    </w:p>
    <w:p w14:paraId="28F0CF9A" w14:textId="77777777" w:rsidR="00275E22" w:rsidRDefault="00275E22" w:rsidP="002F303C">
      <w:pPr>
        <w:widowControl w:val="0"/>
        <w:jc w:val="right"/>
        <w:rPr>
          <w:b/>
          <w:sz w:val="16"/>
          <w:szCs w:val="16"/>
        </w:rPr>
      </w:pPr>
    </w:p>
    <w:p w14:paraId="7C7D6C95" w14:textId="77777777" w:rsidR="00C85241" w:rsidRDefault="00C85241" w:rsidP="002F303C">
      <w:pPr>
        <w:widowControl w:val="0"/>
        <w:jc w:val="right"/>
        <w:rPr>
          <w:b/>
          <w:sz w:val="16"/>
          <w:szCs w:val="16"/>
        </w:rPr>
      </w:pPr>
      <w:bookmarkStart w:id="30" w:name="_Hlk39688458"/>
    </w:p>
    <w:p w14:paraId="205DA179" w14:textId="77777777" w:rsidR="00C85241" w:rsidRDefault="00C85241" w:rsidP="002F303C">
      <w:pPr>
        <w:widowControl w:val="0"/>
        <w:jc w:val="right"/>
        <w:rPr>
          <w:b/>
          <w:sz w:val="16"/>
          <w:szCs w:val="16"/>
        </w:rPr>
      </w:pPr>
    </w:p>
    <w:p w14:paraId="09A69C66" w14:textId="72BB8EAE" w:rsidR="00B14098" w:rsidRDefault="00B14098" w:rsidP="002F303C">
      <w:pPr>
        <w:widowControl w:val="0"/>
        <w:jc w:val="right"/>
        <w:rPr>
          <w:b/>
          <w:sz w:val="16"/>
          <w:szCs w:val="16"/>
        </w:rPr>
      </w:pPr>
      <w:r w:rsidRPr="00B14098">
        <w:rPr>
          <w:b/>
          <w:sz w:val="16"/>
          <w:szCs w:val="16"/>
        </w:rPr>
        <w:t xml:space="preserve">Stiklų plovimo skysčių ir </w:t>
      </w:r>
      <w:proofErr w:type="spellStart"/>
      <w:r w:rsidRPr="00B14098">
        <w:rPr>
          <w:b/>
          <w:sz w:val="16"/>
          <w:szCs w:val="16"/>
        </w:rPr>
        <w:t>AdBlue</w:t>
      </w:r>
      <w:proofErr w:type="spellEnd"/>
      <w:r w:rsidRPr="00B14098">
        <w:rPr>
          <w:b/>
          <w:sz w:val="16"/>
          <w:szCs w:val="16"/>
        </w:rPr>
        <w:t xml:space="preserve"> skysčio</w:t>
      </w:r>
    </w:p>
    <w:bookmarkEnd w:id="30"/>
    <w:p w14:paraId="4265AC3B" w14:textId="087EF5C1" w:rsidR="002F303C" w:rsidRPr="0063168A" w:rsidRDefault="002F303C" w:rsidP="002F303C">
      <w:pPr>
        <w:widowControl w:val="0"/>
        <w:jc w:val="right"/>
        <w:rPr>
          <w:b/>
          <w:bCs/>
          <w:sz w:val="16"/>
          <w:szCs w:val="16"/>
        </w:rPr>
      </w:pPr>
      <w:r w:rsidRPr="0063168A">
        <w:rPr>
          <w:b/>
          <w:sz w:val="16"/>
          <w:szCs w:val="16"/>
        </w:rPr>
        <w:t>mažos vertės pirkimo skelbiamos apklausos būdu</w:t>
      </w:r>
      <w:r w:rsidRPr="0063168A">
        <w:rPr>
          <w:b/>
          <w:bCs/>
          <w:sz w:val="16"/>
          <w:szCs w:val="16"/>
        </w:rPr>
        <w:t xml:space="preserve"> sąlygų</w:t>
      </w:r>
    </w:p>
    <w:p w14:paraId="518D3C8F" w14:textId="2D4DFFEF" w:rsidR="00007CF0" w:rsidRDefault="00B14098" w:rsidP="00B14098">
      <w:pPr>
        <w:widowControl w:val="0"/>
        <w:ind w:right="80" w:firstLine="0"/>
        <w:jc w:val="center"/>
        <w:rPr>
          <w:rFonts w:eastAsia="Calibri"/>
          <w:b/>
          <w:sz w:val="16"/>
          <w:szCs w:val="16"/>
        </w:rPr>
      </w:pPr>
      <w:r>
        <w:rPr>
          <w:rFonts w:eastAsia="Calibri"/>
          <w:b/>
          <w:sz w:val="16"/>
          <w:szCs w:val="16"/>
        </w:rPr>
        <w:t xml:space="preserve">                                                                                                                                                                                                                      </w:t>
      </w:r>
      <w:r w:rsidR="002F303C">
        <w:rPr>
          <w:rFonts w:eastAsia="Calibri"/>
          <w:b/>
          <w:sz w:val="16"/>
          <w:szCs w:val="16"/>
        </w:rPr>
        <w:t>4</w:t>
      </w:r>
      <w:r w:rsidR="002F303C" w:rsidRPr="0063168A">
        <w:rPr>
          <w:rFonts w:eastAsia="Calibri"/>
          <w:b/>
          <w:sz w:val="16"/>
          <w:szCs w:val="16"/>
        </w:rPr>
        <w:t xml:space="preserve"> priedas</w:t>
      </w:r>
    </w:p>
    <w:p w14:paraId="246043ED" w14:textId="1C1A953F" w:rsidR="00B14098" w:rsidRDefault="00B14098" w:rsidP="00B14098">
      <w:pPr>
        <w:widowControl w:val="0"/>
        <w:ind w:right="80" w:firstLine="0"/>
        <w:jc w:val="center"/>
        <w:rPr>
          <w:rFonts w:eastAsia="Calibri"/>
          <w:b/>
          <w:sz w:val="16"/>
          <w:szCs w:val="16"/>
        </w:rPr>
      </w:pPr>
    </w:p>
    <w:p w14:paraId="42DC4390" w14:textId="77777777" w:rsidR="00B14098" w:rsidRPr="0063168A" w:rsidRDefault="00B14098" w:rsidP="00B14098">
      <w:pPr>
        <w:widowControl w:val="0"/>
        <w:ind w:right="80" w:firstLine="0"/>
        <w:jc w:val="center"/>
        <w:rPr>
          <w:rFonts w:eastAsia="Calibri"/>
          <w:b/>
          <w:sz w:val="16"/>
          <w:szCs w:val="16"/>
        </w:rPr>
      </w:pPr>
    </w:p>
    <w:p w14:paraId="1D702888" w14:textId="18A69184" w:rsidR="00D141C8" w:rsidRPr="00B14098" w:rsidRDefault="00B14098" w:rsidP="00B14098">
      <w:pPr>
        <w:widowControl w:val="0"/>
        <w:ind w:firstLine="0"/>
        <w:jc w:val="center"/>
        <w:rPr>
          <w:b/>
        </w:rPr>
      </w:pPr>
      <w:r w:rsidRPr="00B14098">
        <w:rPr>
          <w:b/>
        </w:rPr>
        <w:t>STIKLŲ PLOVIMO SKYSČIŲ IR ADBLUE SKYSČIO</w:t>
      </w:r>
    </w:p>
    <w:p w14:paraId="72CFB754" w14:textId="77777777" w:rsidR="008A44CC" w:rsidRPr="00814FDE" w:rsidRDefault="00B16043" w:rsidP="000A29F5">
      <w:pPr>
        <w:pStyle w:val="Pavadinimas"/>
        <w:spacing w:line="276" w:lineRule="auto"/>
        <w:ind w:firstLine="0"/>
        <w:outlineLvl w:val="0"/>
        <w:rPr>
          <w:sz w:val="22"/>
          <w:szCs w:val="22"/>
          <w:lang w:eastAsia="ar-SA"/>
        </w:rPr>
      </w:pPr>
      <w:r w:rsidRPr="00814FDE">
        <w:t xml:space="preserve"> PIRKIMO – PARDAVIMO </w:t>
      </w:r>
      <w:r w:rsidRPr="00814FDE">
        <w:rPr>
          <w:sz w:val="22"/>
          <w:szCs w:val="22"/>
          <w:lang w:eastAsia="ar-SA"/>
        </w:rPr>
        <w:t>SUTARTI</w:t>
      </w:r>
      <w:r w:rsidR="00666B64" w:rsidRPr="00814FDE">
        <w:rPr>
          <w:sz w:val="22"/>
          <w:szCs w:val="22"/>
          <w:lang w:eastAsia="ar-SA"/>
        </w:rPr>
        <w:t>S</w:t>
      </w:r>
    </w:p>
    <w:p w14:paraId="25B90E20" w14:textId="77777777" w:rsidR="008A44CC" w:rsidRPr="00814FDE" w:rsidRDefault="00666B64" w:rsidP="000A29F5">
      <w:pPr>
        <w:widowControl w:val="0"/>
        <w:ind w:firstLine="0"/>
        <w:jc w:val="center"/>
        <w:rPr>
          <w:b/>
          <w:sz w:val="22"/>
          <w:szCs w:val="22"/>
          <w:lang w:eastAsia="ar-SA"/>
        </w:rPr>
      </w:pPr>
      <w:r w:rsidRPr="00814FDE">
        <w:rPr>
          <w:b/>
          <w:sz w:val="22"/>
          <w:szCs w:val="22"/>
          <w:lang w:eastAsia="ar-SA"/>
        </w:rPr>
        <w:t>(</w:t>
      </w:r>
      <w:r w:rsidR="008A44CC" w:rsidRPr="00814FDE">
        <w:rPr>
          <w:b/>
          <w:sz w:val="22"/>
          <w:szCs w:val="22"/>
          <w:lang w:eastAsia="ar-SA"/>
        </w:rPr>
        <w:t>PROJEKTAS</w:t>
      </w:r>
      <w:r w:rsidRPr="00814FDE">
        <w:rPr>
          <w:b/>
          <w:sz w:val="22"/>
          <w:szCs w:val="22"/>
          <w:lang w:eastAsia="ar-SA"/>
        </w:rPr>
        <w:t>)</w:t>
      </w:r>
    </w:p>
    <w:p w14:paraId="475F97CC" w14:textId="77777777" w:rsidR="008A44CC" w:rsidRPr="00814FDE" w:rsidRDefault="00666B64" w:rsidP="000A29F5">
      <w:pPr>
        <w:widowControl w:val="0"/>
        <w:spacing w:before="120"/>
        <w:ind w:firstLine="0"/>
        <w:jc w:val="center"/>
        <w:rPr>
          <w:b/>
          <w:sz w:val="22"/>
          <w:szCs w:val="22"/>
          <w:lang w:eastAsia="ar-SA"/>
        </w:rPr>
      </w:pPr>
      <w:r w:rsidRPr="00814FDE">
        <w:rPr>
          <w:b/>
          <w:sz w:val="22"/>
          <w:szCs w:val="22"/>
          <w:lang w:eastAsia="ar-SA"/>
        </w:rPr>
        <w:t xml:space="preserve">Nr. </w:t>
      </w:r>
      <w:r w:rsidR="00D141C8" w:rsidRPr="00814FDE">
        <w:rPr>
          <w:b/>
          <w:sz w:val="22"/>
          <w:szCs w:val="22"/>
        </w:rPr>
        <w:t>_______________________</w:t>
      </w:r>
    </w:p>
    <w:p w14:paraId="394F5376" w14:textId="676CA3AD" w:rsidR="008A44CC" w:rsidRPr="00814FDE" w:rsidRDefault="00FB7663" w:rsidP="000A29F5">
      <w:pPr>
        <w:widowControl w:val="0"/>
        <w:spacing w:before="120"/>
        <w:ind w:firstLine="0"/>
        <w:jc w:val="center"/>
        <w:rPr>
          <w:sz w:val="22"/>
          <w:szCs w:val="22"/>
          <w:lang w:eastAsia="ar-SA"/>
        </w:rPr>
      </w:pPr>
      <w:r w:rsidRPr="00814FDE">
        <w:rPr>
          <w:sz w:val="22"/>
          <w:szCs w:val="22"/>
          <w:lang w:eastAsia="ar-SA"/>
        </w:rPr>
        <w:t>20</w:t>
      </w:r>
      <w:r w:rsidR="007612B0">
        <w:rPr>
          <w:sz w:val="22"/>
          <w:szCs w:val="22"/>
          <w:lang w:eastAsia="ar-SA"/>
        </w:rPr>
        <w:t>20</w:t>
      </w:r>
      <w:r w:rsidR="002F303C" w:rsidRPr="00814FDE">
        <w:rPr>
          <w:sz w:val="22"/>
          <w:szCs w:val="22"/>
          <w:lang w:eastAsia="ar-SA"/>
        </w:rPr>
        <w:t>_</w:t>
      </w:r>
      <w:r w:rsidR="008A44CC" w:rsidRPr="00814FDE">
        <w:rPr>
          <w:sz w:val="22"/>
          <w:szCs w:val="22"/>
          <w:lang w:eastAsia="ar-SA"/>
        </w:rPr>
        <w:t xml:space="preserve"> m. </w:t>
      </w:r>
      <w:r w:rsidR="00D141C8" w:rsidRPr="00814FDE">
        <w:rPr>
          <w:sz w:val="22"/>
          <w:szCs w:val="22"/>
        </w:rPr>
        <w:t>______________ mėn.</w:t>
      </w:r>
      <w:r w:rsidR="00666B64" w:rsidRPr="00814FDE">
        <w:rPr>
          <w:sz w:val="22"/>
          <w:szCs w:val="22"/>
          <w:lang w:eastAsia="ar-SA"/>
        </w:rPr>
        <w:t xml:space="preserve"> </w:t>
      </w:r>
      <w:r w:rsidR="00D141C8" w:rsidRPr="00814FDE">
        <w:rPr>
          <w:sz w:val="22"/>
          <w:szCs w:val="22"/>
          <w:lang w:eastAsia="ar-SA"/>
        </w:rPr>
        <w:t>__</w:t>
      </w:r>
      <w:r w:rsidR="00666B64" w:rsidRPr="00814FDE">
        <w:rPr>
          <w:sz w:val="22"/>
          <w:szCs w:val="22"/>
          <w:lang w:eastAsia="ar-SA"/>
        </w:rPr>
        <w:t xml:space="preserve"> d.</w:t>
      </w:r>
    </w:p>
    <w:p w14:paraId="7AB0BC67" w14:textId="55F84394" w:rsidR="00FB7663" w:rsidRDefault="0058550E" w:rsidP="00042BFF">
      <w:pPr>
        <w:widowControl w:val="0"/>
        <w:tabs>
          <w:tab w:val="left" w:pos="1843"/>
          <w:tab w:val="left" w:pos="8010"/>
        </w:tabs>
        <w:ind w:firstLine="0"/>
        <w:jc w:val="center"/>
        <w:rPr>
          <w:sz w:val="22"/>
          <w:szCs w:val="22"/>
          <w:lang w:eastAsia="ar-SA"/>
        </w:rPr>
      </w:pPr>
      <w:r>
        <w:rPr>
          <w:sz w:val="22"/>
          <w:szCs w:val="22"/>
          <w:lang w:eastAsia="ar-SA"/>
        </w:rPr>
        <w:t>Šiauliai</w:t>
      </w:r>
    </w:p>
    <w:p w14:paraId="30455F48" w14:textId="77777777" w:rsidR="00042BFF" w:rsidRPr="00814FDE" w:rsidRDefault="00042BFF" w:rsidP="00042BFF">
      <w:pPr>
        <w:widowControl w:val="0"/>
        <w:tabs>
          <w:tab w:val="left" w:pos="1843"/>
          <w:tab w:val="left" w:pos="8010"/>
        </w:tabs>
        <w:ind w:firstLine="0"/>
        <w:jc w:val="center"/>
        <w:rPr>
          <w:sz w:val="22"/>
          <w:szCs w:val="22"/>
          <w:lang w:eastAsia="ar-SA"/>
        </w:rPr>
      </w:pPr>
    </w:p>
    <w:p w14:paraId="6938C835" w14:textId="77777777" w:rsidR="008A44CC" w:rsidRPr="00814FDE" w:rsidRDefault="008A44CC" w:rsidP="005254D7">
      <w:pPr>
        <w:widowControl w:val="0"/>
        <w:tabs>
          <w:tab w:val="left" w:pos="567"/>
          <w:tab w:val="left" w:pos="8010"/>
        </w:tabs>
        <w:spacing w:after="20"/>
        <w:ind w:firstLine="539"/>
        <w:contextualSpacing/>
        <w:rPr>
          <w:sz w:val="22"/>
          <w:szCs w:val="22"/>
          <w:lang w:eastAsia="ar-SA"/>
        </w:rPr>
      </w:pPr>
      <w:r w:rsidRPr="00814FDE">
        <w:rPr>
          <w:b/>
          <w:sz w:val="22"/>
          <w:szCs w:val="22"/>
          <w:lang w:eastAsia="ar-SA"/>
        </w:rPr>
        <w:t>Uždaroji akcinė bendrovė „</w:t>
      </w:r>
      <w:r w:rsidR="00814FDE" w:rsidRPr="00814FDE">
        <w:rPr>
          <w:b/>
          <w:sz w:val="22"/>
          <w:szCs w:val="22"/>
          <w:lang w:eastAsia="ar-SA"/>
        </w:rPr>
        <w:t>Busturas</w:t>
      </w:r>
      <w:r w:rsidRPr="00814FDE">
        <w:rPr>
          <w:b/>
          <w:sz w:val="22"/>
          <w:szCs w:val="22"/>
          <w:lang w:eastAsia="ar-SA"/>
        </w:rPr>
        <w:t>“</w:t>
      </w:r>
      <w:r w:rsidRPr="00814FDE">
        <w:rPr>
          <w:sz w:val="22"/>
          <w:szCs w:val="22"/>
          <w:lang w:eastAsia="ar-SA"/>
        </w:rPr>
        <w:t xml:space="preserve">, pagal Lietuvos Respublikos įstatymus įsteigta ir veikianti įmonė, juridinio asmens kodas </w:t>
      </w:r>
      <w:r w:rsidR="00814FDE" w:rsidRPr="00814FDE">
        <w:rPr>
          <w:sz w:val="22"/>
          <w:szCs w:val="22"/>
          <w:lang w:eastAsia="ar-SA"/>
        </w:rPr>
        <w:t>144127993</w:t>
      </w:r>
      <w:r w:rsidRPr="00814FDE">
        <w:rPr>
          <w:sz w:val="22"/>
          <w:szCs w:val="22"/>
          <w:lang w:eastAsia="ar-SA"/>
        </w:rPr>
        <w:t xml:space="preserve">, kurios registruota buveinė yra </w:t>
      </w:r>
      <w:r w:rsidR="00814FDE" w:rsidRPr="00814FDE">
        <w:rPr>
          <w:sz w:val="22"/>
          <w:szCs w:val="22"/>
          <w:lang w:eastAsia="ar-SA"/>
        </w:rPr>
        <w:t>Šarūno</w:t>
      </w:r>
      <w:r w:rsidRPr="00814FDE">
        <w:rPr>
          <w:sz w:val="22"/>
          <w:szCs w:val="22"/>
          <w:lang w:eastAsia="ar-SA"/>
        </w:rPr>
        <w:t xml:space="preserve"> g. </w:t>
      </w:r>
      <w:r w:rsidR="00814FDE" w:rsidRPr="00814FDE">
        <w:rPr>
          <w:sz w:val="22"/>
          <w:szCs w:val="22"/>
          <w:lang w:eastAsia="ar-SA"/>
        </w:rPr>
        <w:t>2</w:t>
      </w:r>
      <w:r w:rsidRPr="00814FDE">
        <w:rPr>
          <w:sz w:val="22"/>
          <w:szCs w:val="22"/>
          <w:lang w:eastAsia="ar-SA"/>
        </w:rPr>
        <w:t>, LT-</w:t>
      </w:r>
      <w:r w:rsidR="00814FDE" w:rsidRPr="00814FDE">
        <w:t xml:space="preserve"> </w:t>
      </w:r>
      <w:r w:rsidR="00814FDE" w:rsidRPr="00814FDE">
        <w:rPr>
          <w:sz w:val="22"/>
          <w:szCs w:val="22"/>
          <w:lang w:eastAsia="ar-SA"/>
        </w:rPr>
        <w:t>76161</w:t>
      </w:r>
      <w:r w:rsidR="004A2C9B">
        <w:rPr>
          <w:sz w:val="22"/>
          <w:szCs w:val="22"/>
          <w:lang w:eastAsia="ar-SA"/>
        </w:rPr>
        <w:t xml:space="preserve"> </w:t>
      </w:r>
      <w:r w:rsidR="00814FDE" w:rsidRPr="00814FDE">
        <w:rPr>
          <w:sz w:val="22"/>
          <w:szCs w:val="22"/>
          <w:lang w:eastAsia="ar-SA"/>
        </w:rPr>
        <w:t>Šiauliai</w:t>
      </w:r>
      <w:r w:rsidR="004A2C9B">
        <w:rPr>
          <w:sz w:val="22"/>
          <w:szCs w:val="22"/>
          <w:lang w:eastAsia="ar-SA"/>
        </w:rPr>
        <w:t>,</w:t>
      </w:r>
      <w:r w:rsidR="00814FDE" w:rsidRPr="00814FDE">
        <w:rPr>
          <w:sz w:val="22"/>
          <w:szCs w:val="22"/>
          <w:lang w:eastAsia="ar-SA"/>
        </w:rPr>
        <w:t xml:space="preserve">                              </w:t>
      </w:r>
      <w:r w:rsidRPr="00814FDE">
        <w:rPr>
          <w:sz w:val="22"/>
          <w:szCs w:val="22"/>
          <w:lang w:eastAsia="ar-SA"/>
        </w:rPr>
        <w:t xml:space="preserve">duomenys apie įmonę kaupiami ir saugomi Lietuvos Respublikos Juridinių asmenų registre, atstovaujama </w:t>
      </w:r>
      <w:r w:rsidR="00FB7663" w:rsidRPr="00814FDE">
        <w:rPr>
          <w:sz w:val="22"/>
          <w:szCs w:val="22"/>
        </w:rPr>
        <w:t>_____________________</w:t>
      </w:r>
      <w:r w:rsidRPr="00814FDE">
        <w:rPr>
          <w:sz w:val="22"/>
          <w:szCs w:val="22"/>
          <w:lang w:eastAsia="ar-SA"/>
        </w:rPr>
        <w:t>, veikiančio pagal bendrovės įstatus (toliau – Pirkėjas),</w:t>
      </w:r>
    </w:p>
    <w:p w14:paraId="42657EC8" w14:textId="77777777" w:rsidR="008A44CC" w:rsidRPr="00814FDE" w:rsidRDefault="008A44CC" w:rsidP="005254D7">
      <w:pPr>
        <w:widowControl w:val="0"/>
        <w:tabs>
          <w:tab w:val="left" w:pos="567"/>
          <w:tab w:val="left" w:pos="8010"/>
        </w:tabs>
        <w:spacing w:after="20"/>
        <w:ind w:firstLine="539"/>
        <w:contextualSpacing/>
        <w:rPr>
          <w:sz w:val="22"/>
          <w:szCs w:val="22"/>
          <w:lang w:eastAsia="ar-SA"/>
        </w:rPr>
      </w:pPr>
      <w:r w:rsidRPr="00814FDE">
        <w:rPr>
          <w:sz w:val="22"/>
          <w:szCs w:val="22"/>
          <w:lang w:eastAsia="ar-SA"/>
        </w:rPr>
        <w:t>ir</w:t>
      </w:r>
    </w:p>
    <w:p w14:paraId="4ABD9D37" w14:textId="77777777" w:rsidR="008A44CC" w:rsidRPr="00814FDE" w:rsidRDefault="00FB7663" w:rsidP="005254D7">
      <w:pPr>
        <w:widowControl w:val="0"/>
        <w:tabs>
          <w:tab w:val="left" w:pos="567"/>
          <w:tab w:val="left" w:pos="8010"/>
        </w:tabs>
        <w:spacing w:after="20"/>
        <w:ind w:firstLine="539"/>
        <w:contextualSpacing/>
        <w:rPr>
          <w:sz w:val="22"/>
          <w:szCs w:val="22"/>
          <w:lang w:eastAsia="ar-SA"/>
        </w:rPr>
      </w:pPr>
      <w:r w:rsidRPr="00814FDE">
        <w:rPr>
          <w:sz w:val="22"/>
          <w:szCs w:val="22"/>
        </w:rPr>
        <w:t>_____________________</w:t>
      </w:r>
      <w:r w:rsidR="008A44CC" w:rsidRPr="00814FDE">
        <w:rPr>
          <w:sz w:val="22"/>
          <w:szCs w:val="22"/>
          <w:lang w:eastAsia="ar-SA"/>
        </w:rPr>
        <w:t xml:space="preserve">, juridinio asmens kodas </w:t>
      </w:r>
      <w:r w:rsidRPr="00814FDE">
        <w:rPr>
          <w:sz w:val="22"/>
          <w:szCs w:val="22"/>
        </w:rPr>
        <w:t>_____________________</w:t>
      </w:r>
      <w:r w:rsidR="008A44CC" w:rsidRPr="00814FDE">
        <w:rPr>
          <w:sz w:val="22"/>
          <w:szCs w:val="22"/>
          <w:lang w:eastAsia="ar-SA"/>
        </w:rPr>
        <w:t xml:space="preserve">, kurios registruota buveinė yra </w:t>
      </w:r>
      <w:r w:rsidRPr="00814FDE">
        <w:rPr>
          <w:sz w:val="22"/>
          <w:szCs w:val="22"/>
        </w:rPr>
        <w:t>_____________________</w:t>
      </w:r>
      <w:r w:rsidR="008A44CC" w:rsidRPr="00814FDE">
        <w:rPr>
          <w:sz w:val="22"/>
          <w:szCs w:val="22"/>
          <w:lang w:eastAsia="ar-SA"/>
        </w:rPr>
        <w:t xml:space="preserve">, atstovaujama </w:t>
      </w:r>
      <w:r w:rsidRPr="00814FDE">
        <w:rPr>
          <w:sz w:val="22"/>
          <w:szCs w:val="22"/>
        </w:rPr>
        <w:t>_____________________</w:t>
      </w:r>
      <w:r w:rsidR="008A44CC" w:rsidRPr="00814FDE">
        <w:rPr>
          <w:sz w:val="22"/>
          <w:szCs w:val="22"/>
          <w:lang w:eastAsia="ar-SA"/>
        </w:rPr>
        <w:t xml:space="preserve">, veikiančio pagal </w:t>
      </w:r>
      <w:r w:rsidRPr="00814FDE">
        <w:rPr>
          <w:sz w:val="22"/>
          <w:szCs w:val="22"/>
        </w:rPr>
        <w:t>_____________________</w:t>
      </w:r>
      <w:r w:rsidR="008A44CC" w:rsidRPr="00814FDE">
        <w:rPr>
          <w:sz w:val="22"/>
          <w:szCs w:val="22"/>
          <w:lang w:eastAsia="ar-SA"/>
        </w:rPr>
        <w:t xml:space="preserve"> (toliau – </w:t>
      </w:r>
      <w:r w:rsidR="00D141C8" w:rsidRPr="00814FDE">
        <w:rPr>
          <w:sz w:val="22"/>
          <w:szCs w:val="22"/>
          <w:lang w:eastAsia="ar-SA"/>
        </w:rPr>
        <w:t>Tiekėjas</w:t>
      </w:r>
      <w:r w:rsidR="008A44CC" w:rsidRPr="00814FDE">
        <w:rPr>
          <w:sz w:val="22"/>
          <w:szCs w:val="22"/>
          <w:lang w:eastAsia="ar-SA"/>
        </w:rPr>
        <w:t xml:space="preserve">), </w:t>
      </w:r>
    </w:p>
    <w:p w14:paraId="674529A9" w14:textId="77777777" w:rsidR="008A44CC" w:rsidRPr="00814FDE" w:rsidRDefault="008A44CC" w:rsidP="005254D7">
      <w:pPr>
        <w:widowControl w:val="0"/>
        <w:tabs>
          <w:tab w:val="left" w:pos="567"/>
          <w:tab w:val="left" w:pos="8010"/>
        </w:tabs>
        <w:spacing w:after="20"/>
        <w:ind w:firstLine="539"/>
        <w:contextualSpacing/>
        <w:rPr>
          <w:sz w:val="22"/>
          <w:szCs w:val="22"/>
          <w:lang w:eastAsia="ar-SA"/>
        </w:rPr>
      </w:pPr>
      <w:r w:rsidRPr="00814FDE">
        <w:rPr>
          <w:sz w:val="22"/>
          <w:szCs w:val="22"/>
          <w:lang w:eastAsia="ar-SA"/>
        </w:rPr>
        <w:t>toliau kartu vadinamos Šalimis, o kiekvienas atskirai – Šalimi,</w:t>
      </w:r>
    </w:p>
    <w:p w14:paraId="635C1AB3" w14:textId="458E1582" w:rsidR="008A44CC" w:rsidRPr="00814FDE" w:rsidRDefault="008A44CC" w:rsidP="005254D7">
      <w:pPr>
        <w:widowControl w:val="0"/>
        <w:tabs>
          <w:tab w:val="left" w:pos="567"/>
          <w:tab w:val="left" w:pos="8010"/>
        </w:tabs>
        <w:spacing w:after="20"/>
        <w:ind w:firstLine="539"/>
        <w:contextualSpacing/>
        <w:rPr>
          <w:sz w:val="22"/>
          <w:szCs w:val="22"/>
          <w:lang w:eastAsia="ar-SA"/>
        </w:rPr>
      </w:pPr>
      <w:r w:rsidRPr="00814FDE">
        <w:rPr>
          <w:sz w:val="22"/>
          <w:szCs w:val="22"/>
          <w:lang w:eastAsia="ar-SA"/>
        </w:rPr>
        <w:t xml:space="preserve">vadovaudamosi </w:t>
      </w:r>
      <w:r w:rsidR="007E229F" w:rsidRPr="00814FDE">
        <w:rPr>
          <w:sz w:val="22"/>
          <w:szCs w:val="22"/>
          <w:lang w:eastAsia="ar-SA"/>
        </w:rPr>
        <w:t xml:space="preserve">mažos vertės pirkimo skelbiamos apklausos būdu dėl </w:t>
      </w:r>
      <w:r w:rsidR="00814FDE" w:rsidRPr="00814FDE">
        <w:rPr>
          <w:sz w:val="22"/>
          <w:szCs w:val="22"/>
          <w:lang w:eastAsia="ar-SA"/>
        </w:rPr>
        <w:t xml:space="preserve">eksploatacinių skysčių transporto priemonėms </w:t>
      </w:r>
      <w:r w:rsidR="007641A9" w:rsidRPr="00814FDE">
        <w:rPr>
          <w:sz w:val="22"/>
          <w:szCs w:val="22"/>
          <w:lang w:eastAsia="ar-SA"/>
        </w:rPr>
        <w:t>pirkimo</w:t>
      </w:r>
      <w:r w:rsidR="004437A5" w:rsidRPr="00814FDE">
        <w:rPr>
          <w:sz w:val="22"/>
          <w:szCs w:val="22"/>
          <w:lang w:eastAsia="ar-SA"/>
        </w:rPr>
        <w:t xml:space="preserve"> </w:t>
      </w:r>
      <w:r w:rsidR="007E229F" w:rsidRPr="00814FDE">
        <w:rPr>
          <w:sz w:val="22"/>
          <w:szCs w:val="22"/>
          <w:lang w:eastAsia="ar-SA"/>
        </w:rPr>
        <w:t>(</w:t>
      </w:r>
      <w:r w:rsidR="005A4E73" w:rsidRPr="00814FDE">
        <w:rPr>
          <w:sz w:val="22"/>
          <w:szCs w:val="22"/>
          <w:lang w:eastAsia="ar-SA"/>
        </w:rPr>
        <w:t xml:space="preserve">BVPŽ kodas: </w:t>
      </w:r>
      <w:r w:rsidR="00B14098" w:rsidRPr="00B14098">
        <w:rPr>
          <w:sz w:val="22"/>
          <w:szCs w:val="22"/>
          <w:lang w:eastAsia="ar-SA"/>
        </w:rPr>
        <w:t>39831200-8 (Plovikliai)</w:t>
      </w:r>
      <w:r w:rsidR="00B14098">
        <w:rPr>
          <w:sz w:val="22"/>
          <w:szCs w:val="22"/>
          <w:lang w:eastAsia="ar-SA"/>
        </w:rPr>
        <w:t>,</w:t>
      </w:r>
      <w:r w:rsidR="00B14098" w:rsidRPr="00B14098">
        <w:rPr>
          <w:sz w:val="22"/>
          <w:szCs w:val="22"/>
          <w:lang w:eastAsia="ar-SA"/>
        </w:rPr>
        <w:t xml:space="preserve"> </w:t>
      </w:r>
      <w:r w:rsidR="0052355B" w:rsidRPr="0052355B">
        <w:rPr>
          <w:sz w:val="22"/>
          <w:szCs w:val="22"/>
          <w:lang w:eastAsia="ar-SA"/>
        </w:rPr>
        <w:t>Papildomas objekto kodas pagal BVPŽ –</w:t>
      </w:r>
      <w:r w:rsidR="00B14098">
        <w:rPr>
          <w:sz w:val="22"/>
          <w:szCs w:val="22"/>
          <w:lang w:eastAsia="ar-SA"/>
        </w:rPr>
        <w:t xml:space="preserve"> </w:t>
      </w:r>
      <w:r w:rsidR="00B14098" w:rsidRPr="00B14098">
        <w:rPr>
          <w:sz w:val="22"/>
          <w:szCs w:val="22"/>
          <w:lang w:eastAsia="ar-SA"/>
        </w:rPr>
        <w:t>39831200 -8 „Įvairūs ir labai kokybiški chemijos produktai“),</w:t>
      </w:r>
      <w:r w:rsidR="00B14098">
        <w:rPr>
          <w:sz w:val="22"/>
          <w:szCs w:val="22"/>
          <w:lang w:eastAsia="ar-SA"/>
        </w:rPr>
        <w:t xml:space="preserve"> </w:t>
      </w:r>
      <w:r w:rsidRPr="00814FDE">
        <w:rPr>
          <w:sz w:val="22"/>
          <w:szCs w:val="22"/>
          <w:lang w:eastAsia="ar-SA"/>
        </w:rPr>
        <w:t>(toliau –</w:t>
      </w:r>
      <w:r w:rsidR="00CC6DC6" w:rsidRPr="00814FDE">
        <w:rPr>
          <w:sz w:val="22"/>
          <w:szCs w:val="22"/>
          <w:lang w:eastAsia="ar-SA"/>
        </w:rPr>
        <w:t xml:space="preserve"> </w:t>
      </w:r>
      <w:r w:rsidR="00034CF3" w:rsidRPr="00814FDE">
        <w:rPr>
          <w:sz w:val="22"/>
          <w:szCs w:val="22"/>
          <w:lang w:eastAsia="ar-SA"/>
        </w:rPr>
        <w:t>Pirkimas</w:t>
      </w:r>
      <w:r w:rsidRPr="00814FDE">
        <w:rPr>
          <w:sz w:val="22"/>
          <w:szCs w:val="22"/>
          <w:lang w:eastAsia="ar-SA"/>
        </w:rPr>
        <w:t>),</w:t>
      </w:r>
      <w:r w:rsidR="007E229F" w:rsidRPr="00814FDE">
        <w:rPr>
          <w:sz w:val="22"/>
          <w:szCs w:val="22"/>
          <w:lang w:eastAsia="ar-SA"/>
        </w:rPr>
        <w:t xml:space="preserve"> </w:t>
      </w:r>
      <w:r w:rsidR="00FB7663" w:rsidRPr="00814FDE">
        <w:rPr>
          <w:sz w:val="22"/>
          <w:szCs w:val="22"/>
        </w:rPr>
        <w:t>_____________________</w:t>
      </w:r>
      <w:r w:rsidR="007E229F" w:rsidRPr="00814FDE">
        <w:rPr>
          <w:sz w:val="22"/>
          <w:szCs w:val="22"/>
          <w:lang w:eastAsia="ar-SA"/>
        </w:rPr>
        <w:t xml:space="preserve"> paskelbto CVP IS pirkimo Nr</w:t>
      </w:r>
      <w:r w:rsidR="006E4B47" w:rsidRPr="00814FDE">
        <w:rPr>
          <w:sz w:val="22"/>
          <w:szCs w:val="22"/>
          <w:lang w:eastAsia="ar-SA"/>
        </w:rPr>
        <w:t>.</w:t>
      </w:r>
      <w:r w:rsidR="007E229F" w:rsidRPr="00814FDE">
        <w:rPr>
          <w:sz w:val="22"/>
          <w:szCs w:val="22"/>
          <w:lang w:eastAsia="ar-SA"/>
        </w:rPr>
        <w:t xml:space="preserve"> </w:t>
      </w:r>
      <w:r w:rsidR="00FB7663" w:rsidRPr="00814FDE">
        <w:rPr>
          <w:sz w:val="22"/>
          <w:szCs w:val="22"/>
        </w:rPr>
        <w:t>_____________________</w:t>
      </w:r>
      <w:r w:rsidR="007E229F" w:rsidRPr="00814FDE">
        <w:rPr>
          <w:sz w:val="22"/>
          <w:szCs w:val="22"/>
          <w:lang w:eastAsia="ar-SA"/>
        </w:rPr>
        <w:t>, kurio</w:t>
      </w:r>
      <w:r w:rsidRPr="00814FDE">
        <w:rPr>
          <w:sz w:val="22"/>
          <w:szCs w:val="22"/>
          <w:lang w:eastAsia="ar-SA"/>
        </w:rPr>
        <w:t xml:space="preserve"> laimėtoja pripažinta </w:t>
      </w:r>
      <w:r w:rsidR="00FB7663" w:rsidRPr="00814FDE">
        <w:rPr>
          <w:sz w:val="22"/>
          <w:szCs w:val="22"/>
        </w:rPr>
        <w:t>_____________________</w:t>
      </w:r>
      <w:r w:rsidRPr="00814FDE">
        <w:rPr>
          <w:sz w:val="22"/>
          <w:szCs w:val="22"/>
          <w:lang w:eastAsia="ar-SA"/>
        </w:rPr>
        <w:t>, rezultatais,</w:t>
      </w:r>
    </w:p>
    <w:p w14:paraId="5F792ADA" w14:textId="77777777" w:rsidR="008A44CC" w:rsidRPr="00814FDE" w:rsidRDefault="004437A5" w:rsidP="005254D7">
      <w:pPr>
        <w:widowControl w:val="0"/>
        <w:tabs>
          <w:tab w:val="left" w:pos="567"/>
          <w:tab w:val="left" w:pos="8010"/>
        </w:tabs>
        <w:spacing w:after="20"/>
        <w:contextualSpacing/>
        <w:rPr>
          <w:sz w:val="22"/>
          <w:szCs w:val="22"/>
          <w:lang w:eastAsia="ar-SA"/>
        </w:rPr>
      </w:pPr>
      <w:r w:rsidRPr="00814FDE">
        <w:rPr>
          <w:sz w:val="22"/>
          <w:szCs w:val="22"/>
          <w:lang w:eastAsia="ar-SA"/>
        </w:rPr>
        <w:t>sudarė šią viešojo pirkimo-pardavimo sutartį (toliau – Sutartis) ir susitarė dėl toliau išvardintų sąlygų</w:t>
      </w:r>
      <w:r w:rsidR="008A44CC" w:rsidRPr="00814FDE">
        <w:rPr>
          <w:sz w:val="22"/>
          <w:szCs w:val="22"/>
          <w:lang w:eastAsia="ar-SA"/>
        </w:rPr>
        <w:t>:</w:t>
      </w:r>
    </w:p>
    <w:p w14:paraId="1A534CF6" w14:textId="77777777" w:rsidR="00D26401" w:rsidRDefault="00D26401" w:rsidP="00042BFF">
      <w:pPr>
        <w:pStyle w:val="SutartiesSKYRIUS"/>
        <w:keepNext w:val="0"/>
        <w:keepLines w:val="0"/>
        <w:widowControl w:val="0"/>
        <w:numPr>
          <w:ilvl w:val="0"/>
          <w:numId w:val="0"/>
        </w:numPr>
        <w:spacing w:before="0" w:after="0"/>
        <w:ind w:left="270" w:hanging="270"/>
        <w:jc w:val="both"/>
        <w:rPr>
          <w:b w:val="0"/>
          <w:bCs/>
          <w:u w:val="single"/>
        </w:rPr>
      </w:pPr>
    </w:p>
    <w:p w14:paraId="29BF53FA" w14:textId="62776B11" w:rsidR="00D26401" w:rsidRPr="00D26401" w:rsidRDefault="00D26401" w:rsidP="00D26401">
      <w:pPr>
        <w:pStyle w:val="SutartiesSKYRIUS"/>
        <w:keepNext w:val="0"/>
        <w:keepLines w:val="0"/>
        <w:widowControl w:val="0"/>
        <w:numPr>
          <w:ilvl w:val="0"/>
          <w:numId w:val="0"/>
        </w:numPr>
        <w:spacing w:before="0" w:after="0"/>
        <w:ind w:left="272"/>
        <w:rPr>
          <w:b w:val="0"/>
          <w:bCs/>
          <w:u w:val="single"/>
        </w:rPr>
      </w:pPr>
      <w:r>
        <w:rPr>
          <w:b w:val="0"/>
          <w:bCs/>
          <w:u w:val="single"/>
        </w:rPr>
        <w:t>1.</w:t>
      </w:r>
      <w:r w:rsidRPr="00D26401">
        <w:rPr>
          <w:b w:val="0"/>
          <w:bCs/>
          <w:u w:val="single"/>
        </w:rPr>
        <w:t xml:space="preserve"> Straipsnis</w:t>
      </w:r>
    </w:p>
    <w:p w14:paraId="466DE7A1" w14:textId="01C58EBB" w:rsidR="008A44CC" w:rsidRDefault="00D26401" w:rsidP="00042BFF">
      <w:pPr>
        <w:pStyle w:val="SutartiesSKYRIUS"/>
        <w:keepNext w:val="0"/>
        <w:keepLines w:val="0"/>
        <w:widowControl w:val="0"/>
        <w:numPr>
          <w:ilvl w:val="0"/>
          <w:numId w:val="0"/>
        </w:numPr>
        <w:spacing w:before="0"/>
        <w:ind w:left="270" w:hanging="270"/>
        <w:jc w:val="both"/>
      </w:pPr>
      <w:r>
        <w:t xml:space="preserve">                                          </w:t>
      </w:r>
      <w:r w:rsidR="00042BFF">
        <w:t xml:space="preserve"> </w:t>
      </w:r>
      <w:r>
        <w:t xml:space="preserve">                                     </w:t>
      </w:r>
      <w:r w:rsidR="008A44CC" w:rsidRPr="00814FDE">
        <w:t>Sutarties dalykas</w:t>
      </w:r>
    </w:p>
    <w:p w14:paraId="7042FC96" w14:textId="2E5BC38E" w:rsidR="00042BFF" w:rsidRPr="00814FDE" w:rsidRDefault="00042BFF" w:rsidP="00042BFF">
      <w:pPr>
        <w:pStyle w:val="SutartiesSKYRIUS"/>
        <w:keepNext w:val="0"/>
        <w:keepLines w:val="0"/>
        <w:widowControl w:val="0"/>
        <w:numPr>
          <w:ilvl w:val="0"/>
          <w:numId w:val="0"/>
        </w:numPr>
        <w:spacing w:before="120"/>
        <w:ind w:left="270" w:hanging="270"/>
        <w:jc w:val="both"/>
      </w:pPr>
    </w:p>
    <w:p w14:paraId="038CF7F2" w14:textId="3CDC9EE6" w:rsidR="00D26401" w:rsidRPr="002654F3" w:rsidRDefault="00650996" w:rsidP="00042BFF">
      <w:pPr>
        <w:numPr>
          <w:ilvl w:val="1"/>
          <w:numId w:val="21"/>
        </w:numPr>
        <w:tabs>
          <w:tab w:val="left" w:pos="284"/>
          <w:tab w:val="left" w:pos="426"/>
          <w:tab w:val="num" w:pos="993"/>
          <w:tab w:val="num" w:pos="3969"/>
        </w:tabs>
        <w:spacing w:after="120" w:line="240" w:lineRule="auto"/>
        <w:ind w:left="0" w:firstLine="567"/>
        <w:contextualSpacing/>
        <w:rPr>
          <w:rFonts w:eastAsia="Calibri"/>
          <w:color w:val="000000"/>
          <w:sz w:val="22"/>
          <w:szCs w:val="22"/>
        </w:rPr>
      </w:pPr>
      <w:r>
        <w:rPr>
          <w:rFonts w:eastAsia="Calibri"/>
          <w:color w:val="000000"/>
          <w:sz w:val="22"/>
          <w:szCs w:val="22"/>
        </w:rPr>
        <w:t xml:space="preserve">  </w:t>
      </w:r>
      <w:r w:rsidR="00D26401" w:rsidRPr="002654F3">
        <w:rPr>
          <w:rFonts w:eastAsia="Calibri"/>
          <w:color w:val="000000"/>
          <w:sz w:val="22"/>
          <w:szCs w:val="22"/>
        </w:rPr>
        <w:t xml:space="preserve">Sutarties galiojimo laikotarpiu Tiekėjas įsipareigoja </w:t>
      </w:r>
      <w:r w:rsidR="00D26401" w:rsidRPr="002654F3">
        <w:rPr>
          <w:sz w:val="22"/>
          <w:szCs w:val="22"/>
        </w:rPr>
        <w:t xml:space="preserve">Sutartyje nustatyta tvarka ir terminais tiekti Pirkėjui Prekių užsakymo laikotarpiu Pirkėjo užsakytas </w:t>
      </w:r>
      <w:r w:rsidR="00B14098">
        <w:rPr>
          <w:sz w:val="22"/>
          <w:szCs w:val="22"/>
        </w:rPr>
        <w:t xml:space="preserve">stiklo plovimo skysčių ir </w:t>
      </w:r>
      <w:proofErr w:type="spellStart"/>
      <w:r w:rsidR="00B14098" w:rsidRPr="00B14098">
        <w:rPr>
          <w:sz w:val="22"/>
          <w:szCs w:val="22"/>
        </w:rPr>
        <w:t>AdBlue</w:t>
      </w:r>
      <w:proofErr w:type="spellEnd"/>
      <w:r w:rsidR="00B14098">
        <w:rPr>
          <w:sz w:val="22"/>
          <w:szCs w:val="22"/>
        </w:rPr>
        <w:t xml:space="preserve"> skysčio</w:t>
      </w:r>
      <w:r w:rsidR="00D26401" w:rsidRPr="002654F3">
        <w:rPr>
          <w:sz w:val="22"/>
          <w:szCs w:val="22"/>
        </w:rPr>
        <w:t xml:space="preserve"> </w:t>
      </w:r>
      <w:r w:rsidR="00D26401" w:rsidRPr="002654F3">
        <w:rPr>
          <w:rFonts w:eastAsia="Calibri"/>
          <w:color w:val="000000"/>
          <w:sz w:val="22"/>
          <w:szCs w:val="22"/>
        </w:rPr>
        <w:t>Sutarties 1 priede „</w:t>
      </w:r>
      <w:r w:rsidR="00D26401" w:rsidRPr="002654F3">
        <w:rPr>
          <w:sz w:val="22"/>
          <w:szCs w:val="22"/>
        </w:rPr>
        <w:t>Techninė</w:t>
      </w:r>
      <w:r w:rsidR="00D26401" w:rsidRPr="002654F3">
        <w:rPr>
          <w:rFonts w:eastAsia="Calibri"/>
          <w:color w:val="000000"/>
          <w:sz w:val="22"/>
          <w:szCs w:val="22"/>
        </w:rPr>
        <w:t xml:space="preserve"> specifikacija“ (toliau – Specifikacija) nurodytas Prekes, o Pirkėjas įsipareigoja priimti tinkamai Tiekėjo pristatytas kokybiškas Prekes ir už jas Tiekėjui sumokėti Specifikacijoje nurodytais Prekių įkainiais Sutartyje nustatyta tvarka ir sąlygomis.</w:t>
      </w:r>
    </w:p>
    <w:p w14:paraId="52109FA8" w14:textId="77777777" w:rsidR="00D26401" w:rsidRPr="002654F3" w:rsidRDefault="00D26401" w:rsidP="00D26401">
      <w:pPr>
        <w:tabs>
          <w:tab w:val="left" w:pos="284"/>
          <w:tab w:val="left" w:pos="426"/>
          <w:tab w:val="num" w:pos="3969"/>
          <w:tab w:val="num" w:pos="8371"/>
        </w:tabs>
        <w:contextualSpacing/>
        <w:rPr>
          <w:rFonts w:eastAsia="Calibri"/>
          <w:color w:val="000000"/>
          <w:sz w:val="22"/>
          <w:szCs w:val="22"/>
        </w:rPr>
      </w:pPr>
      <w:r w:rsidRPr="002654F3">
        <w:rPr>
          <w:rFonts w:eastAsia="Calibri"/>
          <w:color w:val="000000"/>
          <w:sz w:val="22"/>
          <w:szCs w:val="22"/>
        </w:rPr>
        <w:t>1.2. Pagal Sutartį perkamų Prekių savybės ir reikalavimai nurodyti Specifikacijoje. Pirkėjas neįsipareigoja Prekių užsakymo laikotarpiu užsakyti visas Specifikacijos sąraše nurodytas Prekes.</w:t>
      </w:r>
    </w:p>
    <w:p w14:paraId="62C9D854" w14:textId="4213163C" w:rsidR="00D26401" w:rsidRDefault="00D26401" w:rsidP="00D26401">
      <w:pPr>
        <w:pStyle w:val="Pagrindinistekstas"/>
        <w:widowControl w:val="0"/>
        <w:tabs>
          <w:tab w:val="left" w:pos="720"/>
          <w:tab w:val="left" w:pos="8010"/>
        </w:tabs>
        <w:rPr>
          <w:sz w:val="22"/>
          <w:szCs w:val="22"/>
        </w:rPr>
      </w:pPr>
      <w:r w:rsidRPr="002654F3">
        <w:rPr>
          <w:sz w:val="22"/>
          <w:szCs w:val="22"/>
        </w:rPr>
        <w:t>1.3. Prekių užsakymo laikotarpis – 12 mėnesių nuo Sutarties įsigaliojimo dienos. Prekių užsakymo laikotarpis baigiasi praėjus 12 mėnesių nuo Sutarties įsigaliojimo dienos imtinai arba kai Pirkėjo užsakytų ir nupirktų Prekių bendra vertė pasieka pradinės Sutarties vertę, kurią Pirkėjas skyrė Prekių pirkimams Prekių užsakymo laikotarpiu (kaip nurodyta 2.1.1 punkte) ir kurios Pirkėjas, vykdydamas Sutartį negalės viršyti, priklausomai nuo to, kuri sąlyga atsiranda anksčiau.</w:t>
      </w:r>
    </w:p>
    <w:p w14:paraId="4A19521B" w14:textId="77777777" w:rsidR="00D26401" w:rsidRPr="002654F3" w:rsidRDefault="00D26401" w:rsidP="00D26401">
      <w:pPr>
        <w:pStyle w:val="SUTARTSTRAIPSN"/>
        <w:spacing w:before="120"/>
        <w:rPr>
          <w:lang w:val="lt-LT"/>
        </w:rPr>
      </w:pPr>
      <w:r w:rsidRPr="002654F3">
        <w:rPr>
          <w:lang w:val="lt-LT"/>
        </w:rPr>
        <w:t>2. Straipsnis</w:t>
      </w:r>
    </w:p>
    <w:p w14:paraId="486FAEE6" w14:textId="77777777" w:rsidR="00D26401" w:rsidRPr="002654F3" w:rsidRDefault="00D26401" w:rsidP="00D26401">
      <w:pPr>
        <w:widowControl w:val="0"/>
        <w:jc w:val="center"/>
        <w:outlineLvl w:val="0"/>
        <w:rPr>
          <w:b/>
          <w:sz w:val="22"/>
          <w:szCs w:val="22"/>
        </w:rPr>
      </w:pPr>
      <w:r w:rsidRPr="002654F3">
        <w:rPr>
          <w:b/>
          <w:sz w:val="22"/>
          <w:szCs w:val="22"/>
        </w:rPr>
        <w:t>Sutarties kaina ir mokėjimo sąlygos</w:t>
      </w:r>
    </w:p>
    <w:p w14:paraId="7F958644" w14:textId="77777777" w:rsidR="00D26401" w:rsidRPr="002654F3" w:rsidRDefault="00D26401" w:rsidP="00D26401">
      <w:pPr>
        <w:widowControl w:val="0"/>
        <w:rPr>
          <w:sz w:val="22"/>
          <w:szCs w:val="22"/>
        </w:rPr>
      </w:pPr>
      <w:r w:rsidRPr="002654F3">
        <w:rPr>
          <w:sz w:val="22"/>
          <w:szCs w:val="22"/>
        </w:rPr>
        <w:t>2.1. Pradinės Sutarties vertė:</w:t>
      </w:r>
    </w:p>
    <w:p w14:paraId="264CE14E" w14:textId="77777777" w:rsidR="00D26401" w:rsidRPr="002654F3" w:rsidRDefault="00D26401" w:rsidP="00D26401">
      <w:pPr>
        <w:widowControl w:val="0"/>
        <w:rPr>
          <w:sz w:val="22"/>
        </w:rPr>
      </w:pPr>
      <w:r w:rsidRPr="002654F3">
        <w:rPr>
          <w:sz w:val="22"/>
        </w:rPr>
        <w:t xml:space="preserve">2.1.1. pradinės Sutarties vertė: eurais be PVM – ............,... EUR (.............. eurų ir ....... ct); </w:t>
      </w:r>
      <w:r w:rsidRPr="002654F3">
        <w:rPr>
          <w:i/>
          <w:sz w:val="22"/>
        </w:rPr>
        <w:t>(įrašoma pagal pirkimo sąlygų 2.5 punktą)</w:t>
      </w:r>
    </w:p>
    <w:p w14:paraId="6E6C37E3" w14:textId="77777777" w:rsidR="00D26401" w:rsidRPr="002654F3" w:rsidRDefault="00D26401" w:rsidP="00D26401">
      <w:pPr>
        <w:widowControl w:val="0"/>
        <w:rPr>
          <w:sz w:val="22"/>
        </w:rPr>
      </w:pPr>
      <w:r w:rsidRPr="002654F3">
        <w:rPr>
          <w:sz w:val="22"/>
        </w:rPr>
        <w:t>2.1.2. pradinės Sutarties vertės 21 proc. PVM: eurais – ............,... EUR (.............. eurų ir ....... ct);</w:t>
      </w:r>
    </w:p>
    <w:p w14:paraId="48A8F567" w14:textId="77777777" w:rsidR="00D26401" w:rsidRPr="002654F3" w:rsidRDefault="00D26401" w:rsidP="00D26401">
      <w:pPr>
        <w:widowControl w:val="0"/>
        <w:rPr>
          <w:sz w:val="22"/>
        </w:rPr>
      </w:pPr>
      <w:r w:rsidRPr="002654F3">
        <w:rPr>
          <w:sz w:val="22"/>
        </w:rPr>
        <w:t>2.1.3. pradinės Sutarties vertė: eurais su 21 proc. PVM – ............,... EUR (.............. eurų ir ....... ct).</w:t>
      </w:r>
    </w:p>
    <w:p w14:paraId="14DB46AA" w14:textId="77777777" w:rsidR="00D26401" w:rsidRPr="002654F3" w:rsidRDefault="00D26401" w:rsidP="00D26401">
      <w:pPr>
        <w:widowControl w:val="0"/>
        <w:rPr>
          <w:sz w:val="22"/>
          <w:szCs w:val="22"/>
        </w:rPr>
      </w:pPr>
      <w:r w:rsidRPr="002654F3">
        <w:rPr>
          <w:sz w:val="22"/>
          <w:szCs w:val="22"/>
        </w:rPr>
        <w:t>2.2. Prekių įkainiai be PVM nurodyti Specifikacijoje. Prekių įkainiai be PVM visą Sutarties galiojimo laikotarpį yra nekeičiami. Jei Prekių užsakymo laikotarpiu Lietuvos Respublikos teisės aktų nustatyta tvarka pasikeistų Prekėms taikomas PVM dydis, Šalys sutaria, kad įsigaliojus šiems Lietuvos Respublikos teisės aktams, nuo naujojo Prekėms taikomo PVM dydžio įsigaliojimo dienos Tiekėjo tiekiamoms Prekėms bus taikomas naujasis PVM dydis.</w:t>
      </w:r>
    </w:p>
    <w:p w14:paraId="3B329DDB" w14:textId="77777777" w:rsidR="00D26401" w:rsidRPr="002654F3" w:rsidRDefault="00D26401" w:rsidP="00D26401">
      <w:pPr>
        <w:rPr>
          <w:sz w:val="22"/>
          <w:szCs w:val="22"/>
        </w:rPr>
      </w:pPr>
      <w:r w:rsidRPr="002654F3">
        <w:rPr>
          <w:sz w:val="22"/>
          <w:szCs w:val="22"/>
        </w:rPr>
        <w:t>2.3. Sutarties kaina be PVM visą Sutarties galiojimo laikotarpį yra nekeičiama. Jei Prekių užsakymo laikotarpiu Lietuvos Respublikos teisės aktų nustatyta tvarka pasikeistų Prekėms taikomas PVM dydis, Šalys sutaria, nuo Lietuvos Respublikos teisės aktų dėl PVM pasikeitimo įsigaliojimo dienos, likusiai (neišpirktai) Sutarties kainos be PVM daliai bus taikomas naujasis PVM dydis, t. y. Sutarties 2.1.3 punkte nurodyta Sutarties kaina su PVM bus perskaičiuota prie iki PVM pasikeitimo dienos išpirktos Sutarties kainos su PVM dalies pridėjus nuo PVM pasikeitimo dienos neišpirktos Sutarties kainos su naujuoju PVM dalį.</w:t>
      </w:r>
    </w:p>
    <w:p w14:paraId="1FDEB9F2" w14:textId="77777777" w:rsidR="00D26401" w:rsidRPr="002654F3" w:rsidRDefault="00D26401" w:rsidP="00D26401">
      <w:pPr>
        <w:rPr>
          <w:sz w:val="22"/>
          <w:szCs w:val="22"/>
        </w:rPr>
      </w:pPr>
      <w:r w:rsidRPr="002654F3">
        <w:rPr>
          <w:sz w:val="22"/>
          <w:szCs w:val="22"/>
        </w:rPr>
        <w:t>2.4. 2.2 ir 2.3 punktuose nurodyti Šalių sutarimai papildomai nebus fiksuojami ir Šalys jokių papildomų susitarimų dėl to nepasirašys.</w:t>
      </w:r>
    </w:p>
    <w:p w14:paraId="3E903528" w14:textId="77777777" w:rsidR="00D26401" w:rsidRPr="002654F3" w:rsidRDefault="00D26401" w:rsidP="00D26401">
      <w:pPr>
        <w:rPr>
          <w:sz w:val="22"/>
          <w:szCs w:val="22"/>
        </w:rPr>
      </w:pPr>
      <w:r w:rsidRPr="002654F3">
        <w:rPr>
          <w:sz w:val="22"/>
          <w:szCs w:val="22"/>
        </w:rPr>
        <w:t xml:space="preserve">2.5. </w:t>
      </w:r>
      <w:r>
        <w:rPr>
          <w:sz w:val="22"/>
          <w:szCs w:val="22"/>
        </w:rPr>
        <w:t xml:space="preserve">Pradinės </w:t>
      </w:r>
      <w:r w:rsidRPr="002654F3">
        <w:rPr>
          <w:sz w:val="22"/>
          <w:szCs w:val="22"/>
        </w:rPr>
        <w:t>Sutarti</w:t>
      </w:r>
      <w:r>
        <w:rPr>
          <w:sz w:val="22"/>
          <w:szCs w:val="22"/>
        </w:rPr>
        <w:t>es vertė</w:t>
      </w:r>
      <w:r w:rsidRPr="002654F3">
        <w:rPr>
          <w:sz w:val="22"/>
          <w:szCs w:val="22"/>
        </w:rPr>
        <w:t xml:space="preserve"> ir Prekių įkainiai dėl bendro kainų lygio kitimo arba kitų mokesčių (išskyrus PVM) pasikeitimo perskaičiuojami nebus. Visą riziką dėl Prekių įkainių padidėjimo prisiima Tiekėjas.</w:t>
      </w:r>
    </w:p>
    <w:p w14:paraId="3D541ADF" w14:textId="77777777" w:rsidR="00D26401" w:rsidRPr="002654F3" w:rsidRDefault="00D26401" w:rsidP="00D26401">
      <w:pPr>
        <w:rPr>
          <w:b/>
          <w:sz w:val="22"/>
          <w:szCs w:val="22"/>
        </w:rPr>
      </w:pPr>
      <w:r w:rsidRPr="002654F3">
        <w:rPr>
          <w:sz w:val="22"/>
          <w:szCs w:val="22"/>
        </w:rPr>
        <w:t xml:space="preserve">2.6. Atsižvelgiant į Sutarties pobūdį ir ypatumus, Šalys susitaria, kad už pristatytas Prekes Pirkėjas atsiskaitys per 60 (šešiasdešimt) kalendorinių dienų nuo sąskaitos faktūros informacinės sistemos „E. sąskaita“ priemonėmis pateikimo dienos. </w:t>
      </w:r>
      <w:r w:rsidRPr="002654F3">
        <w:rPr>
          <w:b/>
          <w:sz w:val="22"/>
          <w:szCs w:val="22"/>
        </w:rPr>
        <w:t>PVM sąskaitos faktūros privalo būti teikiamos tik informacinės sistemos „E. sąskaita“ priemonėmis.</w:t>
      </w:r>
    </w:p>
    <w:p w14:paraId="5E97A098" w14:textId="77777777" w:rsidR="00D26401" w:rsidRPr="002654F3" w:rsidRDefault="00D26401" w:rsidP="00D26401">
      <w:pPr>
        <w:widowControl w:val="0"/>
        <w:rPr>
          <w:sz w:val="22"/>
        </w:rPr>
      </w:pPr>
      <w:r w:rsidRPr="002654F3">
        <w:rPr>
          <w:bCs/>
          <w:sz w:val="22"/>
        </w:rPr>
        <w:t xml:space="preserve">2.7. </w:t>
      </w:r>
      <w:r w:rsidRPr="002654F3">
        <w:rPr>
          <w:sz w:val="22"/>
          <w:szCs w:val="22"/>
        </w:rPr>
        <w:t>Tiekėjas, pateikdamas Pirkėjui PVM sąskaitą faktūrą informacinės sistemos „E. sąskaita“ priemonėmis, joje privalo įrašyti perkamų Prekių pavadinimus, skirtus Prekių identifikavimui, kokie jie nurodyti Specifikacijoje. Priešingu atveju Pirkėjas gali nepriimti Prekių, grąžinti arba atmesti pateiktą PVM sąskaitą faktūrą ir įpareigoti Tiekėją pateikti PVM sąskaitą faktūrą su tinkamai identifikuotomis Prekėmis.</w:t>
      </w:r>
    </w:p>
    <w:p w14:paraId="79F8E146" w14:textId="77777777" w:rsidR="00D26401" w:rsidRPr="002654F3" w:rsidRDefault="00D26401" w:rsidP="00D26401">
      <w:pPr>
        <w:suppressLineNumbers/>
        <w:suppressAutoHyphens/>
        <w:rPr>
          <w:bCs/>
          <w:sz w:val="22"/>
          <w:szCs w:val="22"/>
        </w:rPr>
      </w:pPr>
      <w:r w:rsidRPr="002654F3">
        <w:rPr>
          <w:sz w:val="22"/>
          <w:szCs w:val="22"/>
        </w:rPr>
        <w:t xml:space="preserve">2.8. </w:t>
      </w:r>
      <w:r w:rsidRPr="002654F3">
        <w:rPr>
          <w:bCs/>
          <w:sz w:val="22"/>
          <w:szCs w:val="22"/>
        </w:rPr>
        <w:t>Šalys susitaria, kad nepaisant to, kas nurodyta mokėjimo pavedimuose, Pirkėjui atlikus mokėjimus pagal Sutartį, įmokos pirmiausiai yra skiriamos padengti anksčiausiai atsiradusius įsiskolinimus pagal Sutartį, antrąja eile – delspinigiams apmokėti, jeigu jie buvo priskaičiuoti pagal Sutartį, trečiąja eile – palūkanoms apmokėti, jeigu jos buvo priskaičiuotos pagal Sutartį.</w:t>
      </w:r>
    </w:p>
    <w:p w14:paraId="5BE73682" w14:textId="77777777" w:rsidR="00D26401" w:rsidRPr="002654F3" w:rsidRDefault="00D26401" w:rsidP="00D26401">
      <w:pPr>
        <w:keepNext/>
        <w:keepLines/>
        <w:widowControl w:val="0"/>
        <w:suppressLineNumbers/>
        <w:tabs>
          <w:tab w:val="left" w:pos="-851"/>
          <w:tab w:val="num" w:pos="426"/>
          <w:tab w:val="left" w:pos="851"/>
        </w:tabs>
        <w:suppressAutoHyphens/>
        <w:rPr>
          <w:color w:val="000000"/>
          <w:sz w:val="22"/>
          <w:szCs w:val="22"/>
        </w:rPr>
      </w:pPr>
      <w:r w:rsidRPr="002654F3">
        <w:rPr>
          <w:bCs/>
          <w:sz w:val="22"/>
          <w:szCs w:val="22"/>
        </w:rPr>
        <w:t>2.9. Pirkėjas</w:t>
      </w:r>
      <w:r w:rsidRPr="002654F3">
        <w:rPr>
          <w:color w:val="000000"/>
          <w:sz w:val="22"/>
          <w:szCs w:val="22"/>
        </w:rPr>
        <w:t xml:space="preserve"> su Tiekėju atsiskaitys mokėjimo pavedimais į Tiekėjo nurodytą sąskaitą banke:</w:t>
      </w:r>
    </w:p>
    <w:p w14:paraId="502311A3" w14:textId="77777777" w:rsidR="00D26401" w:rsidRPr="002654F3" w:rsidRDefault="00D26401" w:rsidP="00D26401">
      <w:pPr>
        <w:keepNext/>
        <w:keepLines/>
        <w:suppressLineNumbers/>
        <w:tabs>
          <w:tab w:val="left" w:pos="-851"/>
          <w:tab w:val="num" w:pos="567"/>
          <w:tab w:val="left" w:pos="851"/>
        </w:tabs>
        <w:suppressAutoHyphens/>
        <w:rPr>
          <w:sz w:val="22"/>
          <w:szCs w:val="22"/>
        </w:rPr>
      </w:pPr>
      <w:r w:rsidRPr="002654F3">
        <w:rPr>
          <w:bCs/>
          <w:sz w:val="22"/>
          <w:szCs w:val="22"/>
        </w:rPr>
        <w:tab/>
        <w:t xml:space="preserve">Sąskaitos Nr. </w:t>
      </w:r>
      <w:r w:rsidRPr="002654F3">
        <w:rPr>
          <w:sz w:val="22"/>
          <w:szCs w:val="22"/>
        </w:rPr>
        <w:t>____________________</w:t>
      </w:r>
    </w:p>
    <w:p w14:paraId="6C687015" w14:textId="77777777" w:rsidR="00D26401" w:rsidRPr="002654F3" w:rsidRDefault="00D26401" w:rsidP="00D26401">
      <w:pPr>
        <w:keepNext/>
        <w:keepLines/>
        <w:suppressLineNumbers/>
        <w:tabs>
          <w:tab w:val="left" w:pos="-851"/>
          <w:tab w:val="num" w:pos="567"/>
          <w:tab w:val="left" w:pos="851"/>
        </w:tabs>
        <w:suppressAutoHyphens/>
        <w:rPr>
          <w:bCs/>
          <w:sz w:val="22"/>
          <w:szCs w:val="22"/>
        </w:rPr>
      </w:pPr>
      <w:r w:rsidRPr="002654F3">
        <w:rPr>
          <w:sz w:val="22"/>
          <w:szCs w:val="22"/>
        </w:rPr>
        <w:tab/>
      </w:r>
      <w:r w:rsidRPr="002654F3">
        <w:rPr>
          <w:bCs/>
          <w:sz w:val="22"/>
          <w:szCs w:val="22"/>
        </w:rPr>
        <w:t xml:space="preserve">Bankas: </w:t>
      </w:r>
      <w:r w:rsidRPr="002654F3">
        <w:rPr>
          <w:sz w:val="22"/>
          <w:szCs w:val="22"/>
        </w:rPr>
        <w:t>_____________________</w:t>
      </w:r>
    </w:p>
    <w:p w14:paraId="7DA0B59C" w14:textId="77777777" w:rsidR="00D26401" w:rsidRPr="002654F3" w:rsidRDefault="00D26401" w:rsidP="00D26401">
      <w:pPr>
        <w:keepLines/>
        <w:suppressLineNumbers/>
        <w:tabs>
          <w:tab w:val="left" w:pos="-851"/>
          <w:tab w:val="num" w:pos="567"/>
          <w:tab w:val="left" w:pos="851"/>
        </w:tabs>
        <w:suppressAutoHyphens/>
        <w:rPr>
          <w:bCs/>
          <w:sz w:val="22"/>
          <w:szCs w:val="22"/>
        </w:rPr>
      </w:pPr>
      <w:r w:rsidRPr="002654F3">
        <w:rPr>
          <w:bCs/>
          <w:sz w:val="22"/>
          <w:szCs w:val="22"/>
        </w:rPr>
        <w:tab/>
        <w:t xml:space="preserve">Banko kodas: </w:t>
      </w:r>
      <w:r w:rsidRPr="002654F3">
        <w:rPr>
          <w:sz w:val="22"/>
          <w:szCs w:val="22"/>
        </w:rPr>
        <w:t>_____________________</w:t>
      </w:r>
    </w:p>
    <w:p w14:paraId="65A12FC8" w14:textId="77777777" w:rsidR="00D26401" w:rsidRDefault="00D26401" w:rsidP="00D26401">
      <w:pPr>
        <w:pStyle w:val="SUTARTSTRAIPSN"/>
        <w:keepNext/>
        <w:keepLines/>
        <w:widowControl/>
        <w:spacing w:before="120"/>
        <w:rPr>
          <w:lang w:val="lt-LT"/>
        </w:rPr>
      </w:pPr>
    </w:p>
    <w:p w14:paraId="7148C4D9" w14:textId="6885D393" w:rsidR="00D26401" w:rsidRPr="00D26401" w:rsidRDefault="00D26401" w:rsidP="00D26401">
      <w:pPr>
        <w:pStyle w:val="SUTARTSTRAIPSN"/>
        <w:keepNext/>
        <w:keepLines/>
        <w:widowControl/>
        <w:spacing w:before="0"/>
        <w:rPr>
          <w:lang w:val="lt-LT"/>
        </w:rPr>
      </w:pPr>
      <w:r w:rsidRPr="002654F3">
        <w:rPr>
          <w:lang w:val="lt-LT"/>
        </w:rPr>
        <w:t>3. Straipsnis</w:t>
      </w:r>
    </w:p>
    <w:p w14:paraId="768C9993" w14:textId="7FC15D65" w:rsidR="00D26401" w:rsidRPr="002654F3" w:rsidRDefault="00D26401" w:rsidP="00042BFF">
      <w:pPr>
        <w:keepNext/>
        <w:keepLines/>
        <w:spacing w:line="240" w:lineRule="auto"/>
        <w:outlineLvl w:val="0"/>
        <w:rPr>
          <w:b/>
          <w:sz w:val="22"/>
          <w:szCs w:val="22"/>
        </w:rPr>
      </w:pPr>
      <w:r>
        <w:t xml:space="preserve">                                                              </w:t>
      </w:r>
      <w:r w:rsidRPr="002654F3">
        <w:rPr>
          <w:b/>
          <w:sz w:val="22"/>
          <w:szCs w:val="22"/>
        </w:rPr>
        <w:t>Prekių tiekimas</w:t>
      </w:r>
    </w:p>
    <w:p w14:paraId="66F6DF93" w14:textId="0AEC884D" w:rsidR="00AA377E" w:rsidRPr="0063168A" w:rsidRDefault="00AA377E" w:rsidP="00042BFF">
      <w:pPr>
        <w:pStyle w:val="SutartiesSKYRIUS"/>
        <w:numPr>
          <w:ilvl w:val="0"/>
          <w:numId w:val="0"/>
        </w:numPr>
        <w:spacing w:before="0" w:after="0"/>
        <w:ind w:left="270" w:hanging="270"/>
        <w:jc w:val="both"/>
      </w:pPr>
    </w:p>
    <w:p w14:paraId="062DEA98" w14:textId="77777777" w:rsidR="004238D1" w:rsidRDefault="00FC70D0" w:rsidP="00042BFF">
      <w:pPr>
        <w:widowControl w:val="0"/>
        <w:spacing w:line="240" w:lineRule="auto"/>
        <w:rPr>
          <w:sz w:val="22"/>
          <w:szCs w:val="22"/>
        </w:rPr>
      </w:pPr>
      <w:r w:rsidRPr="0063168A">
        <w:rPr>
          <w:sz w:val="22"/>
          <w:szCs w:val="22"/>
        </w:rPr>
        <w:t>3</w:t>
      </w:r>
      <w:r w:rsidR="00391EB1" w:rsidRPr="0063168A">
        <w:rPr>
          <w:sz w:val="22"/>
          <w:szCs w:val="22"/>
        </w:rPr>
        <w:t>.1.</w:t>
      </w:r>
      <w:r w:rsidR="00D54F54" w:rsidRPr="00352639">
        <w:rPr>
          <w:sz w:val="22"/>
          <w:szCs w:val="22"/>
        </w:rPr>
        <w:t xml:space="preserve"> </w:t>
      </w:r>
      <w:r w:rsidR="00511929">
        <w:rPr>
          <w:sz w:val="22"/>
          <w:szCs w:val="22"/>
        </w:rPr>
        <w:t>Prekės perkamos dalimis, pagal Pirkėjo poreikius, pateikiant atskirus užsakymus Tiekėjui.</w:t>
      </w:r>
    </w:p>
    <w:p w14:paraId="2A8D72A8" w14:textId="76C89F57" w:rsidR="00511929" w:rsidRPr="00EF3AF2" w:rsidRDefault="00F773B8" w:rsidP="00042BFF">
      <w:pPr>
        <w:widowControl w:val="0"/>
        <w:spacing w:line="240" w:lineRule="auto"/>
        <w:rPr>
          <w:i/>
          <w:sz w:val="22"/>
          <w:szCs w:val="22"/>
        </w:rPr>
      </w:pPr>
      <w:r w:rsidRPr="00F773B8">
        <w:rPr>
          <w:sz w:val="22"/>
          <w:szCs w:val="22"/>
        </w:rPr>
        <w:t>3.2.</w:t>
      </w:r>
      <w:r>
        <w:rPr>
          <w:i/>
          <w:sz w:val="22"/>
          <w:szCs w:val="22"/>
        </w:rPr>
        <w:t xml:space="preserve"> </w:t>
      </w:r>
      <w:r w:rsidR="00511929" w:rsidRPr="00F773B8">
        <w:rPr>
          <w:sz w:val="22"/>
          <w:szCs w:val="22"/>
        </w:rPr>
        <w:t xml:space="preserve">Pagal Sutartį užsakytas Prekes, Tiekėjas Pirkėjui, į Prekių pateikimo-perdavimo vietas, privalo pristatyti ne vėliau nei </w:t>
      </w:r>
      <w:r w:rsidR="00511929" w:rsidRPr="00881617">
        <w:rPr>
          <w:sz w:val="22"/>
          <w:szCs w:val="22"/>
        </w:rPr>
        <w:t>1 d. diena,</w:t>
      </w:r>
      <w:r w:rsidR="00511929" w:rsidRPr="00F773B8">
        <w:rPr>
          <w:sz w:val="22"/>
          <w:szCs w:val="22"/>
        </w:rPr>
        <w:t xml:space="preserve"> po Pirkėjo užsakymo Tiekėjui pateikimo dienos</w:t>
      </w:r>
      <w:r w:rsidRPr="00F773B8">
        <w:rPr>
          <w:sz w:val="22"/>
          <w:szCs w:val="22"/>
        </w:rPr>
        <w:t xml:space="preserve"> neskaičiuojant.</w:t>
      </w:r>
    </w:p>
    <w:p w14:paraId="44077F51" w14:textId="3F322FB5" w:rsidR="00A50AD5" w:rsidRDefault="00FC70D0" w:rsidP="00055CA1">
      <w:pPr>
        <w:widowControl w:val="0"/>
        <w:outlineLvl w:val="0"/>
        <w:rPr>
          <w:sz w:val="22"/>
          <w:szCs w:val="22"/>
        </w:rPr>
      </w:pPr>
      <w:r w:rsidRPr="00D54F54">
        <w:rPr>
          <w:sz w:val="22"/>
          <w:szCs w:val="22"/>
        </w:rPr>
        <w:t>3</w:t>
      </w:r>
      <w:r w:rsidR="00391EB1" w:rsidRPr="00D54F54">
        <w:rPr>
          <w:sz w:val="22"/>
          <w:szCs w:val="22"/>
        </w:rPr>
        <w:t>.</w:t>
      </w:r>
      <w:r w:rsidR="00F773B8">
        <w:rPr>
          <w:sz w:val="22"/>
          <w:szCs w:val="22"/>
        </w:rPr>
        <w:t>3</w:t>
      </w:r>
      <w:r w:rsidR="00391EB1" w:rsidRPr="00D54F54">
        <w:rPr>
          <w:sz w:val="22"/>
          <w:szCs w:val="22"/>
        </w:rPr>
        <w:t xml:space="preserve">. </w:t>
      </w:r>
      <w:r w:rsidR="00A50AD5" w:rsidRPr="00A50AD5">
        <w:rPr>
          <w:sz w:val="22"/>
          <w:szCs w:val="22"/>
        </w:rPr>
        <w:t>Prekės Pirkėjui pristatomos ir perduodamos adresu Šarūno g. 2 Šiauliai. Pristatymo sąlygos nurodytu adresu – DDP Šiauliai, INCOTERMS 2010.</w:t>
      </w:r>
    </w:p>
    <w:p w14:paraId="7DED7148" w14:textId="77777777" w:rsidR="00511929" w:rsidRPr="00511929" w:rsidRDefault="00D54F54" w:rsidP="00055CA1">
      <w:pPr>
        <w:widowControl w:val="0"/>
        <w:outlineLvl w:val="0"/>
        <w:rPr>
          <w:sz w:val="22"/>
          <w:szCs w:val="22"/>
        </w:rPr>
      </w:pPr>
      <w:r>
        <w:rPr>
          <w:sz w:val="22"/>
          <w:szCs w:val="22"/>
        </w:rPr>
        <w:t>3</w:t>
      </w:r>
      <w:r w:rsidRPr="00511929">
        <w:rPr>
          <w:sz w:val="22"/>
          <w:szCs w:val="22"/>
        </w:rPr>
        <w:t>.</w:t>
      </w:r>
      <w:r w:rsidR="00F773B8">
        <w:rPr>
          <w:sz w:val="22"/>
          <w:szCs w:val="22"/>
        </w:rPr>
        <w:t>4.</w:t>
      </w:r>
      <w:r w:rsidR="00511929" w:rsidRPr="00511929">
        <w:rPr>
          <w:sz w:val="23"/>
          <w:szCs w:val="23"/>
        </w:rPr>
        <w:t xml:space="preserve"> </w:t>
      </w:r>
      <w:r w:rsidR="00511929">
        <w:rPr>
          <w:sz w:val="23"/>
          <w:szCs w:val="23"/>
        </w:rPr>
        <w:t xml:space="preserve"> Prekių užsakymus Pirkėjas Tiekėjui pateikia faksu (fakso Nr. .....), el. paštu (el. paštas .....@....) </w:t>
      </w:r>
      <w:r w:rsidR="00511929">
        <w:rPr>
          <w:i/>
          <w:sz w:val="22"/>
          <w:szCs w:val="22"/>
        </w:rPr>
        <w:t xml:space="preserve"> arba</w:t>
      </w:r>
      <w:r w:rsidR="00511929">
        <w:rPr>
          <w:sz w:val="22"/>
          <w:szCs w:val="22"/>
        </w:rPr>
        <w:t xml:space="preserve"> ........ </w:t>
      </w:r>
      <w:r w:rsidR="00511929">
        <w:rPr>
          <w:i/>
          <w:sz w:val="22"/>
          <w:szCs w:val="22"/>
        </w:rPr>
        <w:t>(elektronine tiekėjo užsakymų sistema ar panašiai)</w:t>
      </w:r>
      <w:r w:rsidR="00511929">
        <w:rPr>
          <w:sz w:val="23"/>
          <w:szCs w:val="23"/>
        </w:rPr>
        <w:t>.</w:t>
      </w:r>
    </w:p>
    <w:p w14:paraId="191FBFE9" w14:textId="77777777" w:rsidR="00511929" w:rsidRDefault="00511929" w:rsidP="00055CA1">
      <w:pPr>
        <w:suppressLineNumbers/>
        <w:suppressAutoHyphens/>
        <w:rPr>
          <w:color w:val="000000"/>
          <w:sz w:val="23"/>
          <w:szCs w:val="23"/>
        </w:rPr>
      </w:pPr>
      <w:r>
        <w:rPr>
          <w:color w:val="000000"/>
          <w:sz w:val="23"/>
          <w:szCs w:val="23"/>
        </w:rPr>
        <w:t>3.</w:t>
      </w:r>
      <w:r w:rsidR="00F773B8">
        <w:rPr>
          <w:color w:val="000000"/>
          <w:sz w:val="23"/>
          <w:szCs w:val="23"/>
        </w:rPr>
        <w:t>5</w:t>
      </w:r>
      <w:r>
        <w:rPr>
          <w:color w:val="000000"/>
          <w:sz w:val="23"/>
          <w:szCs w:val="23"/>
        </w:rPr>
        <w:t>. Prekių trūkumo ar praradimo bei dokumentuose nustatytos Prekių kokybės netekimo rizika iki Pirkėjas priims pateiktas Prekes ir pasirašys Tiekėjo pateiktus Prekių perdavimo priėmimo dokumentus tenka Tiekėjui. Nuosavybės teisė į Prekes Pirkėjui pereina nuo PVM sąskaitos faktūros pasirašymo momento. Pirkėjas priima Prekes ir pasirašo dokumentus, jei Prekės atitinka Sutartyje nustatytus reikalavimus, yra tinkamai pateiktos bei įvykdyti kiti Sutartyje nustatyti Tiekėjo įsipareigojimai.</w:t>
      </w:r>
    </w:p>
    <w:p w14:paraId="7211FEB8" w14:textId="77777777" w:rsidR="00511929" w:rsidRDefault="00511929" w:rsidP="00055CA1">
      <w:pPr>
        <w:suppressLineNumbers/>
        <w:suppressAutoHyphens/>
        <w:rPr>
          <w:color w:val="000000"/>
          <w:sz w:val="23"/>
          <w:szCs w:val="23"/>
        </w:rPr>
      </w:pPr>
      <w:r>
        <w:rPr>
          <w:color w:val="000000"/>
          <w:sz w:val="23"/>
          <w:szCs w:val="23"/>
        </w:rPr>
        <w:t>3.</w:t>
      </w:r>
      <w:r w:rsidR="00F773B8">
        <w:rPr>
          <w:color w:val="000000"/>
          <w:sz w:val="23"/>
          <w:szCs w:val="23"/>
        </w:rPr>
        <w:t>6</w:t>
      </w:r>
      <w:r>
        <w:rPr>
          <w:color w:val="000000"/>
          <w:sz w:val="23"/>
          <w:szCs w:val="23"/>
        </w:rPr>
        <w:t>. Minimalus užsakomų Prekių kiekis – mažiausias Specifikacijoje nurodytas Prekių išfasavimo vienetas.</w:t>
      </w:r>
    </w:p>
    <w:p w14:paraId="4D3BE9C4" w14:textId="25842936" w:rsidR="00E316D8" w:rsidRDefault="00511929" w:rsidP="00042BFF">
      <w:pPr>
        <w:suppressLineNumbers/>
        <w:suppressAutoHyphens/>
        <w:rPr>
          <w:color w:val="000000"/>
          <w:sz w:val="23"/>
          <w:szCs w:val="23"/>
        </w:rPr>
      </w:pPr>
      <w:r>
        <w:rPr>
          <w:color w:val="000000"/>
          <w:sz w:val="23"/>
          <w:szCs w:val="23"/>
        </w:rPr>
        <w:t>3.7. Tiekėjas pateiktuose</w:t>
      </w:r>
      <w:r>
        <w:rPr>
          <w:sz w:val="23"/>
          <w:szCs w:val="23"/>
        </w:rPr>
        <w:t xml:space="preserve"> </w:t>
      </w:r>
      <w:r>
        <w:rPr>
          <w:color w:val="000000"/>
          <w:sz w:val="23"/>
          <w:szCs w:val="23"/>
        </w:rPr>
        <w:t xml:space="preserve">Prekių perdavimo priėmimo dokumentuose ir sąskaitoje faktūroje privalo </w:t>
      </w:r>
      <w:r w:rsidRPr="00C85241">
        <w:rPr>
          <w:b/>
          <w:bCs/>
          <w:color w:val="000000"/>
          <w:sz w:val="23"/>
          <w:szCs w:val="23"/>
        </w:rPr>
        <w:t>įrašyti perkamų Prekių pavadinimus ir identifikavimo numerius,</w:t>
      </w:r>
      <w:r>
        <w:rPr>
          <w:color w:val="000000"/>
          <w:sz w:val="23"/>
          <w:szCs w:val="23"/>
        </w:rPr>
        <w:t xml:space="preserve"> duomenis (jeigu tokie yra), skirtus Prekių identifikavimui, kokie jie nurodyti.</w:t>
      </w:r>
    </w:p>
    <w:p w14:paraId="7548CDE3" w14:textId="77777777" w:rsidR="00E316D8" w:rsidRDefault="00E316D8" w:rsidP="00055CA1">
      <w:pPr>
        <w:suppressLineNumbers/>
        <w:suppressAutoHyphens/>
        <w:rPr>
          <w:color w:val="000000"/>
          <w:sz w:val="23"/>
          <w:szCs w:val="23"/>
        </w:rPr>
      </w:pPr>
    </w:p>
    <w:p w14:paraId="13B8FBEB" w14:textId="77777777" w:rsidR="00A50AD5" w:rsidRPr="002654F3" w:rsidRDefault="00A50AD5" w:rsidP="00A50AD5">
      <w:pPr>
        <w:pStyle w:val="SUTARTSTRAIPSN"/>
        <w:spacing w:before="120"/>
        <w:rPr>
          <w:lang w:val="lt-LT"/>
        </w:rPr>
      </w:pPr>
      <w:r w:rsidRPr="002654F3">
        <w:rPr>
          <w:lang w:val="lt-LT"/>
        </w:rPr>
        <w:t>4. Straipsnis</w:t>
      </w:r>
    </w:p>
    <w:p w14:paraId="3AA52862" w14:textId="77777777" w:rsidR="00A50AD5" w:rsidRPr="002654F3" w:rsidRDefault="00A50AD5" w:rsidP="00A50AD5">
      <w:pPr>
        <w:widowControl w:val="0"/>
        <w:autoSpaceDE w:val="0"/>
        <w:autoSpaceDN w:val="0"/>
        <w:adjustRightInd w:val="0"/>
        <w:jc w:val="center"/>
        <w:rPr>
          <w:b/>
          <w:sz w:val="22"/>
          <w:szCs w:val="22"/>
        </w:rPr>
      </w:pPr>
      <w:r w:rsidRPr="002654F3">
        <w:rPr>
          <w:b/>
          <w:sz w:val="22"/>
          <w:szCs w:val="22"/>
        </w:rPr>
        <w:t>Šalių įsipareigojimai</w:t>
      </w:r>
    </w:p>
    <w:p w14:paraId="6D0B126A" w14:textId="77777777" w:rsidR="00A50AD5" w:rsidRPr="002654F3" w:rsidRDefault="00A50AD5" w:rsidP="00A50AD5">
      <w:pPr>
        <w:keepNext/>
        <w:tabs>
          <w:tab w:val="left" w:pos="0"/>
          <w:tab w:val="left" w:pos="284"/>
          <w:tab w:val="left" w:pos="426"/>
          <w:tab w:val="num" w:pos="3338"/>
        </w:tabs>
        <w:contextualSpacing/>
        <w:rPr>
          <w:color w:val="000000"/>
          <w:sz w:val="22"/>
          <w:szCs w:val="22"/>
        </w:rPr>
      </w:pPr>
      <w:r w:rsidRPr="002654F3">
        <w:rPr>
          <w:color w:val="000000"/>
          <w:sz w:val="22"/>
          <w:szCs w:val="22"/>
        </w:rPr>
        <w:t>4.1. Tiekėjas įsipareigoja:</w:t>
      </w:r>
    </w:p>
    <w:p w14:paraId="5CCE4C0A" w14:textId="77777777" w:rsidR="00A50AD5" w:rsidRPr="002654F3" w:rsidRDefault="00A50AD5" w:rsidP="00A50AD5">
      <w:pPr>
        <w:tabs>
          <w:tab w:val="left" w:pos="567"/>
        </w:tabs>
        <w:contextualSpacing/>
        <w:rPr>
          <w:rFonts w:eastAsia="Calibri"/>
          <w:color w:val="000000"/>
          <w:sz w:val="22"/>
          <w:szCs w:val="22"/>
        </w:rPr>
      </w:pPr>
      <w:r w:rsidRPr="002654F3">
        <w:rPr>
          <w:rFonts w:eastAsia="Calibri"/>
          <w:color w:val="000000"/>
          <w:sz w:val="22"/>
          <w:szCs w:val="22"/>
        </w:rPr>
        <w:t>4.1.1. nuosekliai vykdyti Sutartį, nustatytais terminais ir sąlygomis pristatyti Pirkėjo užsakytas Prekes ir vykdyti kitus įsipareigojimus, numatytus Sutartyje bei konsultuoti Pirkėją kitais Prekių klausimais;</w:t>
      </w:r>
    </w:p>
    <w:p w14:paraId="71480C3F" w14:textId="77777777" w:rsidR="00A50AD5" w:rsidRPr="002654F3" w:rsidRDefault="00A50AD5" w:rsidP="00A50AD5">
      <w:pPr>
        <w:tabs>
          <w:tab w:val="left" w:pos="567"/>
        </w:tabs>
        <w:contextualSpacing/>
        <w:rPr>
          <w:rFonts w:eastAsia="Calibri"/>
          <w:color w:val="000000"/>
          <w:sz w:val="22"/>
          <w:szCs w:val="22"/>
        </w:rPr>
      </w:pPr>
      <w:r w:rsidRPr="002654F3">
        <w:rPr>
          <w:rFonts w:eastAsia="Calibri"/>
          <w:color w:val="000000"/>
          <w:sz w:val="22"/>
          <w:szCs w:val="22"/>
        </w:rPr>
        <w:t>4.1.2. pristatyti naujas Prekes, pagamintas ne anksčiau, kaip prieš vienerius metus iki jų pateikimo Pirkėjui, originalioje gamintojo taroje, kurios dydžiai nurodyti Specifikacijoje, su gamintojo ženklais, originaliomis plombomis ir markiravimu, atitinkančiu Europos Sąjungos ir Lietuvos Respublikos teisės aktų reikalavimus, atitinkančias Specifikacijoje nurodytas Prekių savybes ir reikalavimus, užtikrinant Prekių atitiktį įprastai tokios rūšies prekėms keliamiems reikalavimams;</w:t>
      </w:r>
    </w:p>
    <w:p w14:paraId="740ACD50" w14:textId="77777777" w:rsidR="00A50AD5" w:rsidRPr="002654F3" w:rsidRDefault="00A50AD5" w:rsidP="00A50AD5">
      <w:pPr>
        <w:tabs>
          <w:tab w:val="left" w:pos="567"/>
        </w:tabs>
        <w:contextualSpacing/>
        <w:rPr>
          <w:rFonts w:eastAsia="Calibri"/>
          <w:color w:val="000000"/>
          <w:sz w:val="22"/>
          <w:szCs w:val="22"/>
        </w:rPr>
      </w:pPr>
      <w:r w:rsidRPr="002654F3">
        <w:rPr>
          <w:rFonts w:eastAsia="Calibri"/>
          <w:color w:val="000000"/>
          <w:sz w:val="22"/>
          <w:szCs w:val="22"/>
        </w:rPr>
        <w:t>4.1.3. pristatyti Prekes ne ilgiau nei per Sutarties 3</w:t>
      </w:r>
      <w:r>
        <w:rPr>
          <w:rFonts w:eastAsia="Calibri"/>
          <w:color w:val="000000"/>
          <w:sz w:val="22"/>
          <w:szCs w:val="22"/>
        </w:rPr>
        <w:t>.2. punkte</w:t>
      </w:r>
      <w:r w:rsidRPr="002654F3">
        <w:rPr>
          <w:rFonts w:eastAsia="Calibri"/>
          <w:color w:val="000000"/>
          <w:sz w:val="22"/>
          <w:szCs w:val="22"/>
        </w:rPr>
        <w:t xml:space="preserve"> nurodytą terminą;</w:t>
      </w:r>
    </w:p>
    <w:p w14:paraId="5D735CCA" w14:textId="3DA862A1" w:rsidR="00A50AD5" w:rsidRPr="002654F3" w:rsidRDefault="00A50AD5" w:rsidP="00A50AD5">
      <w:pPr>
        <w:tabs>
          <w:tab w:val="left" w:pos="567"/>
        </w:tabs>
        <w:contextualSpacing/>
        <w:rPr>
          <w:rFonts w:eastAsia="Calibri"/>
          <w:color w:val="000000"/>
          <w:sz w:val="22"/>
          <w:szCs w:val="22"/>
        </w:rPr>
      </w:pPr>
      <w:r w:rsidRPr="002654F3">
        <w:rPr>
          <w:rFonts w:eastAsia="Calibri"/>
          <w:color w:val="000000"/>
          <w:sz w:val="22"/>
          <w:szCs w:val="22"/>
        </w:rPr>
        <w:t>4.1.4. Pirkėjui pateikti Prekių gamintojų išduotus Prekių atitikties sertifikatus, ar kitus dokumentus, įrodančius Prekių atitiktį Specifikacijoje nurodytiems reikalavimams ir (ar) standartams;</w:t>
      </w:r>
    </w:p>
    <w:p w14:paraId="2DBB8C6C" w14:textId="77777777" w:rsidR="00A50AD5" w:rsidRPr="002654F3" w:rsidRDefault="00A50AD5" w:rsidP="00A50AD5">
      <w:pPr>
        <w:tabs>
          <w:tab w:val="left" w:pos="567"/>
        </w:tabs>
        <w:contextualSpacing/>
        <w:rPr>
          <w:rFonts w:eastAsia="Calibri"/>
          <w:color w:val="000000"/>
          <w:sz w:val="22"/>
          <w:szCs w:val="22"/>
        </w:rPr>
      </w:pPr>
      <w:r w:rsidRPr="002654F3">
        <w:rPr>
          <w:rFonts w:eastAsia="Calibri"/>
          <w:color w:val="000000"/>
          <w:sz w:val="22"/>
          <w:szCs w:val="22"/>
        </w:rPr>
        <w:t>4.1.5. laikytis šiai sutarčiai taikomų Lietuvos Respublikoje galiojančių įstatymų ir kitų teisės aktų nuostatų ir užtikrinti, kad jo darbuotojai jų laikytųsi. Tiekėjas garantuoja Pirkėjui ar trečiajai Šaliai nuostolių atlyginimą, jei Tiekėjas ar jo darbuotojai nesilaikytų teisės aktų reikalavimų ir dėl to būtų pažeisti kokie nors reikalavimai ar pradėti procesiniai veiksmai;</w:t>
      </w:r>
    </w:p>
    <w:p w14:paraId="0F06D950" w14:textId="77777777" w:rsidR="00A50AD5" w:rsidRPr="002654F3" w:rsidRDefault="00A50AD5" w:rsidP="00A50AD5">
      <w:pPr>
        <w:tabs>
          <w:tab w:val="left" w:pos="567"/>
        </w:tabs>
        <w:contextualSpacing/>
        <w:rPr>
          <w:rFonts w:eastAsia="Calibri"/>
          <w:color w:val="000000"/>
          <w:sz w:val="22"/>
          <w:szCs w:val="22"/>
        </w:rPr>
      </w:pPr>
      <w:r w:rsidRPr="002654F3">
        <w:rPr>
          <w:rFonts w:eastAsia="Calibri"/>
          <w:color w:val="000000"/>
          <w:sz w:val="22"/>
          <w:szCs w:val="22"/>
        </w:rPr>
        <w:t>4.1.6. tinkamai vykdyti kitus įsipareigojimus, numatytus Sutartyje ir galiojančiuose Lietuvos Respublikos teisės aktuose.</w:t>
      </w:r>
    </w:p>
    <w:p w14:paraId="14CB8FE2" w14:textId="77777777" w:rsidR="00A50AD5" w:rsidRPr="002654F3" w:rsidRDefault="00A50AD5" w:rsidP="00A50AD5">
      <w:pPr>
        <w:tabs>
          <w:tab w:val="left" w:pos="567"/>
        </w:tabs>
        <w:contextualSpacing/>
        <w:rPr>
          <w:rFonts w:eastAsia="Calibri"/>
          <w:color w:val="000000"/>
          <w:sz w:val="22"/>
          <w:szCs w:val="22"/>
        </w:rPr>
      </w:pPr>
      <w:r w:rsidRPr="002654F3">
        <w:rPr>
          <w:rFonts w:eastAsia="Calibri"/>
          <w:color w:val="000000"/>
          <w:sz w:val="22"/>
          <w:szCs w:val="22"/>
        </w:rPr>
        <w:t xml:space="preserve">4.1.7. saugoti konfidencialią informaciją ir duomenis, kuriuos tiesiogiai ar netiesiogiai sužino tiekdamas Prekes. Bet kokia su Sutarties vykdymu susijusi Tiekėjo ar jo darbuotojų gauta informacija laikoma konfidencialia informacija. </w:t>
      </w:r>
    </w:p>
    <w:p w14:paraId="605B7EF5" w14:textId="77777777" w:rsidR="00A50AD5" w:rsidRPr="002654F3" w:rsidRDefault="00A50AD5" w:rsidP="00A50AD5">
      <w:pPr>
        <w:tabs>
          <w:tab w:val="left" w:pos="709"/>
        </w:tabs>
        <w:contextualSpacing/>
        <w:rPr>
          <w:rFonts w:eastAsia="Calibri"/>
          <w:color w:val="000000"/>
          <w:sz w:val="22"/>
          <w:szCs w:val="22"/>
        </w:rPr>
      </w:pPr>
      <w:r w:rsidRPr="002654F3">
        <w:rPr>
          <w:rFonts w:eastAsia="Calibri"/>
          <w:color w:val="000000"/>
          <w:sz w:val="22"/>
          <w:szCs w:val="22"/>
        </w:rPr>
        <w:t>4.1.8. gavus iš Pirkėjo pranešimą dėl Prekių neatitikimo Specifikacijoje nustatytiems reikalavimams ar nekokybiškų Prekių, ar Prekių trūkumų, tą pačią darbo dieną arba kitu, Pirkėjo nurodytu laiku, atvykti Pirkėjo nurodytu adresu ir kartu su Pirkėjo atstovu surašyti aktą dėl nustatytų pažeidimų ar trūkumų;</w:t>
      </w:r>
    </w:p>
    <w:p w14:paraId="31225D23" w14:textId="77777777" w:rsidR="00A50AD5" w:rsidRPr="002654F3" w:rsidRDefault="00A50AD5" w:rsidP="00A50AD5">
      <w:pPr>
        <w:rPr>
          <w:rFonts w:eastAsia="Calibri"/>
          <w:color w:val="000000"/>
          <w:sz w:val="22"/>
          <w:szCs w:val="22"/>
        </w:rPr>
      </w:pPr>
      <w:r w:rsidRPr="002654F3">
        <w:rPr>
          <w:rFonts w:eastAsia="Calibri"/>
          <w:color w:val="000000"/>
          <w:sz w:val="22"/>
          <w:szCs w:val="22"/>
        </w:rPr>
        <w:t>4.1.9. nustačius Prekių trūkumą ar Prekės kiekio trūkumą, arba Prekės neatitikimą Specifikacijoje nustatytiems reikalavimams (Tiekėjui pristačius nekokybišką Prekę), Tiekėjas per įmanomai trumpiausią terminą, bet ne ilgiau nei per 2 (dvi) darbo dienas, privalo pristatyti trūkstamas Prekes ar trūkstamą Prekės kiekį, arba pakeisti netinkamą prekę kita, kokybiška ir reikalavimus atitinkančia Preke;</w:t>
      </w:r>
    </w:p>
    <w:p w14:paraId="0E5BE348" w14:textId="77777777" w:rsidR="00A50AD5" w:rsidRPr="002654F3" w:rsidRDefault="00A50AD5" w:rsidP="00A50AD5">
      <w:pPr>
        <w:tabs>
          <w:tab w:val="left" w:pos="709"/>
        </w:tabs>
        <w:contextualSpacing/>
        <w:rPr>
          <w:rFonts w:eastAsia="Calibri"/>
          <w:color w:val="000000"/>
          <w:sz w:val="22"/>
          <w:szCs w:val="22"/>
        </w:rPr>
      </w:pPr>
      <w:r w:rsidRPr="002654F3">
        <w:rPr>
          <w:rFonts w:eastAsia="Calibri"/>
          <w:color w:val="000000"/>
          <w:sz w:val="22"/>
          <w:szCs w:val="22"/>
        </w:rPr>
        <w:t>4.1.10. per Pirkėjo nustatytą terminą savo lėšomis atlyginti Pirkėjui visus nuostolius ar žalą, susidariusius dėl Tiekėjo tiekiamų netinkamų ir nekokybiškų Prekių, netinkamo Sutarties vykdymo ar Sutarties nevykdymo.</w:t>
      </w:r>
    </w:p>
    <w:p w14:paraId="762AF348" w14:textId="77777777" w:rsidR="00A50AD5" w:rsidRPr="002654F3" w:rsidRDefault="00A50AD5" w:rsidP="00A50AD5">
      <w:pPr>
        <w:keepNext/>
        <w:tabs>
          <w:tab w:val="left" w:pos="709"/>
        </w:tabs>
        <w:contextualSpacing/>
        <w:rPr>
          <w:rFonts w:eastAsia="Calibri"/>
          <w:color w:val="000000"/>
          <w:sz w:val="22"/>
          <w:szCs w:val="22"/>
        </w:rPr>
      </w:pPr>
      <w:r w:rsidRPr="002654F3">
        <w:rPr>
          <w:rFonts w:eastAsia="Calibri"/>
          <w:color w:val="000000"/>
          <w:sz w:val="22"/>
          <w:szCs w:val="22"/>
        </w:rPr>
        <w:t>4.2. Pirkėjas įsipareigoja:</w:t>
      </w:r>
    </w:p>
    <w:p w14:paraId="68C3FED9" w14:textId="77777777" w:rsidR="00A50AD5" w:rsidRPr="002654F3" w:rsidRDefault="00A50AD5" w:rsidP="00A50AD5">
      <w:pPr>
        <w:keepNext/>
        <w:tabs>
          <w:tab w:val="left" w:pos="709"/>
        </w:tabs>
        <w:contextualSpacing/>
        <w:rPr>
          <w:sz w:val="22"/>
          <w:szCs w:val="22"/>
        </w:rPr>
      </w:pPr>
      <w:r w:rsidRPr="002654F3">
        <w:rPr>
          <w:sz w:val="22"/>
          <w:szCs w:val="22"/>
        </w:rPr>
        <w:t>4.2.1. Šalių sutartu laiku priimti Tiekėjo pristatytas Prekes, jeigu jos atitinka pirkimo dokumentų, Tiekėjo pasiūlymo ir Sutarties reikalavimus bei kitus Prekėms taikomus privalomus kokybės reikalavimus;</w:t>
      </w:r>
    </w:p>
    <w:p w14:paraId="4214C80A" w14:textId="77777777" w:rsidR="00A50AD5" w:rsidRPr="002654F3" w:rsidRDefault="00A50AD5" w:rsidP="00A50AD5">
      <w:pPr>
        <w:keepNext/>
        <w:tabs>
          <w:tab w:val="left" w:pos="709"/>
        </w:tabs>
        <w:contextualSpacing/>
        <w:rPr>
          <w:sz w:val="22"/>
          <w:szCs w:val="22"/>
        </w:rPr>
      </w:pPr>
      <w:r w:rsidRPr="002654F3">
        <w:rPr>
          <w:sz w:val="22"/>
          <w:szCs w:val="22"/>
        </w:rPr>
        <w:t>4.2.2. Prekių paėmimo metu patikrinti pateiktų Prekių kiekį ir jų vizualinę kokybę bei po patikrinimo pasirašyti Prekių perdavimo priėmimo dokumentus;</w:t>
      </w:r>
    </w:p>
    <w:p w14:paraId="324AEF1E" w14:textId="77777777" w:rsidR="00A50AD5" w:rsidRPr="002654F3" w:rsidRDefault="00A50AD5" w:rsidP="00A50AD5">
      <w:pPr>
        <w:keepNext/>
        <w:tabs>
          <w:tab w:val="left" w:pos="709"/>
        </w:tabs>
        <w:contextualSpacing/>
        <w:rPr>
          <w:sz w:val="22"/>
          <w:szCs w:val="22"/>
        </w:rPr>
      </w:pPr>
      <w:r w:rsidRPr="002654F3">
        <w:rPr>
          <w:sz w:val="22"/>
          <w:szCs w:val="22"/>
        </w:rPr>
        <w:t>4.3.3. įvertinti pristatytų Prekių atitiktį Specifikacijoje nustatytiems reikalavimams ir, nustačius neatitikimą,  informuoti Tiekėją apie nustatytus neatitikimus;</w:t>
      </w:r>
    </w:p>
    <w:p w14:paraId="7FC4104F" w14:textId="77777777" w:rsidR="00A50AD5" w:rsidRPr="002654F3" w:rsidRDefault="00A50AD5" w:rsidP="00A50AD5">
      <w:pPr>
        <w:keepNext/>
        <w:tabs>
          <w:tab w:val="left" w:pos="709"/>
        </w:tabs>
        <w:contextualSpacing/>
        <w:rPr>
          <w:sz w:val="22"/>
          <w:szCs w:val="22"/>
        </w:rPr>
      </w:pPr>
      <w:r w:rsidRPr="002654F3">
        <w:rPr>
          <w:sz w:val="22"/>
          <w:szCs w:val="22"/>
        </w:rPr>
        <w:t>4.3.4. sumokėti Tiekėjui už Tiekėjo tinkamai pristatytas kokybiškas Prekes Sutartyje nustatyta tvarka ir terminais;</w:t>
      </w:r>
    </w:p>
    <w:p w14:paraId="1FB2B2AB" w14:textId="77777777" w:rsidR="00A50AD5" w:rsidRPr="002654F3" w:rsidRDefault="00A50AD5" w:rsidP="00A50AD5">
      <w:pPr>
        <w:keepNext/>
        <w:tabs>
          <w:tab w:val="left" w:pos="709"/>
        </w:tabs>
        <w:contextualSpacing/>
        <w:rPr>
          <w:sz w:val="22"/>
          <w:szCs w:val="22"/>
        </w:rPr>
      </w:pPr>
      <w:r w:rsidRPr="002654F3">
        <w:rPr>
          <w:sz w:val="22"/>
          <w:szCs w:val="22"/>
        </w:rPr>
        <w:t>4.3.5. tinkamai vykdyti kitus įsipareigojimus, numatytus Sutartyje.</w:t>
      </w:r>
    </w:p>
    <w:p w14:paraId="257D094A" w14:textId="77777777" w:rsidR="00A50AD5" w:rsidRPr="002654F3" w:rsidRDefault="00A50AD5" w:rsidP="00A50AD5">
      <w:pPr>
        <w:tabs>
          <w:tab w:val="left" w:pos="709"/>
        </w:tabs>
        <w:contextualSpacing/>
        <w:rPr>
          <w:color w:val="000000"/>
          <w:sz w:val="22"/>
          <w:szCs w:val="22"/>
        </w:rPr>
      </w:pPr>
      <w:r w:rsidRPr="002654F3">
        <w:rPr>
          <w:rFonts w:eastAsia="Calibri"/>
          <w:color w:val="000000"/>
          <w:sz w:val="22"/>
          <w:szCs w:val="22"/>
        </w:rPr>
        <w:t xml:space="preserve">4.4. </w:t>
      </w:r>
      <w:r w:rsidRPr="002654F3">
        <w:rPr>
          <w:color w:val="000000"/>
          <w:sz w:val="22"/>
          <w:szCs w:val="22"/>
        </w:rPr>
        <w:t>Šalys privalo užtikrinti, kad būtų laikomasi Lietuvos Respublikos teisės aktų, reglamentuojančių valstybės, tarnybos ar komercines paslaptis bei duomenų apsaugą.</w:t>
      </w:r>
    </w:p>
    <w:p w14:paraId="48DA1414" w14:textId="77777777" w:rsidR="00A50AD5" w:rsidRPr="002654F3" w:rsidRDefault="00A50AD5" w:rsidP="00A50AD5">
      <w:pPr>
        <w:rPr>
          <w:color w:val="000000"/>
          <w:sz w:val="22"/>
          <w:szCs w:val="22"/>
        </w:rPr>
      </w:pPr>
      <w:r w:rsidRPr="002654F3">
        <w:rPr>
          <w:color w:val="000000"/>
          <w:sz w:val="22"/>
          <w:szCs w:val="22"/>
        </w:rPr>
        <w:t>4.5. Pirkėjas ir Tiekėjas įsipareigoja nedelsiant pranešti kitai Šaliai apie aplinkybes, galinčias turėti esminės įtakos Sutarties vykdymui.</w:t>
      </w:r>
    </w:p>
    <w:p w14:paraId="714125F2" w14:textId="77777777" w:rsidR="00A50AD5" w:rsidRPr="002654F3" w:rsidRDefault="00A50AD5" w:rsidP="00A50AD5">
      <w:pPr>
        <w:rPr>
          <w:bCs/>
          <w:color w:val="000000"/>
          <w:sz w:val="22"/>
          <w:szCs w:val="22"/>
        </w:rPr>
      </w:pPr>
      <w:r w:rsidRPr="002654F3">
        <w:rPr>
          <w:bCs/>
          <w:color w:val="000000"/>
          <w:sz w:val="22"/>
          <w:szCs w:val="22"/>
        </w:rPr>
        <w:t xml:space="preserve">4.6. </w:t>
      </w:r>
      <w:r w:rsidRPr="002654F3">
        <w:rPr>
          <w:color w:val="000000"/>
          <w:sz w:val="22"/>
          <w:szCs w:val="22"/>
        </w:rPr>
        <w:t xml:space="preserve">Šalys įsipareigoja neperduoti ir (ar) neperleisti trečiajai šaliai jokių iš šios Sutarties kilusių teisių, pareigų ir (ar) pretenzijų bei reikalavimų atitinkamai Tiekėjo ar Pirkėjo atžvilgiu be išankstinio kitos Šalies rašytinio sutikimo. </w:t>
      </w:r>
    </w:p>
    <w:p w14:paraId="6B599738" w14:textId="77777777" w:rsidR="00A50AD5" w:rsidRPr="002654F3" w:rsidRDefault="00A50AD5" w:rsidP="00A50AD5">
      <w:pPr>
        <w:widowControl w:val="0"/>
        <w:tabs>
          <w:tab w:val="left" w:pos="720"/>
          <w:tab w:val="left" w:pos="8010"/>
        </w:tabs>
        <w:spacing w:before="120"/>
        <w:jc w:val="center"/>
        <w:rPr>
          <w:sz w:val="22"/>
          <w:szCs w:val="22"/>
          <w:u w:val="single"/>
        </w:rPr>
      </w:pPr>
      <w:r w:rsidRPr="002654F3">
        <w:rPr>
          <w:sz w:val="22"/>
          <w:szCs w:val="22"/>
          <w:u w:val="single"/>
        </w:rPr>
        <w:t>5. Straipsnis</w:t>
      </w:r>
    </w:p>
    <w:p w14:paraId="670B252B" w14:textId="77777777" w:rsidR="00A50AD5" w:rsidRPr="002654F3" w:rsidRDefault="00A50AD5" w:rsidP="00A50AD5">
      <w:pPr>
        <w:widowControl w:val="0"/>
        <w:jc w:val="center"/>
        <w:outlineLvl w:val="0"/>
        <w:rPr>
          <w:b/>
          <w:i/>
          <w:iCs/>
          <w:sz w:val="22"/>
          <w:szCs w:val="22"/>
        </w:rPr>
      </w:pPr>
      <w:r w:rsidRPr="002654F3">
        <w:rPr>
          <w:b/>
          <w:sz w:val="22"/>
          <w:szCs w:val="22"/>
        </w:rPr>
        <w:t>Šalių atsakomybė</w:t>
      </w:r>
    </w:p>
    <w:p w14:paraId="319DDD21" w14:textId="450671A7" w:rsidR="00A50AD5" w:rsidRPr="002654F3" w:rsidRDefault="00A50AD5" w:rsidP="00042BFF">
      <w:pPr>
        <w:widowControl w:val="0"/>
        <w:outlineLvl w:val="0"/>
        <w:rPr>
          <w:iCs/>
          <w:sz w:val="22"/>
          <w:szCs w:val="22"/>
        </w:rPr>
      </w:pPr>
      <w:r w:rsidRPr="002654F3">
        <w:rPr>
          <w:iCs/>
          <w:sz w:val="22"/>
          <w:szCs w:val="22"/>
        </w:rPr>
        <w:t>5.1. Šalių atsakomybė yra nustatoma pagal galiojančius Lietuvos Respublikos teisės aktus ir Sutartį. Šalys įsipareigoja tinkamai vykdyti savo įsipareigojimus, prisiimtus Sutartimi, ir susilaikyti nuo bet kokių veiksmų, kuriais galėtų padaryti žalos viena kitai ar apsunkintų kitos Šalies prisiimtų įsipareigojimų įvykdymą.</w:t>
      </w:r>
    </w:p>
    <w:p w14:paraId="10391428" w14:textId="77777777" w:rsidR="00A50AD5" w:rsidRPr="002654F3" w:rsidRDefault="00A50AD5" w:rsidP="00A50AD5">
      <w:pPr>
        <w:outlineLvl w:val="0"/>
        <w:rPr>
          <w:iCs/>
          <w:sz w:val="22"/>
          <w:szCs w:val="22"/>
        </w:rPr>
      </w:pPr>
      <w:r w:rsidRPr="002654F3">
        <w:rPr>
          <w:iCs/>
          <w:sz w:val="22"/>
          <w:szCs w:val="22"/>
        </w:rPr>
        <w:t>5.2. Tiekėjo už Prekių tiekimą atsakingiems darbuotojams netinkamai</w:t>
      </w:r>
      <w:r>
        <w:rPr>
          <w:iCs/>
          <w:sz w:val="22"/>
          <w:szCs w:val="22"/>
        </w:rPr>
        <w:t xml:space="preserve"> ar</w:t>
      </w:r>
      <w:r w:rsidRPr="002654F3">
        <w:rPr>
          <w:iCs/>
          <w:sz w:val="22"/>
          <w:szCs w:val="22"/>
        </w:rPr>
        <w:t xml:space="preserve"> nepilnai atliekant savo įsipareigojimus, ir Pirkėjo atstovams atlikus Sutartyje numatytus veiksmus, Tiekėjas pagal Pirkėjo pateiktą pretenziją privalo ištaisyti nurodytus pažeidimus ir trūkumus ne ilgiau nei per 2 (dvi) darbo dienas nuo Pirkėjo pretenzijos gavimo dienos.</w:t>
      </w:r>
    </w:p>
    <w:p w14:paraId="78C6FBD9" w14:textId="77777777" w:rsidR="00A50AD5" w:rsidRPr="002654F3" w:rsidRDefault="00A50AD5" w:rsidP="00A50AD5">
      <w:pPr>
        <w:outlineLvl w:val="0"/>
        <w:rPr>
          <w:iCs/>
          <w:sz w:val="22"/>
          <w:szCs w:val="22"/>
        </w:rPr>
      </w:pPr>
      <w:r w:rsidRPr="002654F3">
        <w:rPr>
          <w:sz w:val="22"/>
          <w:szCs w:val="22"/>
        </w:rPr>
        <w:t>5.3. Tiekėjas, uždelsęs pristatyti Prekes, nepakeitęs Prekių kitomis, kokybiškomis ir reikalavimus atitinkančiomis Prekėmis Sutartyje nurodytais terminais, Pirkėjui pareikalavus (pareiškus pretenziją), nuo sekančios dienos už kiekvieną uždelstą dieną moka Pirkėjui 10 (dešimties) proc. nuo nepristatytų ar nepakeistų Prekių vertės (be PVM) dydžio delspinigius, kurie gali būti išskaičiuoti iš Pirkėjo priklausančių mokėjimų Tiekėjui sumos, bei atlygina Pirkėjui kitus jo patirtus nuostolius dėl netinkamai vykdomų Tiekėjo įsipareigojimų ar netinkamos Prekių kokybės padarinių.</w:t>
      </w:r>
    </w:p>
    <w:p w14:paraId="04B8B251" w14:textId="77777777" w:rsidR="00A50AD5" w:rsidRPr="002654F3" w:rsidRDefault="00A50AD5" w:rsidP="00A50AD5">
      <w:pPr>
        <w:outlineLvl w:val="0"/>
        <w:rPr>
          <w:sz w:val="22"/>
          <w:szCs w:val="22"/>
        </w:rPr>
      </w:pPr>
      <w:r w:rsidRPr="002654F3">
        <w:rPr>
          <w:sz w:val="22"/>
          <w:szCs w:val="22"/>
        </w:rPr>
        <w:t>5.4. Pirkėjas, uždelsęs atsiskaityti už gautas Prekes Sutartyje nustatytu terminu, Tiekėjui pareikalavus, nuo sekančios (po pareikalavimo) dienos už kiekvieną uždelstą dieną moka 0,02 (dviejų šimtųjų) proc. nuo nesumokėtos sumos (be PVM) dydžio delspinigius, bet ne daugiau nei 6,0 (šešis) proc. nuo nesumokėtos sumos (be PVM). Šalys susitaria, kad šiuo atveju palūkanos nemokamos.</w:t>
      </w:r>
    </w:p>
    <w:p w14:paraId="3C9D71EB" w14:textId="77777777" w:rsidR="00A50AD5" w:rsidRPr="002654F3" w:rsidRDefault="00A50AD5" w:rsidP="00A50AD5">
      <w:pPr>
        <w:outlineLvl w:val="0"/>
        <w:rPr>
          <w:iCs/>
          <w:sz w:val="22"/>
          <w:szCs w:val="22"/>
        </w:rPr>
      </w:pPr>
      <w:r w:rsidRPr="002654F3">
        <w:rPr>
          <w:iCs/>
          <w:sz w:val="22"/>
          <w:szCs w:val="22"/>
        </w:rPr>
        <w:t>5.5. Delspinigių, baudų ar netesybų sumokėjimas neatleidžia Sutarties Šalių nuo pareigos vykdyti Sutartyje prisiimtus įsipareigojimus, jei Sutartis nenutraukta.</w:t>
      </w:r>
    </w:p>
    <w:p w14:paraId="7F280974" w14:textId="77777777" w:rsidR="00A50AD5" w:rsidRPr="002654F3" w:rsidRDefault="00A50AD5" w:rsidP="00A50AD5">
      <w:pPr>
        <w:outlineLvl w:val="0"/>
        <w:rPr>
          <w:iCs/>
          <w:sz w:val="22"/>
          <w:szCs w:val="22"/>
        </w:rPr>
      </w:pPr>
      <w:r w:rsidRPr="002654F3">
        <w:rPr>
          <w:iCs/>
          <w:sz w:val="22"/>
          <w:szCs w:val="22"/>
        </w:rPr>
        <w:t>5.6. Šalys susitaria, kad kilus teisminiam ginčui dėl atsiskaitymo už pristatytas Prekes, Tiekėjas gali reikalauti priteisti ne didesnes nei 5 (penkių) procentų metines palūkanas nuo nesumokėtos sumos, kaip tai numatyta LR Civilinio kodekso 6.210 straipsnio 1 dalyje.</w:t>
      </w:r>
    </w:p>
    <w:p w14:paraId="3DFF931D" w14:textId="77777777" w:rsidR="00A50AD5" w:rsidRPr="002654F3" w:rsidRDefault="00A50AD5" w:rsidP="00A50AD5">
      <w:pPr>
        <w:keepNext/>
        <w:keepLines/>
        <w:tabs>
          <w:tab w:val="left" w:pos="720"/>
          <w:tab w:val="left" w:pos="8010"/>
        </w:tabs>
        <w:spacing w:before="120"/>
        <w:jc w:val="center"/>
        <w:rPr>
          <w:sz w:val="22"/>
          <w:szCs w:val="22"/>
          <w:u w:val="single"/>
        </w:rPr>
      </w:pPr>
      <w:r w:rsidRPr="002654F3">
        <w:rPr>
          <w:sz w:val="22"/>
          <w:szCs w:val="22"/>
          <w:u w:val="single"/>
        </w:rPr>
        <w:t>6. Straipsnis</w:t>
      </w:r>
    </w:p>
    <w:p w14:paraId="10BB8FA3" w14:textId="77777777" w:rsidR="00A50AD5" w:rsidRPr="002654F3" w:rsidRDefault="00A50AD5" w:rsidP="00A50AD5">
      <w:pPr>
        <w:keepNext/>
        <w:keepLines/>
        <w:jc w:val="center"/>
        <w:outlineLvl w:val="0"/>
        <w:rPr>
          <w:b/>
          <w:sz w:val="22"/>
          <w:szCs w:val="22"/>
        </w:rPr>
      </w:pPr>
      <w:r w:rsidRPr="002654F3">
        <w:rPr>
          <w:b/>
          <w:sz w:val="22"/>
          <w:szCs w:val="22"/>
        </w:rPr>
        <w:t xml:space="preserve">Nenugalimos jėgos aplinkybės </w:t>
      </w:r>
      <w:r w:rsidRPr="002654F3">
        <w:rPr>
          <w:b/>
          <w:i/>
          <w:iCs/>
          <w:sz w:val="22"/>
          <w:szCs w:val="22"/>
        </w:rPr>
        <w:t>(force majeure)</w:t>
      </w:r>
    </w:p>
    <w:p w14:paraId="06821A5D" w14:textId="7B101651" w:rsidR="00A50AD5" w:rsidRPr="002654F3" w:rsidRDefault="00A50AD5" w:rsidP="00A50AD5">
      <w:pPr>
        <w:autoSpaceDE w:val="0"/>
        <w:autoSpaceDN w:val="0"/>
        <w:adjustRightInd w:val="0"/>
        <w:rPr>
          <w:sz w:val="22"/>
          <w:szCs w:val="22"/>
        </w:rPr>
      </w:pPr>
      <w:r w:rsidRPr="002654F3">
        <w:rPr>
          <w:sz w:val="22"/>
          <w:szCs w:val="22"/>
        </w:rPr>
        <w:t>6.1. Šalis nėra laikoma atsakinga už bet kokių įsipareigojimų pagal šią Sutartį neįvykdymą ar dalinį neįvykdymą, jeigu Šalis įrodo, kad tai įvyko dėl nenugalimų aplinkybių, kurių Šalys negalėjo kontroliuoti ir protingai numatyti, išvengti ar pašalinti jokiomis priemonėmis, pvz.: Vyriausybės sprendimai ir kiti aktai, kurie turėjo poveikį Šalių veiklai, politiniai neramumai, streikai, paskelbti ir nepaskelbti karai, kiti ginkluoti susirėmimai, gaisrai, potvyniai,</w:t>
      </w:r>
      <w:r w:rsidR="005A7426">
        <w:rPr>
          <w:sz w:val="22"/>
          <w:szCs w:val="22"/>
        </w:rPr>
        <w:t xml:space="preserve"> pandemija,</w:t>
      </w:r>
      <w:r w:rsidRPr="002654F3">
        <w:rPr>
          <w:sz w:val="22"/>
          <w:szCs w:val="22"/>
        </w:rPr>
        <w:t xml:space="preserve"> kitos stichinės nelaimės. Nenugalimos jėgos aplinkybėmis laikomos aplinkybės, nurodytos Lietuvos Respublikos civilinio kodekso 6.212 str. ir Atleidimo nuo atsakomybės esant nenugalimos jėgos </w:t>
      </w:r>
      <w:r w:rsidRPr="002654F3">
        <w:rPr>
          <w:i/>
          <w:iCs/>
          <w:sz w:val="22"/>
          <w:szCs w:val="22"/>
        </w:rPr>
        <w:t>(force majeure)</w:t>
      </w:r>
      <w:r w:rsidRPr="002654F3">
        <w:rPr>
          <w:sz w:val="22"/>
          <w:szCs w:val="22"/>
        </w:rPr>
        <w:t xml:space="preserve"> aplinkybėms taisyklėse, patvirtintose Lietuvos Respublikos Vyriausybės 1996 m. liepos 15 d. nutarimu Nr. 840. Nustatydamos nenugalimos jėgos aplinkybes Šalys vadovaujasi Lietuvos Respublikos Vyriausybės 1997 kovo 13 d. nutarimu Nr. 222 „Dėl nenugalimos jėgos </w:t>
      </w:r>
      <w:r w:rsidRPr="002654F3">
        <w:rPr>
          <w:i/>
          <w:iCs/>
          <w:sz w:val="22"/>
          <w:szCs w:val="22"/>
        </w:rPr>
        <w:t>(force majeure)</w:t>
      </w:r>
      <w:r w:rsidRPr="002654F3">
        <w:rPr>
          <w:sz w:val="22"/>
          <w:szCs w:val="22"/>
        </w:rPr>
        <w:t xml:space="preserve"> aplinkybes liudijančių pažymų išdavimo tvarkos patvirtinimo“.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483A1376" w14:textId="77777777" w:rsidR="00A50AD5" w:rsidRPr="002654F3" w:rsidRDefault="00A50AD5" w:rsidP="00A50AD5">
      <w:pPr>
        <w:autoSpaceDE w:val="0"/>
        <w:autoSpaceDN w:val="0"/>
        <w:adjustRightInd w:val="0"/>
        <w:rPr>
          <w:sz w:val="22"/>
          <w:szCs w:val="22"/>
        </w:rPr>
      </w:pPr>
      <w:r w:rsidRPr="002654F3">
        <w:rPr>
          <w:sz w:val="22"/>
          <w:szCs w:val="22"/>
        </w:rPr>
        <w:t>6.2. 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7709801D" w14:textId="77777777" w:rsidR="00A50AD5" w:rsidRPr="002654F3" w:rsidRDefault="00A50AD5" w:rsidP="00A50AD5">
      <w:pPr>
        <w:autoSpaceDE w:val="0"/>
        <w:autoSpaceDN w:val="0"/>
        <w:adjustRightInd w:val="0"/>
        <w:rPr>
          <w:sz w:val="22"/>
          <w:szCs w:val="22"/>
        </w:rPr>
      </w:pPr>
      <w:r w:rsidRPr="002654F3">
        <w:rPr>
          <w:sz w:val="22"/>
          <w:szCs w:val="22"/>
        </w:rPr>
        <w:t>6.3.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4284C81B" w14:textId="77777777" w:rsidR="00A50AD5" w:rsidRPr="002654F3" w:rsidRDefault="00A50AD5" w:rsidP="00A50AD5">
      <w:pPr>
        <w:pStyle w:val="SUTARTSTRAIPSN"/>
        <w:keepNext/>
        <w:keepLines/>
        <w:widowControl/>
        <w:spacing w:before="120"/>
        <w:rPr>
          <w:b/>
          <w:lang w:val="lt-LT"/>
        </w:rPr>
      </w:pPr>
      <w:r w:rsidRPr="002654F3">
        <w:rPr>
          <w:lang w:val="lt-LT"/>
        </w:rPr>
        <w:t>7. Straipsnis</w:t>
      </w:r>
    </w:p>
    <w:p w14:paraId="7AFD791D" w14:textId="77777777" w:rsidR="00A50AD5" w:rsidRPr="002654F3" w:rsidRDefault="00A50AD5" w:rsidP="00A50AD5">
      <w:pPr>
        <w:keepNext/>
        <w:keepLines/>
        <w:jc w:val="center"/>
        <w:outlineLvl w:val="0"/>
        <w:rPr>
          <w:b/>
          <w:sz w:val="22"/>
          <w:szCs w:val="22"/>
        </w:rPr>
      </w:pPr>
      <w:r w:rsidRPr="002654F3">
        <w:rPr>
          <w:b/>
          <w:sz w:val="22"/>
          <w:szCs w:val="22"/>
        </w:rPr>
        <w:t>Sutarties galiojimas</w:t>
      </w:r>
    </w:p>
    <w:p w14:paraId="1442D1F2" w14:textId="5F3EF436" w:rsidR="00BF4753" w:rsidRDefault="00A50AD5" w:rsidP="00A50AD5">
      <w:pPr>
        <w:widowControl w:val="0"/>
        <w:autoSpaceDE w:val="0"/>
        <w:autoSpaceDN w:val="0"/>
        <w:adjustRightInd w:val="0"/>
        <w:rPr>
          <w:sz w:val="22"/>
          <w:szCs w:val="22"/>
        </w:rPr>
      </w:pPr>
      <w:r w:rsidRPr="002654F3">
        <w:rPr>
          <w:sz w:val="22"/>
          <w:szCs w:val="22"/>
        </w:rPr>
        <w:t xml:space="preserve">7.1. </w:t>
      </w:r>
      <w:r w:rsidR="00BF4753" w:rsidRPr="00BF4753">
        <w:rPr>
          <w:sz w:val="22"/>
          <w:szCs w:val="22"/>
        </w:rPr>
        <w:t>Šalių sudaryta ir pasirašyta Sutartis įsigalioja Sutarties pasirašymo dieną</w:t>
      </w:r>
      <w:r w:rsidR="00BF4753">
        <w:rPr>
          <w:sz w:val="22"/>
          <w:szCs w:val="22"/>
        </w:rPr>
        <w:t>.</w:t>
      </w:r>
    </w:p>
    <w:p w14:paraId="4E092133" w14:textId="2342E08C" w:rsidR="00042BFF" w:rsidRDefault="00A50AD5" w:rsidP="00C85241">
      <w:pPr>
        <w:rPr>
          <w:sz w:val="22"/>
          <w:szCs w:val="22"/>
        </w:rPr>
      </w:pPr>
      <w:r w:rsidRPr="002654F3">
        <w:rPr>
          <w:sz w:val="22"/>
          <w:szCs w:val="22"/>
        </w:rPr>
        <w:t xml:space="preserve">7.2. Prekių užsakymo laikotarpis – 12 mėnesių. Per šį laikotarpį Pirkėjas galės užsakyti Prekes, o Prekių pristatymas Sutartyje nustatytais terminais ir sąlygomis gali vykti pasibaigus Prekių užsakymo laikotarpiui iki pilno Pirkėjo užsakymų įvykdymo (išskyrus atvejį, jei Prekių užsakymo laikotarpis bus pratęstas antrą kartą. Tokiu atveju, bendras 12 mėnesių Prekių užsakymo ir jo abiejų pratęsimų laikotarpis, </w:t>
      </w:r>
    </w:p>
    <w:p w14:paraId="7DF8FC2A" w14:textId="26B021B0" w:rsidR="00A50AD5" w:rsidRPr="002654F3" w:rsidRDefault="00A50AD5" w:rsidP="00C85241">
      <w:pPr>
        <w:ind w:firstLine="0"/>
        <w:rPr>
          <w:sz w:val="22"/>
          <w:szCs w:val="22"/>
        </w:rPr>
      </w:pPr>
      <w:r w:rsidRPr="002654F3">
        <w:rPr>
          <w:sz w:val="22"/>
          <w:szCs w:val="22"/>
        </w:rPr>
        <w:t xml:space="preserve">įskaitant ir Prekių tiekimo terminus, negali būti ilgesnis </w:t>
      </w:r>
      <w:r w:rsidRPr="00C67365">
        <w:rPr>
          <w:sz w:val="22"/>
          <w:szCs w:val="22"/>
        </w:rPr>
        <w:t>nei</w:t>
      </w:r>
      <w:r w:rsidRPr="00C67365">
        <w:rPr>
          <w:color w:val="FF0000"/>
          <w:sz w:val="22"/>
          <w:szCs w:val="22"/>
        </w:rPr>
        <w:t xml:space="preserve"> </w:t>
      </w:r>
      <w:r w:rsidRPr="00042BFF">
        <w:rPr>
          <w:sz w:val="22"/>
          <w:szCs w:val="22"/>
        </w:rPr>
        <w:t xml:space="preserve">36 mėnesiai </w:t>
      </w:r>
      <w:r w:rsidRPr="002654F3">
        <w:rPr>
          <w:sz w:val="22"/>
          <w:szCs w:val="22"/>
        </w:rPr>
        <w:t>nuo Sutarties įsigaliojimo dienos).</w:t>
      </w:r>
    </w:p>
    <w:p w14:paraId="53EED849" w14:textId="77777777" w:rsidR="00A50AD5" w:rsidRPr="002654F3" w:rsidRDefault="00A50AD5" w:rsidP="00042BFF">
      <w:pPr>
        <w:rPr>
          <w:sz w:val="22"/>
          <w:szCs w:val="22"/>
        </w:rPr>
      </w:pPr>
      <w:r w:rsidRPr="002654F3">
        <w:rPr>
          <w:sz w:val="22"/>
          <w:szCs w:val="22"/>
        </w:rPr>
        <w:t>7.3. Sutartis baigiasi, jei Šalys nesutars jos pratęsti, atsiradus bent vienai aplinkybei:</w:t>
      </w:r>
    </w:p>
    <w:p w14:paraId="0CEC3A45" w14:textId="77777777" w:rsidR="00A50AD5" w:rsidRPr="002654F3" w:rsidRDefault="00A50AD5" w:rsidP="00A50AD5">
      <w:pPr>
        <w:widowControl w:val="0"/>
        <w:autoSpaceDE w:val="0"/>
        <w:autoSpaceDN w:val="0"/>
        <w:adjustRightInd w:val="0"/>
        <w:rPr>
          <w:sz w:val="22"/>
          <w:szCs w:val="22"/>
        </w:rPr>
      </w:pPr>
      <w:r w:rsidRPr="002654F3">
        <w:rPr>
          <w:sz w:val="22"/>
          <w:szCs w:val="22"/>
        </w:rPr>
        <w:t>7.3.1. pasibaigus Prekių užsakymo laikotarpiui, kai Šalys tinkamai įvykdo visas iš Sutarties kylančias prievoles;</w:t>
      </w:r>
    </w:p>
    <w:p w14:paraId="5D84230F" w14:textId="77777777" w:rsidR="00A50AD5" w:rsidRPr="002654F3" w:rsidRDefault="00A50AD5" w:rsidP="00A50AD5">
      <w:pPr>
        <w:widowControl w:val="0"/>
        <w:autoSpaceDE w:val="0"/>
        <w:autoSpaceDN w:val="0"/>
        <w:adjustRightInd w:val="0"/>
        <w:rPr>
          <w:sz w:val="22"/>
          <w:szCs w:val="22"/>
        </w:rPr>
      </w:pPr>
      <w:r w:rsidRPr="002654F3">
        <w:rPr>
          <w:sz w:val="22"/>
          <w:szCs w:val="22"/>
        </w:rPr>
        <w:t>7.3.2. kai Šalys sutaria Sutartį nutraukti arba Sutartis nutraukiama įstatymų ar Sutartyje nustatytais atvejais ir Šalys tinkamai įvykdo visas iš Sutarties kylančias prievoles.</w:t>
      </w:r>
    </w:p>
    <w:p w14:paraId="3141E6EB" w14:textId="77777777" w:rsidR="00A50AD5" w:rsidRPr="002654F3" w:rsidRDefault="00A50AD5" w:rsidP="00A50AD5">
      <w:pPr>
        <w:widowControl w:val="0"/>
        <w:autoSpaceDE w:val="0"/>
        <w:autoSpaceDN w:val="0"/>
        <w:adjustRightInd w:val="0"/>
        <w:rPr>
          <w:sz w:val="22"/>
          <w:szCs w:val="22"/>
        </w:rPr>
      </w:pPr>
      <w:r w:rsidRPr="002654F3">
        <w:rPr>
          <w:sz w:val="22"/>
          <w:szCs w:val="22"/>
        </w:rPr>
        <w:t>7.4. Sutarčiai pasibaigus, lieka galioti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14:paraId="48449180" w14:textId="77777777" w:rsidR="00A50AD5" w:rsidRPr="002654F3" w:rsidRDefault="00A50AD5" w:rsidP="00A50AD5">
      <w:pPr>
        <w:widowControl w:val="0"/>
        <w:autoSpaceDE w:val="0"/>
        <w:autoSpaceDN w:val="0"/>
        <w:adjustRightInd w:val="0"/>
        <w:rPr>
          <w:sz w:val="22"/>
          <w:szCs w:val="22"/>
        </w:rPr>
      </w:pPr>
      <w:r w:rsidRPr="002654F3">
        <w:rPr>
          <w:sz w:val="22"/>
          <w:szCs w:val="22"/>
        </w:rPr>
        <w:t>7.5. Pasibaigus Prekių užsakymo laikotarpiui (kaip nurodyta 1.3 punkte), rašytiniu Šalių susitarimu Sutartis gali būti pratęsta 2 kartus, kiekvieną kartą Prekių užsakymo laikotarpį pratęsiant ne ilgesniems nei 12 mėnesių terminams.</w:t>
      </w:r>
    </w:p>
    <w:p w14:paraId="098EA3F6" w14:textId="77777777" w:rsidR="00A50AD5" w:rsidRPr="002654F3" w:rsidRDefault="00A50AD5" w:rsidP="00A50AD5">
      <w:pPr>
        <w:widowControl w:val="0"/>
        <w:autoSpaceDE w:val="0"/>
        <w:autoSpaceDN w:val="0"/>
        <w:adjustRightInd w:val="0"/>
        <w:rPr>
          <w:sz w:val="22"/>
          <w:szCs w:val="22"/>
        </w:rPr>
      </w:pPr>
      <w:r w:rsidRPr="002654F3">
        <w:rPr>
          <w:sz w:val="22"/>
          <w:szCs w:val="22"/>
        </w:rPr>
        <w:t>7.6. Jei Prekių užsakymo laikotarpis bus pratęstas tam tikro laikotarpio Prekių užsakymo laikotarpiui, tai maksimali kiekvieno pratęsiamo Prekių užsakymo laikotarpio Sutar</w:t>
      </w:r>
      <w:r>
        <w:rPr>
          <w:sz w:val="22"/>
          <w:szCs w:val="22"/>
        </w:rPr>
        <w:t>t</w:t>
      </w:r>
      <w:r w:rsidRPr="002654F3">
        <w:rPr>
          <w:sz w:val="22"/>
          <w:szCs w:val="22"/>
        </w:rPr>
        <w:t>ies vertė be PVM bus apskaičiuojama 2.1.1 punkte nurodytą pradinės Sutarties vertę be PVM dalinant iš 12 ir padauginant iš pratęsiamo Prekių užsakymo laikotarpio mėnesių skaičiaus, gautus skaičius pagal aritmetikos taisykles suapvalinant iki šimtųjų dalių (t. y. du skaičiai po kablelio).</w:t>
      </w:r>
    </w:p>
    <w:p w14:paraId="4034BA48" w14:textId="77777777" w:rsidR="00A50AD5" w:rsidRPr="002654F3" w:rsidRDefault="00A50AD5" w:rsidP="00A50AD5">
      <w:pPr>
        <w:widowControl w:val="0"/>
        <w:autoSpaceDE w:val="0"/>
        <w:autoSpaceDN w:val="0"/>
        <w:adjustRightInd w:val="0"/>
        <w:rPr>
          <w:sz w:val="22"/>
          <w:szCs w:val="22"/>
        </w:rPr>
      </w:pPr>
      <w:r w:rsidRPr="002654F3">
        <w:rPr>
          <w:sz w:val="22"/>
          <w:szCs w:val="22"/>
        </w:rPr>
        <w:t>7.7. Bendra maksimali (12 mėnesių Prekių užsakymo laikotarpio ir kiekvieno jo pratęsimo) Sutarties vertė be PVM bus apskaičiuojama:</w:t>
      </w:r>
    </w:p>
    <w:p w14:paraId="41DB328C" w14:textId="77777777" w:rsidR="00A50AD5" w:rsidRPr="002654F3" w:rsidRDefault="00A50AD5" w:rsidP="00A50AD5">
      <w:pPr>
        <w:widowControl w:val="0"/>
        <w:autoSpaceDE w:val="0"/>
        <w:autoSpaceDN w:val="0"/>
        <w:adjustRightInd w:val="0"/>
        <w:rPr>
          <w:sz w:val="22"/>
          <w:szCs w:val="22"/>
        </w:rPr>
      </w:pPr>
      <w:r w:rsidRPr="002654F3">
        <w:rPr>
          <w:sz w:val="22"/>
          <w:szCs w:val="22"/>
        </w:rPr>
        <w:t>7.7.1. po 1 pratęsimo: prie pradinės (12 mėnesių Prekių užsakymo laikotarpio) Sutarties vertės be PVM pridėjus apskaičiuotą maksimalią pratęsiamo Prekių užsakymo laikotarpio Sutarties vertę be PVM;</w:t>
      </w:r>
    </w:p>
    <w:p w14:paraId="112F0F43" w14:textId="77777777" w:rsidR="00A50AD5" w:rsidRPr="002654F3" w:rsidRDefault="00A50AD5" w:rsidP="00A50AD5">
      <w:pPr>
        <w:widowControl w:val="0"/>
        <w:autoSpaceDE w:val="0"/>
        <w:autoSpaceDN w:val="0"/>
        <w:adjustRightInd w:val="0"/>
        <w:rPr>
          <w:sz w:val="22"/>
          <w:szCs w:val="22"/>
        </w:rPr>
      </w:pPr>
      <w:r w:rsidRPr="002654F3">
        <w:rPr>
          <w:sz w:val="22"/>
          <w:szCs w:val="22"/>
        </w:rPr>
        <w:t>7.7.2. po 2 pratęsimo: prie 7.7.1 punkte apskaičiuotos sumos pridėjus apskaičiuotą maksimalią antrojo pratęsiamo Prekių užsakymo laikotarpio Sutarties vertę be PVM.</w:t>
      </w:r>
    </w:p>
    <w:p w14:paraId="55692E1E" w14:textId="77777777" w:rsidR="00A50AD5" w:rsidRPr="002654F3" w:rsidRDefault="00A50AD5" w:rsidP="00A50AD5">
      <w:pPr>
        <w:widowControl w:val="0"/>
        <w:autoSpaceDE w:val="0"/>
        <w:autoSpaceDN w:val="0"/>
        <w:adjustRightInd w:val="0"/>
        <w:rPr>
          <w:sz w:val="22"/>
          <w:szCs w:val="22"/>
        </w:rPr>
      </w:pPr>
      <w:r w:rsidRPr="002654F3">
        <w:rPr>
          <w:sz w:val="22"/>
          <w:szCs w:val="22"/>
        </w:rPr>
        <w:t>7.8. Pratęstas Prekių užsakymo laikotarpis baigiasi suėjus numatytam pratęsimo terminui arba kai Pirkėjo užsakytų ir nupirktų Prekių bendra vertė pasiekia bendrą maksimalią (12 mėnesių Prekių užsakymo laikotarpio ir visų jo galimų pratęsimų) Sutarties vertę (apskaičiuotą vadovaujantis 7.7 punkto nuostatomis), kurios Pirkėjas, vykdydamas Sutartį negalės viršyti, priklausomai nuo to, kuri sąlyga atsiranda anksčiau. Bendras Sutarties terminas, įvertinant maksimalius Prekių užsakymo laikotarpius ir numatytą atsiskaitymo už Prekes terminą, negali būti ilgesnis nei 38 (trisdešimt aštuoni) mėnesiai nuo Sutarties įsigaliojimo dienos.</w:t>
      </w:r>
    </w:p>
    <w:p w14:paraId="3F1B1841" w14:textId="5A5F94A3" w:rsidR="00A50AD5" w:rsidRPr="002654F3" w:rsidRDefault="00A50AD5" w:rsidP="00A50AD5">
      <w:pPr>
        <w:widowControl w:val="0"/>
        <w:autoSpaceDE w:val="0"/>
        <w:autoSpaceDN w:val="0"/>
        <w:adjustRightInd w:val="0"/>
        <w:rPr>
          <w:sz w:val="22"/>
          <w:szCs w:val="22"/>
        </w:rPr>
      </w:pPr>
      <w:r w:rsidRPr="002654F3">
        <w:rPr>
          <w:sz w:val="22"/>
          <w:szCs w:val="22"/>
        </w:rPr>
        <w:t>7.9. Bendra maksimali (12 mėnesių Prekių užsakymo laikotarpio ir visų jo galimų pratęsimų) Sutarties vertė negali viršyti</w:t>
      </w:r>
      <w:r w:rsidR="00BF4753">
        <w:rPr>
          <w:sz w:val="22"/>
          <w:szCs w:val="22"/>
        </w:rPr>
        <w:t xml:space="preserve"> </w:t>
      </w:r>
      <w:r>
        <w:rPr>
          <w:i/>
          <w:sz w:val="22"/>
          <w:szCs w:val="22"/>
        </w:rPr>
        <w:t>– 17 000,00 Eur be PVM.</w:t>
      </w:r>
    </w:p>
    <w:p w14:paraId="0D7E49E9" w14:textId="77777777" w:rsidR="00A50AD5" w:rsidRPr="002654F3" w:rsidRDefault="00A50AD5" w:rsidP="00A50AD5">
      <w:pPr>
        <w:pStyle w:val="STR1"/>
        <w:keepNext/>
        <w:keepLines/>
        <w:widowControl/>
        <w:spacing w:before="240"/>
        <w:rPr>
          <w:lang w:val="lt-LT"/>
        </w:rPr>
      </w:pPr>
      <w:r w:rsidRPr="002654F3">
        <w:rPr>
          <w:lang w:val="lt-LT"/>
        </w:rPr>
        <w:t>8. Straipsnis</w:t>
      </w:r>
    </w:p>
    <w:p w14:paraId="40E63062" w14:textId="77777777" w:rsidR="00A50AD5" w:rsidRPr="002654F3" w:rsidRDefault="00A50AD5" w:rsidP="00A50AD5">
      <w:pPr>
        <w:pStyle w:val="Straipsnis"/>
        <w:keepNext/>
        <w:keepLines/>
        <w:widowControl/>
        <w:spacing w:after="0"/>
        <w:rPr>
          <w:lang w:val="lt-LT"/>
        </w:rPr>
      </w:pPr>
      <w:r w:rsidRPr="002654F3">
        <w:rPr>
          <w:lang w:val="lt-LT"/>
        </w:rPr>
        <w:t>Tiekėjo subtiekėjų keitimo pagrindai ir tvarka</w:t>
      </w:r>
    </w:p>
    <w:p w14:paraId="59DAF70B" w14:textId="77777777" w:rsidR="00A50AD5" w:rsidRPr="002654F3" w:rsidRDefault="00A50AD5" w:rsidP="00A50AD5">
      <w:pPr>
        <w:autoSpaceDE w:val="0"/>
        <w:autoSpaceDN w:val="0"/>
        <w:adjustRightInd w:val="0"/>
        <w:rPr>
          <w:sz w:val="22"/>
          <w:szCs w:val="22"/>
        </w:rPr>
      </w:pPr>
      <w:r w:rsidRPr="002654F3">
        <w:rPr>
          <w:sz w:val="22"/>
          <w:szCs w:val="22"/>
        </w:rPr>
        <w:t xml:space="preserve">8.1. Sutarčiai vykdyti pasitelkiami šie subtiekėjai: </w:t>
      </w:r>
      <w:r w:rsidRPr="002654F3">
        <w:rPr>
          <w:i/>
          <w:iCs/>
          <w:sz w:val="22"/>
          <w:szCs w:val="22"/>
        </w:rPr>
        <w:t>[surašyti pasiūlyme nurodytus subtiekėjus, jeigu tokių nėra parašyti žodį „nėra“]</w:t>
      </w:r>
      <w:r w:rsidRPr="002654F3">
        <w:rPr>
          <w:sz w:val="22"/>
          <w:szCs w:val="22"/>
        </w:rPr>
        <w:t>.</w:t>
      </w:r>
    </w:p>
    <w:p w14:paraId="404439DD" w14:textId="77777777" w:rsidR="00A50AD5" w:rsidRPr="002654F3" w:rsidRDefault="00A50AD5" w:rsidP="00A50AD5">
      <w:pPr>
        <w:autoSpaceDE w:val="0"/>
        <w:autoSpaceDN w:val="0"/>
        <w:adjustRightInd w:val="0"/>
        <w:rPr>
          <w:sz w:val="22"/>
          <w:szCs w:val="22"/>
        </w:rPr>
      </w:pPr>
      <w:r w:rsidRPr="002654F3">
        <w:rPr>
          <w:sz w:val="22"/>
          <w:szCs w:val="22"/>
        </w:rPr>
        <w:t xml:space="preserve">8.2. Ne vėliau negu Sutartis pradedama vykdyti ir vėliau Sutarties galiojimo metu, Tiekėjas privalo Pirkėjui pranešti tuo metu žinomų ar ketinamų ateityje pasitelkti subtiekėjų pavadinimus, kontaktinius duomenis ir jų atstovus. </w:t>
      </w:r>
    </w:p>
    <w:p w14:paraId="146C9719" w14:textId="77777777" w:rsidR="00A50AD5" w:rsidRPr="002654F3" w:rsidRDefault="00A50AD5" w:rsidP="00A50AD5">
      <w:pPr>
        <w:autoSpaceDE w:val="0"/>
        <w:autoSpaceDN w:val="0"/>
        <w:adjustRightInd w:val="0"/>
        <w:rPr>
          <w:sz w:val="22"/>
          <w:szCs w:val="22"/>
        </w:rPr>
      </w:pPr>
      <w:r w:rsidRPr="002654F3">
        <w:rPr>
          <w:sz w:val="22"/>
          <w:szCs w:val="22"/>
        </w:rPr>
        <w:t>8.3. Tais atvejais, kai Tiekėjas nesiremia subtiekėjo pajėgumais, Pirkėjas turi teisę patikrinti, ar nėra Lietuvos Respublikos Viešųjų pirkimų įstatymo 46 straipsnyje nurodytų subtiekėjo pašalinimo pagrindų. Jeigu subtiekėjo padėtis atitinka bent vieną vadovaujantis Lietuvos Respublikos Viešųjų pirkimų įstatymo 46 straipsnyje nustatytą pašalinimo pagrindą, Pirkėjas reikalauja per nustatytą terminą pakeisti minėtą subtiekėją reikalavimus atitinkančiu subtiekėju.</w:t>
      </w:r>
    </w:p>
    <w:p w14:paraId="24ED5C52" w14:textId="77777777" w:rsidR="00A50AD5" w:rsidRPr="002654F3" w:rsidRDefault="00A50AD5" w:rsidP="00A50AD5">
      <w:pPr>
        <w:autoSpaceDE w:val="0"/>
        <w:autoSpaceDN w:val="0"/>
        <w:adjustRightInd w:val="0"/>
        <w:rPr>
          <w:sz w:val="22"/>
          <w:szCs w:val="22"/>
        </w:rPr>
      </w:pPr>
      <w:r w:rsidRPr="002654F3">
        <w:rPr>
          <w:sz w:val="22"/>
          <w:szCs w:val="22"/>
        </w:rPr>
        <w:t>8.4. Subtiekėjų keitimas vietomis tarp Sutartyje numatytų subtiekėjų ar didesnės (mažesnės) įsipareigojimų dalies, negu buvo suderinta, perdavimas kitam Sutartyje numatytam subtiekėjui galimas tik tiems įsipareigojimams, kuriems Tiekėjas pasiūlyme buvo numatęs perduoti subtiekėjams ir tik gavus Pirkėjo sutikimą. Sutarties galiojimo metu ketinant pasitelkti papildomus subtiekėjus, pastarieji turi būti ne mažesnės kvalifikacijos nei buvo reikalaujama pirkimo dokumentuose ir neturėti Lietuvos Respublikos Viešųjų pirkimų įstatymo 46 straipsnyje nurodytų subtiekėjo pašalinimo pagrindų (jei buvo reikalaujama).</w:t>
      </w:r>
    </w:p>
    <w:p w14:paraId="40FB7F25" w14:textId="77777777" w:rsidR="00A50AD5" w:rsidRPr="002654F3" w:rsidRDefault="00A50AD5" w:rsidP="00A50AD5">
      <w:pPr>
        <w:autoSpaceDE w:val="0"/>
        <w:autoSpaceDN w:val="0"/>
        <w:adjustRightInd w:val="0"/>
        <w:rPr>
          <w:sz w:val="22"/>
          <w:szCs w:val="22"/>
        </w:rPr>
      </w:pPr>
      <w:r w:rsidRPr="002654F3">
        <w:rPr>
          <w:sz w:val="22"/>
          <w:szCs w:val="22"/>
        </w:rPr>
        <w:t>8.5. Sutarties galiojimo metu papildomų subtiekėjų pasitelkimas arba Sutartyje numatytų subtiekėjų atsisakymas galimas tik gavus Pirkėjo sutikimą ir esant vienai iš šių priežasčių:</w:t>
      </w:r>
    </w:p>
    <w:p w14:paraId="1E35D1E9" w14:textId="6972A97E" w:rsidR="00042BFF" w:rsidRPr="002654F3" w:rsidRDefault="00A50AD5" w:rsidP="00042BFF">
      <w:pPr>
        <w:autoSpaceDE w:val="0"/>
        <w:autoSpaceDN w:val="0"/>
        <w:adjustRightInd w:val="0"/>
        <w:rPr>
          <w:sz w:val="22"/>
          <w:szCs w:val="22"/>
        </w:rPr>
      </w:pPr>
      <w:r w:rsidRPr="002654F3">
        <w:rPr>
          <w:sz w:val="22"/>
          <w:szCs w:val="22"/>
        </w:rPr>
        <w:t>8.5.1. Sutartyje numatytas subtiekėjas yra likviduojamas, bankrutavęs arba jam yra iškelta bankroto byla;</w:t>
      </w:r>
    </w:p>
    <w:p w14:paraId="1DFE2F57" w14:textId="77777777" w:rsidR="00A50AD5" w:rsidRPr="002654F3" w:rsidRDefault="00A50AD5" w:rsidP="00A50AD5">
      <w:pPr>
        <w:autoSpaceDE w:val="0"/>
        <w:autoSpaceDN w:val="0"/>
        <w:adjustRightInd w:val="0"/>
        <w:rPr>
          <w:sz w:val="22"/>
          <w:szCs w:val="22"/>
        </w:rPr>
      </w:pPr>
      <w:r w:rsidRPr="002654F3">
        <w:rPr>
          <w:sz w:val="22"/>
          <w:szCs w:val="22"/>
        </w:rPr>
        <w:t>8.5.2. subtiekėjas Tiekėjui atsisako atlikti jam Sutartyje numatytą įsipareigojimų dalį.</w:t>
      </w:r>
    </w:p>
    <w:p w14:paraId="3B6AE523" w14:textId="77777777" w:rsidR="00A50AD5" w:rsidRPr="002654F3" w:rsidRDefault="00A50AD5" w:rsidP="00A50AD5">
      <w:pPr>
        <w:autoSpaceDE w:val="0"/>
        <w:autoSpaceDN w:val="0"/>
        <w:adjustRightInd w:val="0"/>
        <w:rPr>
          <w:sz w:val="22"/>
          <w:szCs w:val="22"/>
        </w:rPr>
      </w:pPr>
      <w:r w:rsidRPr="002654F3">
        <w:rPr>
          <w:sz w:val="22"/>
          <w:szCs w:val="22"/>
        </w:rPr>
        <w:t>8.6. Sutarties 8.4 ir 8.5 punktuose nurodytais atvejais Pirkėjui pateikiamas pagrįstas prašymas, pridedant jį pagrindžiančius dokumentus. Subtiekėjas gali pradėti vykdyti savo įsipareigojimus tik Tiekėjui gavus Pirkėjo sutikimą.</w:t>
      </w:r>
    </w:p>
    <w:p w14:paraId="0EE542F7" w14:textId="77777777" w:rsidR="00A50AD5" w:rsidRPr="002654F3" w:rsidRDefault="00A50AD5" w:rsidP="00C85241">
      <w:pPr>
        <w:pStyle w:val="SUTARTSTRAIPSN"/>
        <w:widowControl/>
        <w:spacing w:before="0"/>
        <w:ind w:firstLine="567"/>
        <w:jc w:val="both"/>
        <w:rPr>
          <w:u w:val="none"/>
          <w:lang w:val="lt-LT"/>
        </w:rPr>
      </w:pPr>
      <w:r w:rsidRPr="002654F3">
        <w:rPr>
          <w:u w:val="none"/>
          <w:lang w:val="lt-LT"/>
        </w:rPr>
        <w:t>8.7. Sutarties 8.4 ir 8.5 punktuose nurodytais atvejais naujas subtiekėjas privalo Pirkėjui pateikti dokumentus, įrodančius, kad jo kvalifikacija atitinka pirkimo dokumentuose nustatytus minimalius kvalifikacijos reikalavimus subtiekėjams ir neturėti Lietuvos Respublikos Viešųjų pirkimų įstatymo 46 straipsnyje nurodytų subtiekėjo pašalinimo pagrindų (jei buvo reikalaujama).</w:t>
      </w:r>
    </w:p>
    <w:p w14:paraId="0C46A9A4" w14:textId="77777777" w:rsidR="00A50AD5" w:rsidRPr="002654F3" w:rsidRDefault="00A50AD5" w:rsidP="00C85241">
      <w:pPr>
        <w:pStyle w:val="SUTARTSTRAIPSN"/>
        <w:widowControl/>
        <w:spacing w:before="0"/>
        <w:ind w:firstLine="567"/>
        <w:jc w:val="both"/>
        <w:rPr>
          <w:u w:val="none"/>
          <w:lang w:val="lt-LT"/>
        </w:rPr>
      </w:pPr>
      <w:r w:rsidRPr="002654F3">
        <w:rPr>
          <w:u w:val="none"/>
          <w:lang w:val="lt-LT"/>
        </w:rPr>
        <w:t>8.8. Atsižvelgiant į sutarties pobūdį, galimas Pirkėjo tiesioginis atsiskaitymas su subtiekėjais šiomis sąlygomis:</w:t>
      </w:r>
    </w:p>
    <w:p w14:paraId="0DE6BCFE" w14:textId="77777777" w:rsidR="00A50AD5" w:rsidRPr="002654F3" w:rsidRDefault="00A50AD5" w:rsidP="00C85241">
      <w:pPr>
        <w:pStyle w:val="SUTARTSTRAIPSN"/>
        <w:widowControl/>
        <w:spacing w:before="0"/>
        <w:ind w:firstLine="567"/>
        <w:jc w:val="both"/>
        <w:rPr>
          <w:u w:val="none"/>
          <w:lang w:val="lt-LT"/>
        </w:rPr>
      </w:pPr>
      <w:r w:rsidRPr="002654F3">
        <w:rPr>
          <w:u w:val="none"/>
          <w:lang w:val="lt-LT"/>
        </w:rPr>
        <w:t>8.8.1. Pirkėjas ne vėliau nei per 3 darbo dienas nuo informacijos apie tuo metu Tiekėjui žinomų subtiekėjų pavadinimus, kontaktinius duomenis ir jų atstovus gavimo, raštu informuoja subtiekėjus apie tiesioginio atsiskaitymo galimybę;</w:t>
      </w:r>
    </w:p>
    <w:p w14:paraId="67ED0987" w14:textId="77777777" w:rsidR="00A50AD5" w:rsidRPr="002654F3" w:rsidRDefault="00A50AD5" w:rsidP="00C85241">
      <w:pPr>
        <w:pStyle w:val="SUTARTSTRAIPSN"/>
        <w:widowControl/>
        <w:spacing w:before="0"/>
        <w:ind w:firstLine="567"/>
        <w:jc w:val="both"/>
        <w:rPr>
          <w:u w:val="none"/>
          <w:lang w:val="lt-LT"/>
        </w:rPr>
      </w:pPr>
      <w:r w:rsidRPr="002654F3">
        <w:rPr>
          <w:u w:val="none"/>
          <w:lang w:val="lt-LT"/>
        </w:rPr>
        <w:t>8.8.2. subtiekėjas, norėdamas pasinaudoti tiesioginio atsiskaitymo galimybe, turi pateikti raštišką prašymą Pirkėjui;</w:t>
      </w:r>
    </w:p>
    <w:p w14:paraId="0B937529" w14:textId="77777777" w:rsidR="00A50AD5" w:rsidRPr="002654F3" w:rsidRDefault="00A50AD5" w:rsidP="00C85241">
      <w:pPr>
        <w:pStyle w:val="SUTARTSTRAIPSN"/>
        <w:widowControl/>
        <w:spacing w:before="0"/>
        <w:ind w:firstLine="567"/>
        <w:jc w:val="both"/>
        <w:rPr>
          <w:u w:val="none"/>
          <w:lang w:val="lt-LT"/>
        </w:rPr>
      </w:pPr>
      <w:r w:rsidRPr="002654F3">
        <w:rPr>
          <w:u w:val="none"/>
          <w:lang w:val="lt-LT"/>
        </w:rPr>
        <w:t xml:space="preserve">8.8.3. tuo atveju, kai subtiekėjas išreiškia norą pasinaudoti tiesioginio atsiskaitymo galimybe, sudaroma trišalė sutartis tarp Pirkėjo, Tiekėjo ir jo subtiekėjo, kurioje aprašoma tiesioginio atsiskaitymo su subtiekėju tvarka, atsižvelgiant į pirkimo dokumentuose ir </w:t>
      </w:r>
      <w:proofErr w:type="spellStart"/>
      <w:r w:rsidRPr="002654F3">
        <w:rPr>
          <w:u w:val="none"/>
          <w:lang w:val="lt-LT"/>
        </w:rPr>
        <w:t>subtiekimo</w:t>
      </w:r>
      <w:proofErr w:type="spellEnd"/>
      <w:r w:rsidRPr="002654F3">
        <w:rPr>
          <w:u w:val="none"/>
          <w:lang w:val="lt-LT"/>
        </w:rPr>
        <w:t xml:space="preserve"> sutartyje nustatytus reikalavimus;</w:t>
      </w:r>
    </w:p>
    <w:p w14:paraId="330255B3" w14:textId="77777777" w:rsidR="00A50AD5" w:rsidRPr="002654F3" w:rsidRDefault="00A50AD5" w:rsidP="00C85241">
      <w:pPr>
        <w:pStyle w:val="SUTARTSTRAIPSN"/>
        <w:widowControl/>
        <w:spacing w:before="0"/>
        <w:ind w:firstLine="567"/>
        <w:jc w:val="both"/>
        <w:rPr>
          <w:u w:val="none"/>
          <w:lang w:val="lt-LT"/>
        </w:rPr>
      </w:pPr>
      <w:r w:rsidRPr="002654F3">
        <w:rPr>
          <w:u w:val="none"/>
          <w:lang w:val="lt-LT"/>
        </w:rPr>
        <w:t>8.8.4. PVM sąskaitų faktūrų teikimas, atsiskaitymas su subtiekėju bei kiti veiksmai atliekami vadovaujantis šios Sutarties 2 straipsnyje nurodyta tvarka;</w:t>
      </w:r>
    </w:p>
    <w:p w14:paraId="7B9E8984" w14:textId="77777777" w:rsidR="00A50AD5" w:rsidRPr="002654F3" w:rsidRDefault="00A50AD5" w:rsidP="00C85241">
      <w:pPr>
        <w:pStyle w:val="SUTARTSTRAIPSN"/>
        <w:spacing w:before="0"/>
        <w:ind w:firstLine="567"/>
        <w:jc w:val="both"/>
        <w:rPr>
          <w:lang w:val="lt-LT"/>
        </w:rPr>
      </w:pPr>
      <w:r w:rsidRPr="002654F3">
        <w:rPr>
          <w:u w:val="none"/>
          <w:lang w:val="lt-LT"/>
        </w:rPr>
        <w:t>8.8.5. Tiekėjas turi teisę prieštarauti nepagrįstiems mokėjimams.</w:t>
      </w:r>
    </w:p>
    <w:p w14:paraId="0C0E96D3" w14:textId="77777777" w:rsidR="00A50AD5" w:rsidRPr="002654F3" w:rsidRDefault="00A50AD5" w:rsidP="00A50AD5">
      <w:pPr>
        <w:pStyle w:val="SUTARTSTRAIPSN"/>
        <w:spacing w:before="120"/>
        <w:rPr>
          <w:lang w:val="lt-LT"/>
        </w:rPr>
      </w:pPr>
      <w:r w:rsidRPr="002654F3">
        <w:rPr>
          <w:lang w:val="lt-LT"/>
        </w:rPr>
        <w:t>9. Straipsnis</w:t>
      </w:r>
    </w:p>
    <w:p w14:paraId="26BCD886" w14:textId="77777777" w:rsidR="00A50AD5" w:rsidRPr="002654F3" w:rsidRDefault="00A50AD5" w:rsidP="00A50AD5">
      <w:pPr>
        <w:widowControl w:val="0"/>
        <w:jc w:val="center"/>
        <w:outlineLvl w:val="0"/>
        <w:rPr>
          <w:b/>
          <w:sz w:val="22"/>
          <w:szCs w:val="22"/>
        </w:rPr>
      </w:pPr>
      <w:r w:rsidRPr="002654F3">
        <w:rPr>
          <w:b/>
          <w:sz w:val="22"/>
          <w:szCs w:val="22"/>
        </w:rPr>
        <w:t>Sutarties pakeitimai</w:t>
      </w:r>
    </w:p>
    <w:p w14:paraId="35CB452D" w14:textId="77777777" w:rsidR="00A50AD5" w:rsidRPr="002654F3" w:rsidRDefault="00A50AD5" w:rsidP="00C85241">
      <w:pPr>
        <w:pStyle w:val="Sutartiestekstas"/>
        <w:keepNext w:val="0"/>
        <w:keepLines w:val="0"/>
        <w:numPr>
          <w:ilvl w:val="0"/>
          <w:numId w:val="0"/>
        </w:numPr>
        <w:spacing w:after="0" w:line="240" w:lineRule="auto"/>
        <w:ind w:firstLine="567"/>
        <w:contextualSpacing w:val="0"/>
        <w:rPr>
          <w:lang w:eastAsia="en-US"/>
        </w:rPr>
      </w:pPr>
      <w:r w:rsidRPr="002654F3">
        <w:rPr>
          <w:lang w:eastAsia="en-US"/>
        </w:rPr>
        <w:t>9.1. Sutarties keitimai galimi tik Lietuvos Respublikos pirkimų, atliekamų vandentvarkos, energetikos, transporto ar pašto paslaugų srities perkančiųjų subjektų, įstatymo 97 straipsnyje numatytais atvejais ir nustatyta tvarka.</w:t>
      </w:r>
    </w:p>
    <w:p w14:paraId="5229A78A" w14:textId="77777777" w:rsidR="00A50AD5" w:rsidRPr="002654F3" w:rsidRDefault="00A50AD5" w:rsidP="00A50AD5">
      <w:pPr>
        <w:pStyle w:val="SUTARTSTRAIPSN"/>
        <w:keepNext/>
        <w:keepLines/>
        <w:widowControl/>
        <w:spacing w:before="0"/>
        <w:rPr>
          <w:lang w:val="lt-LT"/>
        </w:rPr>
      </w:pPr>
      <w:r w:rsidRPr="002654F3">
        <w:rPr>
          <w:lang w:val="lt-LT"/>
        </w:rPr>
        <w:t>10. Straipsnis</w:t>
      </w:r>
    </w:p>
    <w:p w14:paraId="230D2AF5" w14:textId="77777777" w:rsidR="00A50AD5" w:rsidRPr="002654F3" w:rsidRDefault="00A50AD5" w:rsidP="00A50AD5">
      <w:pPr>
        <w:keepNext/>
        <w:keepLines/>
        <w:jc w:val="center"/>
        <w:outlineLvl w:val="0"/>
        <w:rPr>
          <w:b/>
          <w:sz w:val="22"/>
          <w:szCs w:val="22"/>
        </w:rPr>
      </w:pPr>
      <w:r w:rsidRPr="002654F3">
        <w:rPr>
          <w:b/>
          <w:sz w:val="22"/>
          <w:szCs w:val="22"/>
        </w:rPr>
        <w:t>Sutarties pažeidimas</w:t>
      </w:r>
    </w:p>
    <w:p w14:paraId="4B35B9F7" w14:textId="77777777" w:rsidR="00A50AD5" w:rsidRPr="002654F3" w:rsidRDefault="00A50AD5" w:rsidP="00A50AD5">
      <w:pPr>
        <w:widowControl w:val="0"/>
        <w:autoSpaceDE w:val="0"/>
        <w:autoSpaceDN w:val="0"/>
        <w:adjustRightInd w:val="0"/>
        <w:rPr>
          <w:sz w:val="22"/>
          <w:szCs w:val="22"/>
        </w:rPr>
      </w:pPr>
      <w:r w:rsidRPr="002654F3">
        <w:rPr>
          <w:sz w:val="22"/>
          <w:szCs w:val="22"/>
        </w:rPr>
        <w:t>10.1. Jei kuri nors Sutarties Šalis nevykdo arba netinkamai vykdo kokius nors savo įsipareigojimus pagal Sutartį, ji pažeidžia Sutartį.</w:t>
      </w:r>
    </w:p>
    <w:p w14:paraId="672C2513" w14:textId="77777777" w:rsidR="00A50AD5" w:rsidRPr="002654F3" w:rsidRDefault="00A50AD5" w:rsidP="00A50AD5">
      <w:pPr>
        <w:widowControl w:val="0"/>
        <w:autoSpaceDE w:val="0"/>
        <w:autoSpaceDN w:val="0"/>
        <w:adjustRightInd w:val="0"/>
        <w:rPr>
          <w:sz w:val="22"/>
          <w:szCs w:val="22"/>
        </w:rPr>
      </w:pPr>
      <w:r w:rsidRPr="002654F3">
        <w:rPr>
          <w:sz w:val="22"/>
          <w:szCs w:val="22"/>
        </w:rPr>
        <w:t>10.2. Vienai Sutarties Šaliai pažeidus Sutartį, nukentėjusioji Šalis turi teisę:</w:t>
      </w:r>
    </w:p>
    <w:p w14:paraId="23973CC5" w14:textId="77777777" w:rsidR="00A50AD5" w:rsidRPr="002654F3" w:rsidRDefault="00A50AD5" w:rsidP="00A50AD5">
      <w:pPr>
        <w:widowControl w:val="0"/>
        <w:autoSpaceDE w:val="0"/>
        <w:autoSpaceDN w:val="0"/>
        <w:adjustRightInd w:val="0"/>
        <w:rPr>
          <w:sz w:val="22"/>
          <w:szCs w:val="22"/>
        </w:rPr>
      </w:pPr>
      <w:r w:rsidRPr="002654F3">
        <w:rPr>
          <w:sz w:val="22"/>
          <w:szCs w:val="22"/>
        </w:rPr>
        <w:t>10.2.1. reikalauti kitos Šalies vykdyti sutartinius įsipareigojimus;</w:t>
      </w:r>
    </w:p>
    <w:p w14:paraId="7C03167F" w14:textId="77777777" w:rsidR="00A50AD5" w:rsidRPr="002654F3" w:rsidRDefault="00A50AD5" w:rsidP="00A50AD5">
      <w:pPr>
        <w:widowControl w:val="0"/>
        <w:autoSpaceDE w:val="0"/>
        <w:autoSpaceDN w:val="0"/>
        <w:adjustRightInd w:val="0"/>
        <w:rPr>
          <w:sz w:val="22"/>
          <w:szCs w:val="22"/>
        </w:rPr>
      </w:pPr>
      <w:r w:rsidRPr="002654F3">
        <w:rPr>
          <w:sz w:val="22"/>
          <w:szCs w:val="22"/>
        </w:rPr>
        <w:t>10.2.2. reikalauti atlyginti nuostolius, atsiradusius dėl Sutarties nevykdymo ar netinkamo vykdymo;</w:t>
      </w:r>
    </w:p>
    <w:p w14:paraId="1D830A8A" w14:textId="77777777" w:rsidR="00A50AD5" w:rsidRPr="002654F3" w:rsidRDefault="00A50AD5" w:rsidP="00A50AD5">
      <w:pPr>
        <w:widowControl w:val="0"/>
        <w:autoSpaceDE w:val="0"/>
        <w:autoSpaceDN w:val="0"/>
        <w:adjustRightInd w:val="0"/>
        <w:rPr>
          <w:sz w:val="22"/>
          <w:szCs w:val="22"/>
        </w:rPr>
      </w:pPr>
      <w:r w:rsidRPr="002654F3">
        <w:rPr>
          <w:sz w:val="22"/>
          <w:szCs w:val="22"/>
        </w:rPr>
        <w:t>10.2.3. nutraukti Sutartį;</w:t>
      </w:r>
    </w:p>
    <w:p w14:paraId="4738021C" w14:textId="77777777" w:rsidR="00A50AD5" w:rsidRPr="002654F3" w:rsidRDefault="00A50AD5" w:rsidP="00A50AD5">
      <w:pPr>
        <w:widowControl w:val="0"/>
        <w:autoSpaceDE w:val="0"/>
        <w:autoSpaceDN w:val="0"/>
        <w:adjustRightInd w:val="0"/>
        <w:rPr>
          <w:sz w:val="22"/>
          <w:szCs w:val="22"/>
        </w:rPr>
      </w:pPr>
      <w:r w:rsidRPr="002654F3">
        <w:rPr>
          <w:sz w:val="22"/>
          <w:szCs w:val="22"/>
        </w:rPr>
        <w:t>10.2.4. taikyti kitus Lietuvos Respublikos teisės aktų nustatytus teisių gynimo būdus.</w:t>
      </w:r>
    </w:p>
    <w:p w14:paraId="3B5D488C" w14:textId="3517605E" w:rsidR="00A50AD5" w:rsidRPr="002654F3" w:rsidRDefault="00A50AD5" w:rsidP="00E14520">
      <w:pPr>
        <w:widowControl w:val="0"/>
        <w:autoSpaceDE w:val="0"/>
        <w:autoSpaceDN w:val="0"/>
        <w:adjustRightInd w:val="0"/>
        <w:rPr>
          <w:sz w:val="22"/>
          <w:szCs w:val="22"/>
        </w:rPr>
      </w:pPr>
      <w:r w:rsidRPr="002654F3">
        <w:rPr>
          <w:sz w:val="22"/>
          <w:szCs w:val="22"/>
        </w:rPr>
        <w:t>10.3.  Esminiai Tiekėjui taikomi Sutarties pažeidimai:</w:t>
      </w:r>
    </w:p>
    <w:p w14:paraId="04B4E998" w14:textId="39D573E5" w:rsidR="00A50AD5" w:rsidRPr="002654F3" w:rsidRDefault="00A50AD5" w:rsidP="00A50AD5">
      <w:pPr>
        <w:widowControl w:val="0"/>
        <w:autoSpaceDE w:val="0"/>
        <w:autoSpaceDN w:val="0"/>
        <w:adjustRightInd w:val="0"/>
        <w:rPr>
          <w:sz w:val="22"/>
          <w:szCs w:val="22"/>
        </w:rPr>
      </w:pPr>
      <w:r w:rsidRPr="002654F3">
        <w:rPr>
          <w:sz w:val="22"/>
          <w:szCs w:val="22"/>
        </w:rPr>
        <w:t>10</w:t>
      </w:r>
      <w:r w:rsidR="00E14520">
        <w:rPr>
          <w:sz w:val="22"/>
          <w:szCs w:val="22"/>
        </w:rPr>
        <w:t>.3</w:t>
      </w:r>
      <w:r w:rsidRPr="002654F3">
        <w:rPr>
          <w:sz w:val="22"/>
          <w:szCs w:val="22"/>
        </w:rPr>
        <w:t xml:space="preserve">.1 Pirkėjas Prekių užsakymo laikotarpiu pateikia Tiekėjui </w:t>
      </w:r>
      <w:r>
        <w:rPr>
          <w:sz w:val="22"/>
          <w:szCs w:val="22"/>
        </w:rPr>
        <w:t>3</w:t>
      </w:r>
      <w:r w:rsidRPr="002654F3">
        <w:rPr>
          <w:sz w:val="22"/>
          <w:szCs w:val="22"/>
        </w:rPr>
        <w:t xml:space="preserve"> (</w:t>
      </w:r>
      <w:r>
        <w:rPr>
          <w:sz w:val="22"/>
          <w:szCs w:val="22"/>
        </w:rPr>
        <w:t>tris</w:t>
      </w:r>
      <w:r w:rsidRPr="002654F3">
        <w:rPr>
          <w:sz w:val="22"/>
          <w:szCs w:val="22"/>
        </w:rPr>
        <w:t>) pretenzijas dėl prekių pristatymo term</w:t>
      </w:r>
      <w:r>
        <w:rPr>
          <w:sz w:val="22"/>
          <w:szCs w:val="22"/>
        </w:rPr>
        <w:t>i</w:t>
      </w:r>
      <w:r w:rsidRPr="002654F3">
        <w:rPr>
          <w:sz w:val="22"/>
          <w:szCs w:val="22"/>
        </w:rPr>
        <w:t>nių pažeidimo ar Prekių neatitikimo techninės specifikacijos reikalavimams;</w:t>
      </w:r>
    </w:p>
    <w:p w14:paraId="2B7231AE" w14:textId="489DA832" w:rsidR="00A50AD5" w:rsidRPr="002654F3" w:rsidRDefault="00A50AD5" w:rsidP="00A50AD5">
      <w:pPr>
        <w:widowControl w:val="0"/>
        <w:autoSpaceDE w:val="0"/>
        <w:autoSpaceDN w:val="0"/>
        <w:adjustRightInd w:val="0"/>
        <w:rPr>
          <w:sz w:val="22"/>
          <w:szCs w:val="22"/>
        </w:rPr>
      </w:pPr>
      <w:r w:rsidRPr="002654F3">
        <w:rPr>
          <w:sz w:val="22"/>
          <w:szCs w:val="22"/>
        </w:rPr>
        <w:t>10.</w:t>
      </w:r>
      <w:r w:rsidR="00E14520">
        <w:rPr>
          <w:sz w:val="22"/>
          <w:szCs w:val="22"/>
        </w:rPr>
        <w:t>3</w:t>
      </w:r>
      <w:r w:rsidRPr="002654F3">
        <w:rPr>
          <w:sz w:val="22"/>
          <w:szCs w:val="22"/>
        </w:rPr>
        <w:t xml:space="preserve">.2. Tiekėjas Prekių užsakymo laikotarpiu </w:t>
      </w:r>
      <w:r>
        <w:rPr>
          <w:sz w:val="22"/>
          <w:szCs w:val="22"/>
        </w:rPr>
        <w:t>2</w:t>
      </w:r>
      <w:r w:rsidRPr="002654F3">
        <w:rPr>
          <w:sz w:val="22"/>
          <w:szCs w:val="22"/>
        </w:rPr>
        <w:t xml:space="preserve"> (</w:t>
      </w:r>
      <w:r>
        <w:rPr>
          <w:sz w:val="22"/>
          <w:szCs w:val="22"/>
        </w:rPr>
        <w:t>du</w:t>
      </w:r>
      <w:r w:rsidRPr="002654F3">
        <w:rPr>
          <w:sz w:val="22"/>
          <w:szCs w:val="22"/>
        </w:rPr>
        <w:t>) kartus ilgiau nei 2 (dvi) darbo dienas nuo Pirkėjo pretenzijos gavimo dienos neištaiso Pirkėjo pretenzijoje nurodytų pažeidimų ar trūkumų;</w:t>
      </w:r>
    </w:p>
    <w:p w14:paraId="56E8A24C" w14:textId="370FBB03" w:rsidR="00A50AD5" w:rsidRPr="002654F3" w:rsidRDefault="00A50AD5" w:rsidP="00A50AD5">
      <w:pPr>
        <w:autoSpaceDE w:val="0"/>
        <w:autoSpaceDN w:val="0"/>
        <w:adjustRightInd w:val="0"/>
        <w:rPr>
          <w:sz w:val="22"/>
          <w:szCs w:val="22"/>
        </w:rPr>
      </w:pPr>
      <w:r w:rsidRPr="002654F3">
        <w:rPr>
          <w:sz w:val="22"/>
          <w:szCs w:val="22"/>
        </w:rPr>
        <w:t>10.</w:t>
      </w:r>
      <w:r w:rsidR="00E14520">
        <w:rPr>
          <w:sz w:val="22"/>
          <w:szCs w:val="22"/>
        </w:rPr>
        <w:t>3</w:t>
      </w:r>
      <w:r w:rsidRPr="002654F3">
        <w:rPr>
          <w:sz w:val="22"/>
          <w:szCs w:val="22"/>
        </w:rPr>
        <w:t>.3. Tiekėjas nesilaiko kitų Sutartyje nurodytų reikalavimų, nors apie tai buvo oficialiai įspėtas ir jam buvo duotas terminas ištaisyti Sutarties vykdymo trūkumus, dėl kurių negalimas tolimesnis Šalių pagal Sutartį prisiimtų įsipareigojimų vykdymas.</w:t>
      </w:r>
    </w:p>
    <w:p w14:paraId="35A71F64" w14:textId="4299AEF5" w:rsidR="00A50AD5" w:rsidRPr="002654F3" w:rsidRDefault="00A50AD5" w:rsidP="00A50AD5">
      <w:pPr>
        <w:autoSpaceDE w:val="0"/>
        <w:autoSpaceDN w:val="0"/>
        <w:adjustRightInd w:val="0"/>
        <w:rPr>
          <w:sz w:val="22"/>
          <w:szCs w:val="22"/>
        </w:rPr>
      </w:pPr>
      <w:r w:rsidRPr="002654F3">
        <w:rPr>
          <w:sz w:val="22"/>
          <w:szCs w:val="22"/>
        </w:rPr>
        <w:t>10.</w:t>
      </w:r>
      <w:r w:rsidR="00E14520">
        <w:rPr>
          <w:sz w:val="22"/>
          <w:szCs w:val="22"/>
        </w:rPr>
        <w:t>4</w:t>
      </w:r>
      <w:r w:rsidRPr="002654F3">
        <w:rPr>
          <w:sz w:val="22"/>
          <w:szCs w:val="22"/>
        </w:rPr>
        <w:t>. Esminiai Pirkėjui taikomi Sutarties pažeidimai:</w:t>
      </w:r>
    </w:p>
    <w:p w14:paraId="676C1ABD" w14:textId="68386EF3" w:rsidR="00A50AD5" w:rsidRPr="002654F3" w:rsidRDefault="00A50AD5" w:rsidP="00A50AD5">
      <w:pPr>
        <w:autoSpaceDE w:val="0"/>
        <w:autoSpaceDN w:val="0"/>
        <w:adjustRightInd w:val="0"/>
        <w:rPr>
          <w:sz w:val="22"/>
          <w:szCs w:val="22"/>
        </w:rPr>
      </w:pPr>
      <w:r w:rsidRPr="002654F3">
        <w:rPr>
          <w:sz w:val="22"/>
          <w:szCs w:val="22"/>
        </w:rPr>
        <w:t>10.</w:t>
      </w:r>
      <w:r w:rsidR="00E14520">
        <w:rPr>
          <w:sz w:val="22"/>
          <w:szCs w:val="22"/>
        </w:rPr>
        <w:t>4</w:t>
      </w:r>
      <w:r w:rsidRPr="002654F3">
        <w:rPr>
          <w:sz w:val="22"/>
          <w:szCs w:val="22"/>
        </w:rPr>
        <w:t>.1. Pirkėjas, pagal Tiekėjo pateiktą PVM sąskaitą faktūrą ir šios Sutarties nuostatas, vėluoja atsiskaityti daugiau nei 30 kalendorinių dienų;</w:t>
      </w:r>
    </w:p>
    <w:p w14:paraId="394AB594" w14:textId="610E2375" w:rsidR="00A50AD5" w:rsidRPr="002654F3" w:rsidRDefault="00A50AD5" w:rsidP="00A50AD5">
      <w:pPr>
        <w:autoSpaceDE w:val="0"/>
        <w:autoSpaceDN w:val="0"/>
        <w:adjustRightInd w:val="0"/>
        <w:rPr>
          <w:sz w:val="22"/>
          <w:szCs w:val="22"/>
        </w:rPr>
      </w:pPr>
      <w:r w:rsidRPr="002654F3">
        <w:rPr>
          <w:sz w:val="22"/>
          <w:szCs w:val="22"/>
        </w:rPr>
        <w:t>10.</w:t>
      </w:r>
      <w:r w:rsidR="00E14520">
        <w:rPr>
          <w:sz w:val="22"/>
          <w:szCs w:val="22"/>
        </w:rPr>
        <w:t>4</w:t>
      </w:r>
      <w:r w:rsidRPr="002654F3">
        <w:rPr>
          <w:sz w:val="22"/>
          <w:szCs w:val="22"/>
        </w:rPr>
        <w:t xml:space="preserve">.2. </w:t>
      </w:r>
      <w:r>
        <w:rPr>
          <w:sz w:val="22"/>
          <w:szCs w:val="22"/>
        </w:rPr>
        <w:t>Pirkėjas</w:t>
      </w:r>
      <w:r w:rsidRPr="002654F3">
        <w:rPr>
          <w:sz w:val="22"/>
          <w:szCs w:val="22"/>
        </w:rPr>
        <w:t xml:space="preserve"> nesilaiko kitų Sutartyje nurodytų reikalavimų, nors apie tai buvo oficialiai įspėtas ir jam buvo duotas terminas ištaisyti Sutarties vykdymo trūkumus, dėl kurių negalimas tolimesnis Šalių pagal Sutartį prisiimtų įsipareigojimų vykdymas.</w:t>
      </w:r>
    </w:p>
    <w:p w14:paraId="0224BE58" w14:textId="3BE1B123" w:rsidR="00A50AD5" w:rsidRPr="002654F3" w:rsidRDefault="00A50AD5" w:rsidP="00A50AD5">
      <w:pPr>
        <w:autoSpaceDE w:val="0"/>
        <w:autoSpaceDN w:val="0"/>
        <w:adjustRightInd w:val="0"/>
        <w:rPr>
          <w:sz w:val="22"/>
          <w:szCs w:val="22"/>
        </w:rPr>
      </w:pPr>
      <w:r w:rsidRPr="002654F3">
        <w:rPr>
          <w:sz w:val="22"/>
          <w:szCs w:val="22"/>
        </w:rPr>
        <w:t>10.</w:t>
      </w:r>
      <w:r w:rsidR="00E14520">
        <w:rPr>
          <w:sz w:val="22"/>
          <w:szCs w:val="22"/>
        </w:rPr>
        <w:t>5</w:t>
      </w:r>
      <w:r w:rsidRPr="002654F3">
        <w:rPr>
          <w:sz w:val="22"/>
          <w:szCs w:val="22"/>
        </w:rPr>
        <w:t>. Sutarties nuostatų nesilaikymas neatleidžia Šalių nuo tinkamo ir savalaikio Sutarties sąlygų vykdymo.</w:t>
      </w:r>
    </w:p>
    <w:p w14:paraId="56A6E5B2" w14:textId="77777777" w:rsidR="00A50AD5" w:rsidRPr="002654F3" w:rsidRDefault="00A50AD5" w:rsidP="00A50AD5">
      <w:pPr>
        <w:pStyle w:val="SUTARTSTRAIPSN"/>
        <w:spacing w:before="120"/>
        <w:rPr>
          <w:lang w:val="lt-LT"/>
        </w:rPr>
      </w:pPr>
      <w:r w:rsidRPr="002654F3">
        <w:rPr>
          <w:lang w:val="lt-LT"/>
        </w:rPr>
        <w:t>11. Straipsnis</w:t>
      </w:r>
    </w:p>
    <w:p w14:paraId="5BC6D28E" w14:textId="77777777" w:rsidR="00A50AD5" w:rsidRPr="002654F3" w:rsidRDefault="00A50AD5" w:rsidP="00A50AD5">
      <w:pPr>
        <w:widowControl w:val="0"/>
        <w:jc w:val="center"/>
        <w:outlineLvl w:val="0"/>
        <w:rPr>
          <w:b/>
          <w:sz w:val="22"/>
          <w:szCs w:val="22"/>
        </w:rPr>
      </w:pPr>
      <w:r w:rsidRPr="002654F3">
        <w:rPr>
          <w:b/>
          <w:sz w:val="22"/>
          <w:szCs w:val="22"/>
        </w:rPr>
        <w:t>Sutarties nutraukimas</w:t>
      </w:r>
    </w:p>
    <w:p w14:paraId="758869D9" w14:textId="77777777" w:rsidR="00A50AD5" w:rsidRPr="002654F3" w:rsidRDefault="00A50AD5" w:rsidP="00A50AD5">
      <w:pPr>
        <w:widowControl w:val="0"/>
        <w:autoSpaceDE w:val="0"/>
        <w:autoSpaceDN w:val="0"/>
        <w:adjustRightInd w:val="0"/>
        <w:rPr>
          <w:sz w:val="22"/>
          <w:szCs w:val="22"/>
        </w:rPr>
      </w:pPr>
      <w:r w:rsidRPr="002654F3">
        <w:rPr>
          <w:sz w:val="22"/>
          <w:szCs w:val="22"/>
        </w:rPr>
        <w:t>11.1. Sutartis gali būti visiškai nutraukta vienos iš Šalių pageidavimu (reikalavimu), praėjus 90 (devyniasdešimt) kalendorinių dienų nuo rašytinio pranešimo (arba kito Šalių sutarto termino), būtinai nurodant nutraukimo priežastį.</w:t>
      </w:r>
    </w:p>
    <w:p w14:paraId="0D51A8FD" w14:textId="77777777" w:rsidR="00A50AD5" w:rsidRPr="002654F3" w:rsidRDefault="00A50AD5" w:rsidP="00A50AD5">
      <w:pPr>
        <w:widowControl w:val="0"/>
        <w:autoSpaceDE w:val="0"/>
        <w:autoSpaceDN w:val="0"/>
        <w:adjustRightInd w:val="0"/>
        <w:rPr>
          <w:sz w:val="22"/>
          <w:szCs w:val="22"/>
        </w:rPr>
      </w:pPr>
      <w:r w:rsidRPr="002654F3">
        <w:rPr>
          <w:sz w:val="22"/>
          <w:szCs w:val="22"/>
        </w:rPr>
        <w:t>11.2. Tiekėjas turi teisę vienašališkai nutraukti Sutartį nepriklausomai nuo Sutarties nutraukimo priežasties, išskyrus nurodytas 11.4 punkte, praėjus 60 (šešiasdešimt) kalendorinių dienų nuo rašytinio pranešimo apie pageidavimą (reikalavimą) nutraukti Sutartį Pirkėjui pateikimo dienos. Tiekėjas, norėdamas pasinaudoti šia teise, privalo sumokėti Pirkėjui 5 (penkių) procentų maksimalios Sutarties kainos (kaip nurodyta 2.1 punkte) be PVM dydžio Sutarties nutraukimo mokestį. Sutarties nutraukimo mokestį Tiekėjas privalo sumokėti į Pirkėjo nurodytą sąskaitą. Sutartis laikoma nutraukta, kai Tiekėjo Sutarties nutraukimo mokestis (Sutarties nutraukimo mokesčio dydžio visa pinigų suma) patenka į Pirkėjo nurodytą sąskaitą banke ir praeina 60 (šešiasdešimt) kalendorinių dienų nuo rašytinio pranešimo apie pageidavimą (reikalavimą) nutraukti Sutartį Pirkėjui pateikimo dienos.</w:t>
      </w:r>
    </w:p>
    <w:p w14:paraId="10CCAED4" w14:textId="77777777" w:rsidR="00A50AD5" w:rsidRPr="002654F3" w:rsidRDefault="00A50AD5" w:rsidP="00A50AD5">
      <w:pPr>
        <w:widowControl w:val="0"/>
        <w:autoSpaceDE w:val="0"/>
        <w:autoSpaceDN w:val="0"/>
        <w:adjustRightInd w:val="0"/>
        <w:rPr>
          <w:sz w:val="22"/>
          <w:szCs w:val="22"/>
        </w:rPr>
      </w:pPr>
      <w:r w:rsidRPr="002654F3">
        <w:rPr>
          <w:sz w:val="22"/>
          <w:szCs w:val="22"/>
        </w:rPr>
        <w:t>11.3. Pirkėjas turi teisę vienašališkai (nesilaikant 11.1 punkte nurodyto termino) nutraukti šią Sutartį prieš terminą šiais atvejais:</w:t>
      </w:r>
    </w:p>
    <w:p w14:paraId="175BC858" w14:textId="77777777" w:rsidR="00A50AD5" w:rsidRPr="002654F3" w:rsidRDefault="00A50AD5" w:rsidP="00A50AD5">
      <w:pPr>
        <w:widowControl w:val="0"/>
        <w:autoSpaceDE w:val="0"/>
        <w:autoSpaceDN w:val="0"/>
        <w:adjustRightInd w:val="0"/>
        <w:rPr>
          <w:sz w:val="22"/>
          <w:szCs w:val="22"/>
        </w:rPr>
      </w:pPr>
      <w:r w:rsidRPr="002654F3">
        <w:rPr>
          <w:sz w:val="22"/>
          <w:szCs w:val="22"/>
        </w:rPr>
        <w:t>11.3.1. kai Tiekėjas bankrutuoja, yra likviduojamas, sustabdo ūkinę veiklą arba įstatymuose ir kituose teisės aktuose numatyta tvarka susidaro analogiška situacija;</w:t>
      </w:r>
    </w:p>
    <w:p w14:paraId="37219CD4" w14:textId="77777777" w:rsidR="00A50AD5" w:rsidRPr="002654F3" w:rsidRDefault="00A50AD5" w:rsidP="00A50AD5">
      <w:pPr>
        <w:widowControl w:val="0"/>
        <w:autoSpaceDE w:val="0"/>
        <w:autoSpaceDN w:val="0"/>
        <w:adjustRightInd w:val="0"/>
        <w:rPr>
          <w:sz w:val="22"/>
          <w:szCs w:val="22"/>
        </w:rPr>
      </w:pPr>
      <w:r w:rsidRPr="002654F3">
        <w:rPr>
          <w:sz w:val="22"/>
          <w:szCs w:val="22"/>
        </w:rPr>
        <w:t>11.3.2. kai keičiasi Tiekėjo organizacinė struktūra – juridinis statusas, pobūdis ar valdymo struktūra ir tai gali turėti įtakos tinkamam Sutarties įvykdymui;</w:t>
      </w:r>
    </w:p>
    <w:p w14:paraId="1F8A4816" w14:textId="77777777" w:rsidR="00A50AD5" w:rsidRPr="002654F3" w:rsidRDefault="00A50AD5" w:rsidP="00A50AD5">
      <w:pPr>
        <w:widowControl w:val="0"/>
        <w:autoSpaceDE w:val="0"/>
        <w:autoSpaceDN w:val="0"/>
        <w:adjustRightInd w:val="0"/>
        <w:rPr>
          <w:sz w:val="22"/>
          <w:szCs w:val="22"/>
        </w:rPr>
      </w:pPr>
      <w:r w:rsidRPr="002654F3">
        <w:rPr>
          <w:sz w:val="22"/>
          <w:szCs w:val="22"/>
        </w:rPr>
        <w:t>11.3.3. kai Tiekėjas įsiteisėjusiu kompetentingos institucijos ar teismo sprendimu yra pripažintas kaltu dėl profesinio pažeidimo;</w:t>
      </w:r>
    </w:p>
    <w:p w14:paraId="16FC2A05" w14:textId="77777777" w:rsidR="00A50AD5" w:rsidRPr="002654F3" w:rsidRDefault="00A50AD5" w:rsidP="00A50AD5">
      <w:pPr>
        <w:widowControl w:val="0"/>
        <w:autoSpaceDE w:val="0"/>
        <w:autoSpaceDN w:val="0"/>
        <w:adjustRightInd w:val="0"/>
        <w:rPr>
          <w:sz w:val="22"/>
          <w:szCs w:val="22"/>
        </w:rPr>
      </w:pPr>
      <w:r w:rsidRPr="002654F3">
        <w:rPr>
          <w:sz w:val="22"/>
          <w:szCs w:val="22"/>
        </w:rPr>
        <w:t>11.3.4. kai Tiekėjas įsiteisėjusiu teismo sprendimu pripažintas kaltu dėl sukčiavimo, korupcijos, pinigų plovimo, dalyvavimo nusikalstamoje organizacijoje;</w:t>
      </w:r>
    </w:p>
    <w:p w14:paraId="62E4B3DE" w14:textId="77777777" w:rsidR="00A50AD5" w:rsidRPr="002654F3" w:rsidRDefault="00A50AD5" w:rsidP="00A50AD5">
      <w:pPr>
        <w:widowControl w:val="0"/>
        <w:autoSpaceDE w:val="0"/>
        <w:autoSpaceDN w:val="0"/>
        <w:adjustRightInd w:val="0"/>
        <w:rPr>
          <w:sz w:val="22"/>
          <w:szCs w:val="22"/>
        </w:rPr>
      </w:pPr>
      <w:r w:rsidRPr="002654F3">
        <w:rPr>
          <w:sz w:val="22"/>
          <w:szCs w:val="22"/>
        </w:rPr>
        <w:t xml:space="preserve">11.3.5. kai Tiekėjas sudaro </w:t>
      </w:r>
      <w:proofErr w:type="spellStart"/>
      <w:r w:rsidRPr="002654F3">
        <w:rPr>
          <w:sz w:val="22"/>
          <w:szCs w:val="22"/>
        </w:rPr>
        <w:t>subtiekimo</w:t>
      </w:r>
      <w:proofErr w:type="spellEnd"/>
      <w:r w:rsidRPr="002654F3">
        <w:rPr>
          <w:sz w:val="22"/>
          <w:szCs w:val="22"/>
        </w:rPr>
        <w:t xml:space="preserve"> sutartį be Pirkėjo sutikimo;</w:t>
      </w:r>
    </w:p>
    <w:p w14:paraId="7AD5325F" w14:textId="77777777" w:rsidR="00A50AD5" w:rsidRPr="002654F3" w:rsidRDefault="00A50AD5" w:rsidP="00A50AD5">
      <w:pPr>
        <w:widowControl w:val="0"/>
        <w:autoSpaceDE w:val="0"/>
        <w:autoSpaceDN w:val="0"/>
        <w:adjustRightInd w:val="0"/>
        <w:rPr>
          <w:sz w:val="22"/>
          <w:szCs w:val="22"/>
        </w:rPr>
      </w:pPr>
      <w:r w:rsidRPr="002654F3">
        <w:rPr>
          <w:sz w:val="22"/>
          <w:szCs w:val="22"/>
        </w:rPr>
        <w:t>11.3.6. dėl kitokio pobūdžio neveiksnumo, trukdančio vykdyti Sutartį;</w:t>
      </w:r>
    </w:p>
    <w:p w14:paraId="5FFA67D6" w14:textId="1570F744" w:rsidR="00A50AD5" w:rsidRPr="002654F3" w:rsidRDefault="00A50AD5" w:rsidP="00A50AD5">
      <w:pPr>
        <w:widowControl w:val="0"/>
        <w:autoSpaceDE w:val="0"/>
        <w:autoSpaceDN w:val="0"/>
        <w:adjustRightInd w:val="0"/>
        <w:rPr>
          <w:sz w:val="22"/>
          <w:szCs w:val="22"/>
        </w:rPr>
      </w:pPr>
      <w:r w:rsidRPr="002654F3">
        <w:rPr>
          <w:sz w:val="22"/>
          <w:szCs w:val="22"/>
        </w:rPr>
        <w:t>11.3.7. kai Tiekėjas Sutarties nevykdo, vykdo ją netinkamai, darydamas esminius Sutarties pažeidimus, nurodytus 10.</w:t>
      </w:r>
      <w:r w:rsidR="003D390C">
        <w:rPr>
          <w:sz w:val="22"/>
          <w:szCs w:val="22"/>
        </w:rPr>
        <w:t>3</w:t>
      </w:r>
      <w:r w:rsidRPr="002654F3">
        <w:rPr>
          <w:sz w:val="22"/>
          <w:szCs w:val="22"/>
        </w:rPr>
        <w:t xml:space="preserve"> punkte;</w:t>
      </w:r>
    </w:p>
    <w:p w14:paraId="246E6A5D" w14:textId="77777777" w:rsidR="00A50AD5" w:rsidRPr="002654F3" w:rsidRDefault="00A50AD5" w:rsidP="00A50AD5">
      <w:pPr>
        <w:widowControl w:val="0"/>
        <w:autoSpaceDE w:val="0"/>
        <w:autoSpaceDN w:val="0"/>
        <w:adjustRightInd w:val="0"/>
        <w:rPr>
          <w:sz w:val="22"/>
          <w:szCs w:val="22"/>
        </w:rPr>
      </w:pPr>
      <w:r w:rsidRPr="002654F3">
        <w:rPr>
          <w:sz w:val="22"/>
          <w:szCs w:val="22"/>
        </w:rPr>
        <w:t>11.3.8. kai Pirkėjas, dėl objektyvių priežasčių, netenka poreikio pirkti Prekių;</w:t>
      </w:r>
    </w:p>
    <w:p w14:paraId="3AF341A9" w14:textId="77777777" w:rsidR="00A50AD5" w:rsidRPr="002654F3" w:rsidRDefault="00A50AD5" w:rsidP="00A50AD5">
      <w:pPr>
        <w:widowControl w:val="0"/>
        <w:autoSpaceDE w:val="0"/>
        <w:autoSpaceDN w:val="0"/>
        <w:adjustRightInd w:val="0"/>
        <w:rPr>
          <w:sz w:val="22"/>
          <w:szCs w:val="22"/>
        </w:rPr>
      </w:pPr>
      <w:r w:rsidRPr="002654F3">
        <w:rPr>
          <w:sz w:val="22"/>
          <w:szCs w:val="22"/>
        </w:rPr>
        <w:t xml:space="preserve">11.3.9. kitais, Lietuvos Respublikos pirkimų, atliekamų vandentvarkos, energetikos, transporto ar pašto paslaugų srities perkančiųjų subjektų, įstatymo 98 straipsnio 1 dalyje numatytais, atvejais, taikant šio straipsnio 2 dalyje nurodytus reikalavimus. </w:t>
      </w:r>
    </w:p>
    <w:p w14:paraId="212ABC00" w14:textId="77777777" w:rsidR="00A50AD5" w:rsidRPr="002654F3" w:rsidRDefault="00A50AD5" w:rsidP="00A50AD5">
      <w:pPr>
        <w:widowControl w:val="0"/>
        <w:autoSpaceDE w:val="0"/>
        <w:autoSpaceDN w:val="0"/>
        <w:adjustRightInd w:val="0"/>
        <w:rPr>
          <w:sz w:val="22"/>
          <w:szCs w:val="22"/>
        </w:rPr>
      </w:pPr>
      <w:r w:rsidRPr="002654F3">
        <w:rPr>
          <w:sz w:val="22"/>
          <w:szCs w:val="22"/>
        </w:rPr>
        <w:t>11.4. Tiekėjas turi teisę vienašališkai (nesilaikant 11.1 ir 11.2 punktuose nurodytų terminų) nutraukti šią Sutartį prieš terminą šiais atvejais:</w:t>
      </w:r>
    </w:p>
    <w:p w14:paraId="7F7B0A09" w14:textId="5DB6B478" w:rsidR="00A50AD5" w:rsidRPr="002654F3" w:rsidRDefault="00A50AD5" w:rsidP="00A50AD5">
      <w:pPr>
        <w:widowControl w:val="0"/>
        <w:autoSpaceDE w:val="0"/>
        <w:autoSpaceDN w:val="0"/>
        <w:adjustRightInd w:val="0"/>
        <w:rPr>
          <w:sz w:val="22"/>
          <w:szCs w:val="22"/>
        </w:rPr>
      </w:pPr>
      <w:r w:rsidRPr="002654F3">
        <w:rPr>
          <w:sz w:val="22"/>
          <w:szCs w:val="22"/>
        </w:rPr>
        <w:t>11.4.1. kai Pirkėjas nevykdo ar netinkamai vykdo savo sutartinius įsipareigojimus, darydamas esminius Sutarties pažeidimus, nurodytus 10.</w:t>
      </w:r>
      <w:r w:rsidR="003D390C">
        <w:rPr>
          <w:sz w:val="22"/>
          <w:szCs w:val="22"/>
        </w:rPr>
        <w:t>4</w:t>
      </w:r>
      <w:r w:rsidRPr="002654F3">
        <w:rPr>
          <w:sz w:val="22"/>
          <w:szCs w:val="22"/>
        </w:rPr>
        <w:t xml:space="preserve"> punkte;</w:t>
      </w:r>
    </w:p>
    <w:p w14:paraId="2E3D0AC2" w14:textId="77777777" w:rsidR="00A50AD5" w:rsidRPr="002654F3" w:rsidRDefault="00A50AD5" w:rsidP="00A50AD5">
      <w:pPr>
        <w:widowControl w:val="0"/>
        <w:autoSpaceDE w:val="0"/>
        <w:autoSpaceDN w:val="0"/>
        <w:adjustRightInd w:val="0"/>
        <w:rPr>
          <w:sz w:val="22"/>
          <w:szCs w:val="22"/>
        </w:rPr>
      </w:pPr>
      <w:r w:rsidRPr="002654F3">
        <w:rPr>
          <w:sz w:val="22"/>
          <w:szCs w:val="22"/>
        </w:rPr>
        <w:t>11.4.2. kai Pirkėjas bankrutuoja arba yra likviduojamas, sustabdo ūkinę veiklą arba įstatymuose ir kituose teisės aktuose numatyta tvarka susidaro analogiška situacija.</w:t>
      </w:r>
    </w:p>
    <w:p w14:paraId="76D28851" w14:textId="77777777" w:rsidR="00A50AD5" w:rsidRPr="002654F3" w:rsidRDefault="00A50AD5" w:rsidP="00A50AD5">
      <w:pPr>
        <w:widowControl w:val="0"/>
        <w:autoSpaceDE w:val="0"/>
        <w:autoSpaceDN w:val="0"/>
        <w:adjustRightInd w:val="0"/>
        <w:rPr>
          <w:sz w:val="22"/>
          <w:szCs w:val="22"/>
        </w:rPr>
      </w:pPr>
      <w:r w:rsidRPr="002654F3">
        <w:rPr>
          <w:sz w:val="22"/>
          <w:szCs w:val="22"/>
        </w:rPr>
        <w:t>11.5. Šalis, ketinanti vienašališkai nutraukti Sutartį (esant 11.3 ar 11.4 punktuose numatytoms sąlygoms), prieš 15 (penkiolika) kalendorinių dienų raštu praneša kitai Šaliai apie savo ketinimus ir nustato ne trumpesnį nei 3 (trijų) darbo dienų terminą pranešime nurodytiems trūkumams ištaisyti. Jei kaltoji Šalis per pranešime nurodytą terminą nepašalina Sutarties pažeidimų, Sutartis laikoma nutraukta nuo įspėjimo termino pasibaigimo dienos.</w:t>
      </w:r>
    </w:p>
    <w:p w14:paraId="05C49573" w14:textId="77777777" w:rsidR="00A50AD5" w:rsidRPr="002654F3" w:rsidRDefault="00A50AD5" w:rsidP="00A50AD5">
      <w:pPr>
        <w:widowControl w:val="0"/>
        <w:autoSpaceDE w:val="0"/>
        <w:autoSpaceDN w:val="0"/>
        <w:adjustRightInd w:val="0"/>
        <w:rPr>
          <w:sz w:val="22"/>
          <w:szCs w:val="22"/>
        </w:rPr>
      </w:pPr>
      <w:r w:rsidRPr="002654F3">
        <w:rPr>
          <w:sz w:val="22"/>
          <w:szCs w:val="22"/>
        </w:rPr>
        <w:t xml:space="preserve">11.6. Sutartis gali būti nutraukta ir Šalims sutarus, neatsižvelgiant į kitas šiame straipsnyje nurodytas sąlygas arba kitais Lietuvos Respublikos civiliniame kodekse numatytais pagrindais. </w:t>
      </w:r>
    </w:p>
    <w:p w14:paraId="61A6005E" w14:textId="77777777" w:rsidR="00A50AD5" w:rsidRPr="002654F3" w:rsidRDefault="00A50AD5" w:rsidP="00A50AD5">
      <w:pPr>
        <w:pStyle w:val="SUTARTSTRAIPSN"/>
        <w:keepNext/>
        <w:keepLines/>
        <w:widowControl/>
        <w:spacing w:before="120"/>
        <w:rPr>
          <w:lang w:val="lt-LT"/>
        </w:rPr>
      </w:pPr>
      <w:r w:rsidRPr="002654F3">
        <w:rPr>
          <w:lang w:val="lt-LT"/>
        </w:rPr>
        <w:t>12. Straipsnis</w:t>
      </w:r>
    </w:p>
    <w:p w14:paraId="3868FAB4" w14:textId="77777777" w:rsidR="00A50AD5" w:rsidRPr="002654F3" w:rsidRDefault="00A50AD5" w:rsidP="00A50AD5">
      <w:pPr>
        <w:keepNext/>
        <w:keepLines/>
        <w:jc w:val="center"/>
        <w:outlineLvl w:val="0"/>
        <w:rPr>
          <w:b/>
          <w:sz w:val="22"/>
          <w:szCs w:val="22"/>
        </w:rPr>
      </w:pPr>
      <w:r w:rsidRPr="002654F3">
        <w:rPr>
          <w:b/>
          <w:sz w:val="22"/>
          <w:szCs w:val="22"/>
        </w:rPr>
        <w:t>Ginčų nagrinėjimo tvarka</w:t>
      </w:r>
    </w:p>
    <w:p w14:paraId="2E669C17" w14:textId="77777777" w:rsidR="00A50AD5" w:rsidRPr="002654F3" w:rsidRDefault="00A50AD5" w:rsidP="00A50AD5">
      <w:pPr>
        <w:widowControl w:val="0"/>
        <w:autoSpaceDE w:val="0"/>
        <w:autoSpaceDN w:val="0"/>
        <w:adjustRightInd w:val="0"/>
        <w:rPr>
          <w:sz w:val="22"/>
          <w:szCs w:val="22"/>
        </w:rPr>
      </w:pPr>
      <w:r w:rsidRPr="002654F3">
        <w:rPr>
          <w:sz w:val="22"/>
          <w:szCs w:val="22"/>
        </w:rPr>
        <w:t>12.1. Šiai Sutarčiai ir visoms iš šios Sutarties atsirandančioms teisėms ir pareigoms taikomi Lietuvos Respublikos įstatymai bei kiti norminiai teisės aktai. Sutartis sudaryta ir turi būti aiškinama pagal Lietuvos Respublikos teisę.</w:t>
      </w:r>
    </w:p>
    <w:p w14:paraId="317EE9E2" w14:textId="77777777" w:rsidR="00A50AD5" w:rsidRPr="002654F3" w:rsidRDefault="00A50AD5" w:rsidP="00A50AD5">
      <w:pPr>
        <w:widowControl w:val="0"/>
        <w:autoSpaceDE w:val="0"/>
        <w:autoSpaceDN w:val="0"/>
        <w:adjustRightInd w:val="0"/>
        <w:rPr>
          <w:sz w:val="22"/>
          <w:szCs w:val="22"/>
          <w:u w:val="single"/>
        </w:rPr>
      </w:pPr>
      <w:r w:rsidRPr="002654F3">
        <w:rPr>
          <w:sz w:val="22"/>
          <w:szCs w:val="22"/>
        </w:rPr>
        <w:t>12.2. Kiekvieną ginčą, nesutarimą ar reikalavimą, kylantį iš šios Sutarties ar susijusį su šia sutartimi, jos sudarymu, galiojimu, vykdymu, pažeidimu, nutraukimu, šalys spręs derybomis. Ginčo, nesutarimo ar reikalavimo nepavykus išspręsti derybomis, ginčas bus sprendžiamas teisme pagal Pirkėjo buveinės vietą.</w:t>
      </w:r>
    </w:p>
    <w:p w14:paraId="6CDF6089" w14:textId="56B55024" w:rsidR="00A50AD5" w:rsidRPr="000E50D9" w:rsidRDefault="00A50AD5" w:rsidP="00A50AD5">
      <w:pPr>
        <w:pStyle w:val="SUTARTSTRAIPSN"/>
        <w:keepNext/>
        <w:keepLines/>
        <w:widowControl/>
        <w:spacing w:before="120"/>
        <w:rPr>
          <w:lang w:val="lt-LT"/>
        </w:rPr>
      </w:pPr>
      <w:bookmarkStart w:id="31" w:name="_Hlk36471503"/>
      <w:r w:rsidRPr="002654F3">
        <w:rPr>
          <w:lang w:val="lt-LT"/>
        </w:rPr>
        <w:t>13</w:t>
      </w:r>
      <w:r w:rsidRPr="000E50D9">
        <w:rPr>
          <w:lang w:val="lt-LT"/>
        </w:rPr>
        <w:t>. Straipsnis</w:t>
      </w:r>
    </w:p>
    <w:bookmarkEnd w:id="31"/>
    <w:p w14:paraId="48F44213" w14:textId="685A9CD4" w:rsidR="00310FB7" w:rsidRPr="000E50D9" w:rsidRDefault="00310FB7" w:rsidP="00310FB7">
      <w:pPr>
        <w:spacing w:line="240" w:lineRule="auto"/>
        <w:rPr>
          <w:sz w:val="22"/>
          <w:szCs w:val="22"/>
        </w:rPr>
      </w:pPr>
      <w:r w:rsidRPr="000E50D9">
        <w:rPr>
          <w:b/>
          <w:bCs/>
          <w:color w:val="000000"/>
          <w:sz w:val="22"/>
          <w:szCs w:val="22"/>
        </w:rPr>
        <w:t xml:space="preserve">                                                       Sutarties konfidencialumas</w:t>
      </w:r>
    </w:p>
    <w:p w14:paraId="5D97A9E5" w14:textId="77777777" w:rsidR="00310FB7" w:rsidRPr="000E50D9" w:rsidRDefault="00310FB7" w:rsidP="00310FB7">
      <w:pPr>
        <w:spacing w:line="240" w:lineRule="auto"/>
        <w:rPr>
          <w:sz w:val="22"/>
          <w:szCs w:val="22"/>
        </w:rPr>
      </w:pPr>
      <w:r w:rsidRPr="000E50D9">
        <w:rPr>
          <w:b/>
          <w:bCs/>
          <w:color w:val="000000"/>
          <w:sz w:val="22"/>
          <w:szCs w:val="22"/>
        </w:rPr>
        <w:t> </w:t>
      </w:r>
    </w:p>
    <w:p w14:paraId="1E5D8B9D" w14:textId="49C354E1" w:rsidR="00310FB7" w:rsidRPr="000E50D9" w:rsidRDefault="00310FB7" w:rsidP="00310FB7">
      <w:pPr>
        <w:spacing w:line="240" w:lineRule="auto"/>
        <w:rPr>
          <w:sz w:val="22"/>
          <w:szCs w:val="22"/>
        </w:rPr>
      </w:pPr>
      <w:r w:rsidRPr="000E50D9">
        <w:rPr>
          <w:color w:val="000000"/>
          <w:sz w:val="22"/>
          <w:szCs w:val="22"/>
        </w:rPr>
        <w:t>13.1.</w:t>
      </w:r>
      <w:r w:rsidRPr="000E50D9">
        <w:rPr>
          <w:b/>
          <w:bCs/>
          <w:color w:val="000000"/>
          <w:sz w:val="22"/>
          <w:szCs w:val="22"/>
        </w:rPr>
        <w:t xml:space="preserve"> </w:t>
      </w:r>
      <w:r w:rsidRPr="000E50D9">
        <w:rPr>
          <w:color w:val="000000"/>
          <w:sz w:val="22"/>
          <w:szCs w:val="22"/>
        </w:rPr>
        <w:t>Sutartis ir jos sąlygos bei dėl Sutarties įvykdymo sužinota informacija apie kitą Šalį yra konfidencialios.</w:t>
      </w:r>
    </w:p>
    <w:p w14:paraId="12DDA258" w14:textId="05425B94" w:rsidR="00042BFF" w:rsidRPr="00042BFF" w:rsidRDefault="00310FB7" w:rsidP="00042BFF">
      <w:pPr>
        <w:spacing w:line="240" w:lineRule="auto"/>
        <w:rPr>
          <w:color w:val="000000"/>
          <w:sz w:val="22"/>
          <w:szCs w:val="22"/>
        </w:rPr>
      </w:pPr>
      <w:r w:rsidRPr="000E50D9">
        <w:rPr>
          <w:color w:val="000000"/>
          <w:sz w:val="22"/>
          <w:szCs w:val="22"/>
        </w:rPr>
        <w:t>13.2.</w:t>
      </w:r>
      <w:r w:rsidRPr="000E50D9">
        <w:rPr>
          <w:b/>
          <w:bCs/>
          <w:color w:val="000000"/>
          <w:sz w:val="22"/>
          <w:szCs w:val="22"/>
        </w:rPr>
        <w:t xml:space="preserve"> </w:t>
      </w:r>
      <w:r w:rsidRPr="000E50D9">
        <w:rPr>
          <w:color w:val="000000"/>
          <w:sz w:val="22"/>
          <w:szCs w:val="22"/>
        </w:rPr>
        <w:t>Konfidencialios informacijos atskleidimas tretiesiems asmenims Sutarties galiojimo metu ir Sutarties galiojimo laikui pasibaigus galimas tik gavus kitos Šalies išankstinį, aiškų ir raštišką sutikimą, kuris yra suteiktas įgalioto asmens, jeigu įstatymais nėra numatyta kitaip.</w:t>
      </w:r>
    </w:p>
    <w:p w14:paraId="745E239A" w14:textId="638598C3" w:rsidR="00310FB7" w:rsidRPr="000E50D9" w:rsidRDefault="00310FB7" w:rsidP="00310FB7">
      <w:pPr>
        <w:spacing w:line="240" w:lineRule="auto"/>
        <w:rPr>
          <w:color w:val="000000"/>
          <w:sz w:val="22"/>
          <w:szCs w:val="22"/>
        </w:rPr>
      </w:pPr>
      <w:r w:rsidRPr="000E50D9">
        <w:rPr>
          <w:color w:val="000000"/>
          <w:sz w:val="22"/>
          <w:szCs w:val="22"/>
        </w:rPr>
        <w:t>13.3</w:t>
      </w:r>
      <w:r w:rsidRPr="000E50D9">
        <w:rPr>
          <w:b/>
          <w:bCs/>
          <w:color w:val="000000"/>
          <w:sz w:val="22"/>
          <w:szCs w:val="22"/>
        </w:rPr>
        <w:t xml:space="preserve">. </w:t>
      </w:r>
      <w:r w:rsidRPr="000E50D9">
        <w:rPr>
          <w:color w:val="000000"/>
          <w:sz w:val="22"/>
          <w:szCs w:val="22"/>
        </w:rPr>
        <w:t>Konfidencialumo įsipareigojimą pažeidusi Šalis įsipareigoja padengti su šiuo pažeidimu kitai Šaliai ir/arba tretiesiems asmenims padarytą žalą.</w:t>
      </w:r>
    </w:p>
    <w:p w14:paraId="5A88CFCB" w14:textId="1DE36FA6" w:rsidR="00310FB7" w:rsidRPr="000E50D9" w:rsidRDefault="00310FB7" w:rsidP="00310FB7">
      <w:pPr>
        <w:rPr>
          <w:bCs/>
          <w:sz w:val="22"/>
          <w:szCs w:val="22"/>
        </w:rPr>
      </w:pPr>
      <w:r w:rsidRPr="000E50D9">
        <w:rPr>
          <w:bCs/>
          <w:sz w:val="22"/>
          <w:szCs w:val="22"/>
        </w:rPr>
        <w:t>13.4. Šalys pasirašydamos šią sutartį įsipareigoja užtikrinti aukštą asmens duomenų apsaugos lygį bei besąlygiškai vykdyti 2016 m. balandžio 27 d. Europos Parlamento ir Tarybos reglamento (ES) 2016/679 dėl fizinių asmenų apsaugos tvarkant asmens duomenis ir dėl laisvo tokių duomenų judėjimo ir kuriuo panaikinama Direktyva 95/46/EB (Bendrasis duomenų apsaugos reglamentas) (OL 2016 L 119, p. 1), Lietuvos Respublikos asmens duomenų teisinės apsaugos įstatymo ir kitų galiojančių duomenų apsaugą reglamentuojančių teisės aktų nustatytas normas.</w:t>
      </w:r>
    </w:p>
    <w:p w14:paraId="4D987A88" w14:textId="77777777" w:rsidR="00310FB7" w:rsidRPr="007F18B2" w:rsidRDefault="00310FB7" w:rsidP="00310FB7">
      <w:pPr>
        <w:spacing w:line="240" w:lineRule="auto"/>
      </w:pPr>
      <w:r w:rsidRPr="007F18B2">
        <w:rPr>
          <w:b/>
          <w:bCs/>
          <w:color w:val="000000"/>
          <w:sz w:val="18"/>
          <w:szCs w:val="18"/>
        </w:rPr>
        <w:t> </w:t>
      </w:r>
    </w:p>
    <w:p w14:paraId="04D05FB4" w14:textId="32BEDABF" w:rsidR="00310FB7" w:rsidRPr="002654F3" w:rsidRDefault="00310FB7" w:rsidP="00310FB7">
      <w:pPr>
        <w:pStyle w:val="SUTARTSTRAIPSN"/>
        <w:keepNext/>
        <w:keepLines/>
        <w:widowControl/>
        <w:spacing w:before="120"/>
        <w:rPr>
          <w:lang w:val="lt-LT"/>
        </w:rPr>
      </w:pPr>
      <w:r w:rsidRPr="002654F3">
        <w:rPr>
          <w:lang w:val="lt-LT"/>
        </w:rPr>
        <w:t>1</w:t>
      </w:r>
      <w:r>
        <w:rPr>
          <w:lang w:val="lt-LT"/>
        </w:rPr>
        <w:t>4</w:t>
      </w:r>
      <w:r w:rsidRPr="002654F3">
        <w:rPr>
          <w:lang w:val="lt-LT"/>
        </w:rPr>
        <w:t>. Straipsnis</w:t>
      </w:r>
    </w:p>
    <w:p w14:paraId="50875504" w14:textId="77777777" w:rsidR="00A50AD5" w:rsidRPr="002654F3" w:rsidRDefault="00A50AD5" w:rsidP="00CC0525">
      <w:pPr>
        <w:keepNext/>
        <w:keepLines/>
        <w:autoSpaceDE w:val="0"/>
        <w:autoSpaceDN w:val="0"/>
        <w:adjustRightInd w:val="0"/>
        <w:spacing w:line="240" w:lineRule="auto"/>
        <w:jc w:val="center"/>
        <w:rPr>
          <w:b/>
          <w:sz w:val="22"/>
          <w:szCs w:val="22"/>
        </w:rPr>
      </w:pPr>
      <w:r w:rsidRPr="002654F3">
        <w:rPr>
          <w:b/>
          <w:sz w:val="22"/>
          <w:szCs w:val="22"/>
        </w:rPr>
        <w:t>Baigiamosios nuostatos</w:t>
      </w:r>
    </w:p>
    <w:p w14:paraId="72D54DFF" w14:textId="0BC6E214" w:rsidR="00A50AD5" w:rsidRPr="002654F3" w:rsidRDefault="00A50AD5" w:rsidP="000C4CD8">
      <w:pPr>
        <w:pStyle w:val="Pagrindinistekstas"/>
        <w:widowControl w:val="0"/>
        <w:tabs>
          <w:tab w:val="left" w:pos="720"/>
          <w:tab w:val="left" w:pos="900"/>
          <w:tab w:val="left" w:pos="8010"/>
        </w:tabs>
        <w:spacing w:after="0" w:line="240" w:lineRule="auto"/>
        <w:rPr>
          <w:sz w:val="22"/>
          <w:szCs w:val="22"/>
        </w:rPr>
      </w:pPr>
      <w:r w:rsidRPr="002654F3">
        <w:rPr>
          <w:sz w:val="22"/>
          <w:szCs w:val="22"/>
        </w:rPr>
        <w:t>1</w:t>
      </w:r>
      <w:r w:rsidR="00CC0525">
        <w:rPr>
          <w:sz w:val="22"/>
          <w:szCs w:val="22"/>
        </w:rPr>
        <w:t>4</w:t>
      </w:r>
      <w:r w:rsidRPr="002654F3">
        <w:rPr>
          <w:sz w:val="22"/>
          <w:szCs w:val="22"/>
        </w:rPr>
        <w:t>.1. Visos šios sutarties sąlygos turi būti aiškinamos atsižvelgiant į jų tarpusavio ryšį bei šios Sutarties esmę ir tikslą.</w:t>
      </w:r>
    </w:p>
    <w:p w14:paraId="7C1E1DC7" w14:textId="79B71F3F" w:rsidR="00A50AD5" w:rsidRPr="002654F3" w:rsidRDefault="00A50AD5" w:rsidP="000C4CD8">
      <w:pPr>
        <w:pStyle w:val="Pagrindinistekstas"/>
        <w:widowControl w:val="0"/>
        <w:tabs>
          <w:tab w:val="left" w:pos="720"/>
          <w:tab w:val="left" w:pos="900"/>
          <w:tab w:val="left" w:pos="8010"/>
        </w:tabs>
        <w:spacing w:after="0" w:line="240" w:lineRule="auto"/>
        <w:rPr>
          <w:sz w:val="22"/>
          <w:szCs w:val="22"/>
        </w:rPr>
      </w:pPr>
      <w:r w:rsidRPr="002654F3">
        <w:rPr>
          <w:sz w:val="22"/>
          <w:szCs w:val="22"/>
        </w:rPr>
        <w:t>1</w:t>
      </w:r>
      <w:r w:rsidR="00CC0525">
        <w:rPr>
          <w:sz w:val="22"/>
          <w:szCs w:val="22"/>
        </w:rPr>
        <w:t>4</w:t>
      </w:r>
      <w:r w:rsidRPr="002654F3">
        <w:rPr>
          <w:sz w:val="22"/>
          <w:szCs w:val="22"/>
        </w:rPr>
        <w:t>.2. Ši Sutartis negali pakeisti pirkimo dokumentuose ir Tiekėjo pasiūlyme numatytų pirkimo sąlygų, Prekių įkainių. Pirkimo dokumentai ir Tiekėjo pasiūlymas, kiek jis iš esmės neprieštarauja pirkimo dokumentams, yra sudėtinės šios Sutarties dalys. Esant esminių prieštaravimų tarp šios Sutarties ir pirkimo dokumentų bei Tiekėjo pasiūlymo, remiamasi pirkimo dokumentais ir Tiekėjo pasiūlymu.</w:t>
      </w:r>
    </w:p>
    <w:p w14:paraId="2A695C19" w14:textId="2BF2394E" w:rsidR="00A50AD5" w:rsidRPr="002654F3" w:rsidRDefault="00A50AD5" w:rsidP="000C4CD8">
      <w:pPr>
        <w:pStyle w:val="Pagrindinistekstas"/>
        <w:widowControl w:val="0"/>
        <w:tabs>
          <w:tab w:val="left" w:pos="720"/>
          <w:tab w:val="left" w:pos="900"/>
          <w:tab w:val="left" w:pos="8010"/>
        </w:tabs>
        <w:spacing w:after="0" w:line="240" w:lineRule="auto"/>
        <w:rPr>
          <w:sz w:val="22"/>
          <w:szCs w:val="22"/>
        </w:rPr>
      </w:pPr>
      <w:r w:rsidRPr="002654F3">
        <w:rPr>
          <w:sz w:val="22"/>
          <w:szCs w:val="22"/>
        </w:rPr>
        <w:t>1</w:t>
      </w:r>
      <w:r w:rsidR="00CC0525">
        <w:rPr>
          <w:sz w:val="22"/>
          <w:szCs w:val="22"/>
        </w:rPr>
        <w:t>4</w:t>
      </w:r>
      <w:r w:rsidRPr="002654F3">
        <w:rPr>
          <w:sz w:val="22"/>
          <w:szCs w:val="22"/>
        </w:rPr>
        <w:t>.3. Tiekėjas negali perleisti tretiesiems asmenims visų ar dalies savo teisių, susijusių su Sutartimi, įskaitant reikalavimo teisę į Pirkėjo mokėtinas sumas, be išankstinio Pirkėjo rašytinio sutikimo. Be Pirkėjo išankstinio rašytinio sutikimo sudaryti sandoriai dėl teisių ar pareigų pagal šią Sutartį perleidimo laikytini niekiniais ir negaliojančiais nuo jų sudarymo momento.</w:t>
      </w:r>
    </w:p>
    <w:p w14:paraId="26FEE7DA" w14:textId="73BA9EA6" w:rsidR="00A50AD5" w:rsidRPr="002654F3" w:rsidRDefault="00A50AD5" w:rsidP="000C4CD8">
      <w:pPr>
        <w:pStyle w:val="Pagrindinistekstas"/>
        <w:widowControl w:val="0"/>
        <w:tabs>
          <w:tab w:val="left" w:pos="720"/>
          <w:tab w:val="left" w:pos="900"/>
          <w:tab w:val="left" w:pos="8010"/>
        </w:tabs>
        <w:spacing w:after="0" w:line="240" w:lineRule="auto"/>
        <w:rPr>
          <w:sz w:val="22"/>
          <w:szCs w:val="22"/>
        </w:rPr>
      </w:pPr>
      <w:r w:rsidRPr="002654F3">
        <w:rPr>
          <w:sz w:val="22"/>
          <w:szCs w:val="22"/>
        </w:rPr>
        <w:t>1</w:t>
      </w:r>
      <w:r w:rsidR="00CC0525">
        <w:rPr>
          <w:sz w:val="22"/>
          <w:szCs w:val="22"/>
        </w:rPr>
        <w:t>4</w:t>
      </w:r>
      <w:r w:rsidRPr="002654F3">
        <w:rPr>
          <w:sz w:val="22"/>
          <w:szCs w:val="22"/>
        </w:rPr>
        <w:t>.4. Jokie šios Sutarties sąlygų pakeitimai negalioja, jeigu jie nėra padaryti raštu ir pasirašyti abiejų Šalių ar jų vardu bei patvirtinti antspaudais. Terminas „pakeitimas“ apima bet kokius pakeitimus, papildymus, išbraukimus, nesvarbu, kaip jie būtų atlikti.</w:t>
      </w:r>
    </w:p>
    <w:p w14:paraId="1C115596" w14:textId="1A4DCD88" w:rsidR="00A50AD5" w:rsidRPr="002654F3" w:rsidRDefault="00A50AD5" w:rsidP="000C4CD8">
      <w:pPr>
        <w:pStyle w:val="Pagrindinistekstas"/>
        <w:widowControl w:val="0"/>
        <w:tabs>
          <w:tab w:val="left" w:pos="720"/>
          <w:tab w:val="left" w:pos="900"/>
          <w:tab w:val="left" w:pos="8010"/>
        </w:tabs>
        <w:spacing w:after="0" w:line="240" w:lineRule="auto"/>
        <w:rPr>
          <w:sz w:val="22"/>
          <w:szCs w:val="22"/>
        </w:rPr>
      </w:pPr>
      <w:r w:rsidRPr="002654F3">
        <w:rPr>
          <w:sz w:val="22"/>
          <w:szCs w:val="22"/>
        </w:rPr>
        <w:t>1</w:t>
      </w:r>
      <w:r w:rsidR="00CC0525">
        <w:rPr>
          <w:sz w:val="22"/>
          <w:szCs w:val="22"/>
        </w:rPr>
        <w:t>4</w:t>
      </w:r>
      <w:r w:rsidRPr="002654F3">
        <w:rPr>
          <w:sz w:val="22"/>
          <w:szCs w:val="22"/>
        </w:rPr>
        <w:t>.5. Sutartis su priedais yra sudaryta ir pasirašyta dviem vienodą juridinę galią turinčiais egzemplioriais – po vieną kiekvienai Šaliai.</w:t>
      </w:r>
    </w:p>
    <w:p w14:paraId="600D2897" w14:textId="6E4892D8" w:rsidR="00A50AD5" w:rsidRPr="002654F3" w:rsidRDefault="00A50AD5" w:rsidP="000C4CD8">
      <w:pPr>
        <w:pStyle w:val="Pagrindinistekstas"/>
        <w:widowControl w:val="0"/>
        <w:tabs>
          <w:tab w:val="left" w:pos="720"/>
          <w:tab w:val="left" w:pos="900"/>
          <w:tab w:val="left" w:pos="8010"/>
        </w:tabs>
        <w:spacing w:after="0" w:line="240" w:lineRule="auto"/>
        <w:rPr>
          <w:sz w:val="22"/>
          <w:szCs w:val="22"/>
        </w:rPr>
      </w:pPr>
      <w:r w:rsidRPr="002654F3">
        <w:rPr>
          <w:sz w:val="22"/>
          <w:szCs w:val="22"/>
        </w:rPr>
        <w:t>1</w:t>
      </w:r>
      <w:r w:rsidR="00CC0525">
        <w:rPr>
          <w:sz w:val="22"/>
          <w:szCs w:val="22"/>
        </w:rPr>
        <w:t>4</w:t>
      </w:r>
      <w:r w:rsidRPr="002654F3">
        <w:rPr>
          <w:sz w:val="22"/>
          <w:szCs w:val="22"/>
        </w:rPr>
        <w:t>.6. Sutarties Šalims yra žinoma, kad ši Sutartis yra vieša, išskyrus joje esančią konfidencialią informaciją. Konfidencialia informacija laikoma tik tokia informacija, kurios atskleidimas prieštarautų teisės aktams.</w:t>
      </w:r>
    </w:p>
    <w:p w14:paraId="73DB2589" w14:textId="4AB735B8" w:rsidR="00A50AD5" w:rsidRPr="002654F3" w:rsidRDefault="00A50AD5" w:rsidP="000C4CD8">
      <w:pPr>
        <w:pStyle w:val="Pagrindinistekstas"/>
        <w:widowControl w:val="0"/>
        <w:tabs>
          <w:tab w:val="left" w:pos="720"/>
          <w:tab w:val="left" w:pos="900"/>
          <w:tab w:val="left" w:pos="8010"/>
        </w:tabs>
        <w:spacing w:after="0" w:line="240" w:lineRule="auto"/>
        <w:rPr>
          <w:sz w:val="22"/>
          <w:szCs w:val="22"/>
        </w:rPr>
      </w:pPr>
      <w:r w:rsidRPr="002654F3">
        <w:rPr>
          <w:sz w:val="22"/>
          <w:szCs w:val="22"/>
        </w:rPr>
        <w:t>1</w:t>
      </w:r>
      <w:r w:rsidR="00CC0525">
        <w:rPr>
          <w:sz w:val="22"/>
          <w:szCs w:val="22"/>
        </w:rPr>
        <w:t>4</w:t>
      </w:r>
      <w:r w:rsidRPr="002654F3">
        <w:rPr>
          <w:sz w:val="22"/>
          <w:szCs w:val="22"/>
        </w:rPr>
        <w:t>.7. Šalių paskiriami asmenys, atsakingi už Sutarties vykdymą: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17"/>
        <w:gridCol w:w="3215"/>
        <w:gridCol w:w="3216"/>
      </w:tblGrid>
      <w:tr w:rsidR="00A50AD5" w:rsidRPr="002654F3" w14:paraId="2BE4BC7E" w14:textId="77777777" w:rsidTr="00F1006A">
        <w:tc>
          <w:tcPr>
            <w:tcW w:w="3217" w:type="dxa"/>
            <w:shd w:val="clear" w:color="auto" w:fill="auto"/>
          </w:tcPr>
          <w:p w14:paraId="393BDC33" w14:textId="77777777" w:rsidR="00A50AD5" w:rsidRPr="002654F3" w:rsidRDefault="00A50AD5" w:rsidP="00F1006A">
            <w:pPr>
              <w:pStyle w:val="Pagrindinistekstas"/>
              <w:widowControl w:val="0"/>
              <w:tabs>
                <w:tab w:val="left" w:pos="720"/>
                <w:tab w:val="left" w:pos="900"/>
                <w:tab w:val="left" w:pos="8010"/>
              </w:tabs>
              <w:ind w:firstLine="5"/>
              <w:jc w:val="center"/>
              <w:rPr>
                <w:sz w:val="22"/>
                <w:szCs w:val="22"/>
              </w:rPr>
            </w:pPr>
          </w:p>
        </w:tc>
        <w:tc>
          <w:tcPr>
            <w:tcW w:w="3215" w:type="dxa"/>
            <w:shd w:val="clear" w:color="auto" w:fill="auto"/>
          </w:tcPr>
          <w:p w14:paraId="487B6BDD" w14:textId="77777777" w:rsidR="00A50AD5" w:rsidRPr="002654F3" w:rsidRDefault="00A50AD5" w:rsidP="00F1006A">
            <w:pPr>
              <w:pStyle w:val="Pagrindinistekstas"/>
              <w:widowControl w:val="0"/>
              <w:tabs>
                <w:tab w:val="left" w:pos="720"/>
                <w:tab w:val="left" w:pos="900"/>
                <w:tab w:val="left" w:pos="8010"/>
              </w:tabs>
              <w:ind w:firstLine="5"/>
              <w:jc w:val="center"/>
              <w:rPr>
                <w:sz w:val="22"/>
                <w:szCs w:val="22"/>
              </w:rPr>
            </w:pPr>
            <w:r w:rsidRPr="002654F3">
              <w:rPr>
                <w:sz w:val="22"/>
                <w:szCs w:val="22"/>
              </w:rPr>
              <w:t>Pirkėjas</w:t>
            </w:r>
          </w:p>
        </w:tc>
        <w:tc>
          <w:tcPr>
            <w:tcW w:w="3216" w:type="dxa"/>
            <w:shd w:val="clear" w:color="auto" w:fill="auto"/>
          </w:tcPr>
          <w:p w14:paraId="41E5E73C" w14:textId="77777777" w:rsidR="00A50AD5" w:rsidRPr="002654F3" w:rsidRDefault="00A50AD5" w:rsidP="00F1006A">
            <w:pPr>
              <w:pStyle w:val="Pagrindinistekstas"/>
              <w:widowControl w:val="0"/>
              <w:tabs>
                <w:tab w:val="left" w:pos="720"/>
                <w:tab w:val="left" w:pos="900"/>
                <w:tab w:val="left" w:pos="8010"/>
              </w:tabs>
              <w:ind w:firstLine="5"/>
              <w:jc w:val="center"/>
              <w:rPr>
                <w:sz w:val="22"/>
                <w:szCs w:val="22"/>
              </w:rPr>
            </w:pPr>
            <w:r w:rsidRPr="002654F3">
              <w:rPr>
                <w:sz w:val="22"/>
                <w:szCs w:val="22"/>
              </w:rPr>
              <w:t>Tiekėjas</w:t>
            </w:r>
          </w:p>
        </w:tc>
      </w:tr>
      <w:tr w:rsidR="00A50AD5" w:rsidRPr="002654F3" w14:paraId="4EC1D9FA" w14:textId="77777777" w:rsidTr="00F1006A">
        <w:tc>
          <w:tcPr>
            <w:tcW w:w="3217" w:type="dxa"/>
            <w:shd w:val="clear" w:color="auto" w:fill="auto"/>
          </w:tcPr>
          <w:p w14:paraId="0120037F" w14:textId="77777777" w:rsidR="00A50AD5" w:rsidRPr="002654F3" w:rsidRDefault="00A50AD5" w:rsidP="004B7C2F">
            <w:pPr>
              <w:pStyle w:val="Pagrindinistekstas"/>
              <w:widowControl w:val="0"/>
              <w:tabs>
                <w:tab w:val="left" w:pos="720"/>
                <w:tab w:val="left" w:pos="900"/>
                <w:tab w:val="left" w:pos="8010"/>
              </w:tabs>
              <w:spacing w:after="0" w:line="240" w:lineRule="auto"/>
              <w:ind w:firstLine="5"/>
              <w:jc w:val="center"/>
              <w:rPr>
                <w:sz w:val="22"/>
                <w:szCs w:val="22"/>
              </w:rPr>
            </w:pPr>
            <w:r w:rsidRPr="002654F3">
              <w:rPr>
                <w:sz w:val="22"/>
                <w:szCs w:val="22"/>
              </w:rPr>
              <w:t>Vardas, pavardė</w:t>
            </w:r>
          </w:p>
        </w:tc>
        <w:tc>
          <w:tcPr>
            <w:tcW w:w="3215" w:type="dxa"/>
            <w:shd w:val="clear" w:color="auto" w:fill="auto"/>
          </w:tcPr>
          <w:p w14:paraId="4432CAD2" w14:textId="77777777" w:rsidR="00A50AD5" w:rsidRPr="002654F3" w:rsidRDefault="00A50AD5" w:rsidP="004B7C2F">
            <w:pPr>
              <w:pStyle w:val="Pagrindinistekstas"/>
              <w:widowControl w:val="0"/>
              <w:tabs>
                <w:tab w:val="left" w:pos="720"/>
                <w:tab w:val="left" w:pos="900"/>
                <w:tab w:val="left" w:pos="8010"/>
              </w:tabs>
              <w:spacing w:after="0" w:line="240" w:lineRule="auto"/>
              <w:ind w:firstLine="5"/>
              <w:jc w:val="center"/>
              <w:rPr>
                <w:sz w:val="22"/>
                <w:szCs w:val="22"/>
              </w:rPr>
            </w:pPr>
          </w:p>
        </w:tc>
        <w:tc>
          <w:tcPr>
            <w:tcW w:w="3216" w:type="dxa"/>
            <w:shd w:val="clear" w:color="auto" w:fill="auto"/>
          </w:tcPr>
          <w:p w14:paraId="6B9BB028" w14:textId="77777777" w:rsidR="00A50AD5" w:rsidRPr="002654F3" w:rsidRDefault="00A50AD5" w:rsidP="004B7C2F">
            <w:pPr>
              <w:pStyle w:val="Pagrindinistekstas"/>
              <w:widowControl w:val="0"/>
              <w:tabs>
                <w:tab w:val="left" w:pos="720"/>
                <w:tab w:val="left" w:pos="900"/>
                <w:tab w:val="left" w:pos="8010"/>
              </w:tabs>
              <w:spacing w:after="0" w:line="240" w:lineRule="auto"/>
              <w:ind w:firstLine="5"/>
              <w:jc w:val="center"/>
              <w:rPr>
                <w:sz w:val="22"/>
                <w:szCs w:val="22"/>
              </w:rPr>
            </w:pPr>
          </w:p>
        </w:tc>
      </w:tr>
      <w:tr w:rsidR="00A50AD5" w:rsidRPr="002654F3" w14:paraId="23CB311F" w14:textId="77777777" w:rsidTr="00F1006A">
        <w:tc>
          <w:tcPr>
            <w:tcW w:w="3217" w:type="dxa"/>
            <w:shd w:val="clear" w:color="auto" w:fill="auto"/>
          </w:tcPr>
          <w:p w14:paraId="7DD437F0" w14:textId="77777777" w:rsidR="00A50AD5" w:rsidRPr="002654F3" w:rsidRDefault="00A50AD5" w:rsidP="004B7C2F">
            <w:pPr>
              <w:pStyle w:val="Pagrindinistekstas"/>
              <w:widowControl w:val="0"/>
              <w:tabs>
                <w:tab w:val="left" w:pos="720"/>
                <w:tab w:val="left" w:pos="900"/>
                <w:tab w:val="left" w:pos="8010"/>
              </w:tabs>
              <w:spacing w:after="0" w:line="240" w:lineRule="auto"/>
              <w:ind w:firstLine="5"/>
              <w:jc w:val="center"/>
              <w:rPr>
                <w:sz w:val="22"/>
                <w:szCs w:val="22"/>
              </w:rPr>
            </w:pPr>
            <w:r w:rsidRPr="002654F3">
              <w:rPr>
                <w:sz w:val="22"/>
                <w:szCs w:val="22"/>
              </w:rPr>
              <w:t>Pareigos</w:t>
            </w:r>
          </w:p>
        </w:tc>
        <w:tc>
          <w:tcPr>
            <w:tcW w:w="3215" w:type="dxa"/>
            <w:shd w:val="clear" w:color="auto" w:fill="auto"/>
          </w:tcPr>
          <w:p w14:paraId="5172F683" w14:textId="77777777" w:rsidR="00A50AD5" w:rsidRPr="002654F3" w:rsidRDefault="00A50AD5" w:rsidP="004B7C2F">
            <w:pPr>
              <w:pStyle w:val="Pagrindinistekstas"/>
              <w:widowControl w:val="0"/>
              <w:tabs>
                <w:tab w:val="left" w:pos="720"/>
                <w:tab w:val="left" w:pos="900"/>
                <w:tab w:val="left" w:pos="8010"/>
              </w:tabs>
              <w:spacing w:after="0" w:line="240" w:lineRule="auto"/>
              <w:ind w:firstLine="5"/>
              <w:jc w:val="center"/>
              <w:rPr>
                <w:sz w:val="22"/>
                <w:szCs w:val="22"/>
              </w:rPr>
            </w:pPr>
          </w:p>
        </w:tc>
        <w:tc>
          <w:tcPr>
            <w:tcW w:w="3216" w:type="dxa"/>
            <w:shd w:val="clear" w:color="auto" w:fill="auto"/>
          </w:tcPr>
          <w:p w14:paraId="4267D109" w14:textId="77777777" w:rsidR="00A50AD5" w:rsidRPr="002654F3" w:rsidRDefault="00A50AD5" w:rsidP="004B7C2F">
            <w:pPr>
              <w:pStyle w:val="Pagrindinistekstas"/>
              <w:widowControl w:val="0"/>
              <w:tabs>
                <w:tab w:val="left" w:pos="720"/>
                <w:tab w:val="left" w:pos="900"/>
                <w:tab w:val="left" w:pos="8010"/>
              </w:tabs>
              <w:spacing w:after="0" w:line="240" w:lineRule="auto"/>
              <w:ind w:firstLine="5"/>
              <w:jc w:val="center"/>
              <w:rPr>
                <w:sz w:val="22"/>
                <w:szCs w:val="22"/>
              </w:rPr>
            </w:pPr>
          </w:p>
        </w:tc>
      </w:tr>
      <w:tr w:rsidR="00A50AD5" w:rsidRPr="002654F3" w14:paraId="2533C252" w14:textId="77777777" w:rsidTr="00F1006A">
        <w:tc>
          <w:tcPr>
            <w:tcW w:w="3217" w:type="dxa"/>
            <w:shd w:val="clear" w:color="auto" w:fill="auto"/>
          </w:tcPr>
          <w:p w14:paraId="4528267D" w14:textId="77777777" w:rsidR="00A50AD5" w:rsidRPr="002654F3" w:rsidRDefault="00A50AD5" w:rsidP="004B7C2F">
            <w:pPr>
              <w:pStyle w:val="Pagrindinistekstas"/>
              <w:widowControl w:val="0"/>
              <w:tabs>
                <w:tab w:val="left" w:pos="720"/>
                <w:tab w:val="left" w:pos="900"/>
                <w:tab w:val="left" w:pos="8010"/>
              </w:tabs>
              <w:spacing w:after="0" w:line="240" w:lineRule="auto"/>
              <w:ind w:firstLine="5"/>
              <w:jc w:val="center"/>
              <w:rPr>
                <w:sz w:val="22"/>
                <w:szCs w:val="22"/>
              </w:rPr>
            </w:pPr>
            <w:r w:rsidRPr="002654F3">
              <w:rPr>
                <w:sz w:val="22"/>
                <w:szCs w:val="22"/>
              </w:rPr>
              <w:t>Adresas</w:t>
            </w:r>
          </w:p>
        </w:tc>
        <w:tc>
          <w:tcPr>
            <w:tcW w:w="3215" w:type="dxa"/>
            <w:shd w:val="clear" w:color="auto" w:fill="auto"/>
          </w:tcPr>
          <w:p w14:paraId="3059540A" w14:textId="77777777" w:rsidR="00A50AD5" w:rsidRPr="002654F3" w:rsidRDefault="00A50AD5" w:rsidP="004B7C2F">
            <w:pPr>
              <w:pStyle w:val="Pagrindinistekstas"/>
              <w:widowControl w:val="0"/>
              <w:tabs>
                <w:tab w:val="left" w:pos="720"/>
                <w:tab w:val="left" w:pos="900"/>
                <w:tab w:val="left" w:pos="8010"/>
              </w:tabs>
              <w:spacing w:after="0" w:line="240" w:lineRule="auto"/>
              <w:ind w:firstLine="5"/>
              <w:jc w:val="center"/>
              <w:rPr>
                <w:sz w:val="22"/>
                <w:szCs w:val="22"/>
              </w:rPr>
            </w:pPr>
          </w:p>
        </w:tc>
        <w:tc>
          <w:tcPr>
            <w:tcW w:w="3216" w:type="dxa"/>
            <w:shd w:val="clear" w:color="auto" w:fill="auto"/>
          </w:tcPr>
          <w:p w14:paraId="6DF9DA2C" w14:textId="77777777" w:rsidR="00A50AD5" w:rsidRPr="002654F3" w:rsidRDefault="00A50AD5" w:rsidP="004B7C2F">
            <w:pPr>
              <w:pStyle w:val="Pagrindinistekstas"/>
              <w:widowControl w:val="0"/>
              <w:tabs>
                <w:tab w:val="left" w:pos="720"/>
                <w:tab w:val="left" w:pos="900"/>
                <w:tab w:val="left" w:pos="8010"/>
              </w:tabs>
              <w:spacing w:after="0" w:line="240" w:lineRule="auto"/>
              <w:ind w:firstLine="5"/>
              <w:jc w:val="center"/>
              <w:rPr>
                <w:sz w:val="22"/>
                <w:szCs w:val="22"/>
              </w:rPr>
            </w:pPr>
          </w:p>
        </w:tc>
      </w:tr>
      <w:tr w:rsidR="00A50AD5" w:rsidRPr="002654F3" w14:paraId="0295FA8D" w14:textId="77777777" w:rsidTr="00F1006A">
        <w:tc>
          <w:tcPr>
            <w:tcW w:w="3217" w:type="dxa"/>
            <w:shd w:val="clear" w:color="auto" w:fill="auto"/>
          </w:tcPr>
          <w:p w14:paraId="4DB292D7" w14:textId="77777777" w:rsidR="00A50AD5" w:rsidRPr="002654F3" w:rsidRDefault="00A50AD5" w:rsidP="004B7C2F">
            <w:pPr>
              <w:pStyle w:val="Pagrindinistekstas"/>
              <w:widowControl w:val="0"/>
              <w:tabs>
                <w:tab w:val="left" w:pos="720"/>
                <w:tab w:val="left" w:pos="900"/>
                <w:tab w:val="left" w:pos="8010"/>
              </w:tabs>
              <w:spacing w:after="0" w:line="240" w:lineRule="auto"/>
              <w:ind w:firstLine="5"/>
              <w:jc w:val="center"/>
              <w:rPr>
                <w:sz w:val="22"/>
                <w:szCs w:val="22"/>
              </w:rPr>
            </w:pPr>
            <w:r w:rsidRPr="002654F3">
              <w:rPr>
                <w:sz w:val="22"/>
                <w:szCs w:val="22"/>
              </w:rPr>
              <w:t>Telefono Nr.</w:t>
            </w:r>
          </w:p>
        </w:tc>
        <w:tc>
          <w:tcPr>
            <w:tcW w:w="3215" w:type="dxa"/>
            <w:shd w:val="clear" w:color="auto" w:fill="auto"/>
          </w:tcPr>
          <w:p w14:paraId="56B80DC8" w14:textId="77777777" w:rsidR="00A50AD5" w:rsidRPr="002654F3" w:rsidRDefault="00A50AD5" w:rsidP="004B7C2F">
            <w:pPr>
              <w:pStyle w:val="Pagrindinistekstas"/>
              <w:widowControl w:val="0"/>
              <w:tabs>
                <w:tab w:val="left" w:pos="720"/>
                <w:tab w:val="left" w:pos="900"/>
                <w:tab w:val="left" w:pos="8010"/>
              </w:tabs>
              <w:spacing w:after="0" w:line="240" w:lineRule="auto"/>
              <w:ind w:firstLine="5"/>
              <w:jc w:val="center"/>
              <w:rPr>
                <w:sz w:val="22"/>
                <w:szCs w:val="22"/>
              </w:rPr>
            </w:pPr>
          </w:p>
        </w:tc>
        <w:tc>
          <w:tcPr>
            <w:tcW w:w="3216" w:type="dxa"/>
            <w:shd w:val="clear" w:color="auto" w:fill="auto"/>
          </w:tcPr>
          <w:p w14:paraId="6DF59D07" w14:textId="77777777" w:rsidR="00A50AD5" w:rsidRPr="002654F3" w:rsidRDefault="00A50AD5" w:rsidP="004B7C2F">
            <w:pPr>
              <w:pStyle w:val="Pagrindinistekstas"/>
              <w:widowControl w:val="0"/>
              <w:tabs>
                <w:tab w:val="left" w:pos="720"/>
                <w:tab w:val="left" w:pos="900"/>
                <w:tab w:val="left" w:pos="8010"/>
              </w:tabs>
              <w:spacing w:after="0" w:line="240" w:lineRule="auto"/>
              <w:ind w:firstLine="5"/>
              <w:jc w:val="center"/>
              <w:rPr>
                <w:sz w:val="22"/>
                <w:szCs w:val="22"/>
              </w:rPr>
            </w:pPr>
          </w:p>
        </w:tc>
      </w:tr>
      <w:tr w:rsidR="00A50AD5" w:rsidRPr="002654F3" w14:paraId="3C5CFDFC" w14:textId="77777777" w:rsidTr="00F1006A">
        <w:tc>
          <w:tcPr>
            <w:tcW w:w="3217" w:type="dxa"/>
            <w:shd w:val="clear" w:color="auto" w:fill="auto"/>
          </w:tcPr>
          <w:p w14:paraId="4EB9A101" w14:textId="77777777" w:rsidR="00A50AD5" w:rsidRPr="002654F3" w:rsidRDefault="00A50AD5" w:rsidP="004B7C2F">
            <w:pPr>
              <w:pStyle w:val="Pagrindinistekstas"/>
              <w:widowControl w:val="0"/>
              <w:tabs>
                <w:tab w:val="left" w:pos="720"/>
                <w:tab w:val="left" w:pos="900"/>
                <w:tab w:val="left" w:pos="8010"/>
              </w:tabs>
              <w:spacing w:after="0" w:line="240" w:lineRule="auto"/>
              <w:ind w:firstLine="5"/>
              <w:jc w:val="center"/>
              <w:rPr>
                <w:sz w:val="22"/>
                <w:szCs w:val="22"/>
              </w:rPr>
            </w:pPr>
            <w:r w:rsidRPr="002654F3">
              <w:rPr>
                <w:sz w:val="22"/>
                <w:szCs w:val="22"/>
              </w:rPr>
              <w:t>El. pašto adresas</w:t>
            </w:r>
          </w:p>
        </w:tc>
        <w:tc>
          <w:tcPr>
            <w:tcW w:w="3215" w:type="dxa"/>
            <w:shd w:val="clear" w:color="auto" w:fill="auto"/>
          </w:tcPr>
          <w:p w14:paraId="42627C88" w14:textId="77777777" w:rsidR="00A50AD5" w:rsidRPr="002654F3" w:rsidRDefault="00A50AD5" w:rsidP="004B7C2F">
            <w:pPr>
              <w:pStyle w:val="Pagrindinistekstas"/>
              <w:widowControl w:val="0"/>
              <w:tabs>
                <w:tab w:val="left" w:pos="720"/>
                <w:tab w:val="left" w:pos="900"/>
                <w:tab w:val="left" w:pos="8010"/>
              </w:tabs>
              <w:spacing w:after="0" w:line="240" w:lineRule="auto"/>
              <w:ind w:firstLine="5"/>
              <w:jc w:val="center"/>
              <w:rPr>
                <w:sz w:val="22"/>
                <w:szCs w:val="22"/>
              </w:rPr>
            </w:pPr>
          </w:p>
        </w:tc>
        <w:tc>
          <w:tcPr>
            <w:tcW w:w="3216" w:type="dxa"/>
            <w:shd w:val="clear" w:color="auto" w:fill="auto"/>
          </w:tcPr>
          <w:p w14:paraId="57503DBA" w14:textId="77777777" w:rsidR="00A50AD5" w:rsidRPr="002654F3" w:rsidRDefault="00A50AD5" w:rsidP="004B7C2F">
            <w:pPr>
              <w:pStyle w:val="Pagrindinistekstas"/>
              <w:widowControl w:val="0"/>
              <w:tabs>
                <w:tab w:val="left" w:pos="720"/>
                <w:tab w:val="left" w:pos="900"/>
                <w:tab w:val="left" w:pos="8010"/>
              </w:tabs>
              <w:spacing w:after="0" w:line="240" w:lineRule="auto"/>
              <w:ind w:firstLine="5"/>
              <w:jc w:val="center"/>
              <w:rPr>
                <w:sz w:val="22"/>
                <w:szCs w:val="22"/>
              </w:rPr>
            </w:pPr>
          </w:p>
        </w:tc>
      </w:tr>
    </w:tbl>
    <w:p w14:paraId="56887839" w14:textId="7363EC5F" w:rsidR="00A50AD5" w:rsidRPr="002654F3" w:rsidRDefault="00A50AD5" w:rsidP="00A50AD5">
      <w:pPr>
        <w:pStyle w:val="Pagrindinistekstas"/>
        <w:widowControl w:val="0"/>
        <w:tabs>
          <w:tab w:val="left" w:pos="720"/>
          <w:tab w:val="left" w:pos="900"/>
          <w:tab w:val="left" w:pos="8010"/>
        </w:tabs>
        <w:rPr>
          <w:sz w:val="22"/>
          <w:szCs w:val="22"/>
        </w:rPr>
      </w:pPr>
      <w:r w:rsidRPr="002654F3">
        <w:rPr>
          <w:sz w:val="22"/>
          <w:szCs w:val="22"/>
        </w:rPr>
        <w:t>1</w:t>
      </w:r>
      <w:r w:rsidR="00CC0525">
        <w:rPr>
          <w:sz w:val="22"/>
          <w:szCs w:val="22"/>
        </w:rPr>
        <w:t>4</w:t>
      </w:r>
      <w:r w:rsidRPr="002654F3">
        <w:rPr>
          <w:sz w:val="22"/>
          <w:szCs w:val="22"/>
        </w:rPr>
        <w:t>.8. Už Sutarties ir jos pakeitimų paskelbimą pagal Lietuvos Respublikos pirkimų, atliekamų vandentvarkos, energetikos, transporto ar pašto paslaugų srities perkančiųjų subjektų, įstatymo 94 straipsnio 9 dalies nuostatas atsakingas Pir</w:t>
      </w:r>
      <w:r>
        <w:rPr>
          <w:sz w:val="22"/>
          <w:szCs w:val="22"/>
        </w:rPr>
        <w:t>kėjo Viešųjų p</w:t>
      </w:r>
      <w:r w:rsidRPr="002654F3">
        <w:rPr>
          <w:sz w:val="22"/>
          <w:szCs w:val="22"/>
        </w:rPr>
        <w:t xml:space="preserve">irkimų </w:t>
      </w:r>
      <w:r w:rsidR="00CC0525">
        <w:rPr>
          <w:sz w:val="22"/>
          <w:szCs w:val="22"/>
        </w:rPr>
        <w:t>vyr. vadybininkas</w:t>
      </w:r>
      <w:r w:rsidRPr="002654F3">
        <w:rPr>
          <w:sz w:val="22"/>
          <w:szCs w:val="22"/>
        </w:rPr>
        <w:t>.</w:t>
      </w:r>
    </w:p>
    <w:p w14:paraId="5644F25B" w14:textId="6FD3AB2D" w:rsidR="00310FB7" w:rsidRPr="00310FB7" w:rsidRDefault="0089541C" w:rsidP="004B7C2F">
      <w:pPr>
        <w:pStyle w:val="SutartiesSKYRIUS"/>
        <w:keepNext w:val="0"/>
        <w:keepLines w:val="0"/>
        <w:widowControl w:val="0"/>
        <w:numPr>
          <w:ilvl w:val="0"/>
          <w:numId w:val="0"/>
        </w:numPr>
        <w:tabs>
          <w:tab w:val="clear" w:pos="360"/>
          <w:tab w:val="left" w:pos="0"/>
        </w:tabs>
        <w:spacing w:before="0"/>
        <w:ind w:firstLine="284"/>
        <w:rPr>
          <w:b w:val="0"/>
          <w:bCs/>
          <w:u w:val="single"/>
        </w:rPr>
      </w:pPr>
      <w:bookmarkStart w:id="32" w:name="_Hlk36471673"/>
      <w:r w:rsidRPr="00310FB7">
        <w:rPr>
          <w:b w:val="0"/>
          <w:bCs/>
          <w:u w:val="single"/>
        </w:rPr>
        <w:t>1</w:t>
      </w:r>
      <w:r w:rsidR="00CC0525">
        <w:rPr>
          <w:b w:val="0"/>
          <w:bCs/>
          <w:u w:val="single"/>
        </w:rPr>
        <w:t>5</w:t>
      </w:r>
      <w:r w:rsidRPr="00310FB7">
        <w:rPr>
          <w:b w:val="0"/>
          <w:bCs/>
          <w:u w:val="single"/>
        </w:rPr>
        <w:t>.</w:t>
      </w:r>
      <w:r w:rsidR="00310FB7" w:rsidRPr="00310FB7">
        <w:rPr>
          <w:b w:val="0"/>
          <w:bCs/>
          <w:u w:val="single"/>
        </w:rPr>
        <w:t>Straipsnis</w:t>
      </w:r>
    </w:p>
    <w:bookmarkEnd w:id="32"/>
    <w:p w14:paraId="263D4C50" w14:textId="2E3F87AE" w:rsidR="0089541C" w:rsidRPr="0063168A" w:rsidRDefault="0089541C" w:rsidP="004B7C2F">
      <w:pPr>
        <w:pStyle w:val="SutartiesSKYRIUS"/>
        <w:keepNext w:val="0"/>
        <w:keepLines w:val="0"/>
        <w:widowControl w:val="0"/>
        <w:numPr>
          <w:ilvl w:val="0"/>
          <w:numId w:val="0"/>
        </w:numPr>
        <w:tabs>
          <w:tab w:val="clear" w:pos="360"/>
          <w:tab w:val="left" w:pos="0"/>
        </w:tabs>
        <w:spacing w:before="0"/>
        <w:ind w:firstLine="284"/>
      </w:pPr>
      <w:r w:rsidRPr="0063168A">
        <w:t xml:space="preserve"> Sutarties priedai</w:t>
      </w:r>
    </w:p>
    <w:p w14:paraId="18A56438" w14:textId="56742C1E" w:rsidR="0089541C" w:rsidRPr="0063168A" w:rsidRDefault="0089541C" w:rsidP="004B7C2F">
      <w:pPr>
        <w:pStyle w:val="SutartiesSKYRIUS"/>
        <w:keepNext w:val="0"/>
        <w:keepLines w:val="0"/>
        <w:widowControl w:val="0"/>
        <w:numPr>
          <w:ilvl w:val="0"/>
          <w:numId w:val="0"/>
        </w:numPr>
        <w:tabs>
          <w:tab w:val="clear" w:pos="360"/>
          <w:tab w:val="left" w:pos="0"/>
        </w:tabs>
        <w:spacing w:before="0" w:after="0"/>
        <w:ind w:firstLine="284"/>
        <w:jc w:val="both"/>
        <w:rPr>
          <w:b w:val="0"/>
        </w:rPr>
      </w:pPr>
      <w:r w:rsidRPr="0063168A">
        <w:rPr>
          <w:b w:val="0"/>
        </w:rPr>
        <w:t>1</w:t>
      </w:r>
      <w:r w:rsidR="00CC0525">
        <w:rPr>
          <w:b w:val="0"/>
        </w:rPr>
        <w:t>5</w:t>
      </w:r>
      <w:r w:rsidRPr="0063168A">
        <w:rPr>
          <w:b w:val="0"/>
        </w:rPr>
        <w:t>.1</w:t>
      </w:r>
      <w:r w:rsidR="0016345A" w:rsidRPr="0016345A">
        <w:t xml:space="preserve"> </w:t>
      </w:r>
      <w:r w:rsidR="0016345A" w:rsidRPr="0016345A">
        <w:rPr>
          <w:b w:val="0"/>
        </w:rPr>
        <w:t xml:space="preserve">Stiklų plovimo skysčių ir </w:t>
      </w:r>
      <w:proofErr w:type="spellStart"/>
      <w:r w:rsidR="0016345A" w:rsidRPr="0016345A">
        <w:rPr>
          <w:b w:val="0"/>
        </w:rPr>
        <w:t>AdBlue</w:t>
      </w:r>
      <w:proofErr w:type="spellEnd"/>
      <w:r w:rsidR="0016345A" w:rsidRPr="0016345A">
        <w:rPr>
          <w:b w:val="0"/>
        </w:rPr>
        <w:t xml:space="preserve"> skysčio</w:t>
      </w:r>
      <w:r w:rsidR="0016345A">
        <w:rPr>
          <w:b w:val="0"/>
        </w:rPr>
        <w:t xml:space="preserve"> </w:t>
      </w:r>
      <w:r w:rsidRPr="0063168A">
        <w:rPr>
          <w:b w:val="0"/>
        </w:rPr>
        <w:t>techninė specifikacija (Sutarties 1 priedas)</w:t>
      </w:r>
    </w:p>
    <w:p w14:paraId="0AC82C44" w14:textId="77777777" w:rsidR="00CC0525" w:rsidRDefault="00CC0525" w:rsidP="004B7C2F">
      <w:pPr>
        <w:pStyle w:val="SutartiesSKYRIUS"/>
        <w:keepNext w:val="0"/>
        <w:keepLines w:val="0"/>
        <w:widowControl w:val="0"/>
        <w:numPr>
          <w:ilvl w:val="0"/>
          <w:numId w:val="0"/>
        </w:numPr>
        <w:tabs>
          <w:tab w:val="clear" w:pos="360"/>
          <w:tab w:val="left" w:pos="0"/>
        </w:tabs>
        <w:spacing w:before="0"/>
        <w:ind w:left="270" w:hanging="270"/>
        <w:jc w:val="both"/>
      </w:pPr>
    </w:p>
    <w:p w14:paraId="6A35D930" w14:textId="756A4757" w:rsidR="00CC0525" w:rsidRPr="004B7C2F" w:rsidRDefault="00CC0525" w:rsidP="004B7C2F">
      <w:pPr>
        <w:pStyle w:val="SutartiesSKYRIUS"/>
        <w:keepNext w:val="0"/>
        <w:keepLines w:val="0"/>
        <w:widowControl w:val="0"/>
        <w:numPr>
          <w:ilvl w:val="0"/>
          <w:numId w:val="0"/>
        </w:numPr>
        <w:tabs>
          <w:tab w:val="clear" w:pos="360"/>
          <w:tab w:val="left" w:pos="0"/>
        </w:tabs>
        <w:spacing w:before="0"/>
        <w:ind w:firstLine="284"/>
        <w:rPr>
          <w:b w:val="0"/>
          <w:bCs/>
          <w:u w:val="single"/>
        </w:rPr>
      </w:pPr>
      <w:r w:rsidRPr="00310FB7">
        <w:rPr>
          <w:b w:val="0"/>
          <w:bCs/>
          <w:u w:val="single"/>
        </w:rPr>
        <w:t>1</w:t>
      </w:r>
      <w:r>
        <w:rPr>
          <w:b w:val="0"/>
          <w:bCs/>
          <w:u w:val="single"/>
        </w:rPr>
        <w:t>6</w:t>
      </w:r>
      <w:r w:rsidRPr="00310FB7">
        <w:rPr>
          <w:b w:val="0"/>
          <w:bCs/>
          <w:u w:val="single"/>
        </w:rPr>
        <w:t>.Straipsnis</w:t>
      </w:r>
    </w:p>
    <w:p w14:paraId="1C0272F1" w14:textId="0D896008" w:rsidR="0089541C" w:rsidRPr="0063168A" w:rsidRDefault="0089541C" w:rsidP="004B7C2F">
      <w:pPr>
        <w:pStyle w:val="SutartiesSKYRIUS"/>
        <w:keepNext w:val="0"/>
        <w:keepLines w:val="0"/>
        <w:widowControl w:val="0"/>
        <w:numPr>
          <w:ilvl w:val="0"/>
          <w:numId w:val="0"/>
        </w:numPr>
        <w:tabs>
          <w:tab w:val="clear" w:pos="360"/>
          <w:tab w:val="left" w:pos="0"/>
        </w:tabs>
        <w:spacing w:before="0"/>
      </w:pPr>
      <w:r w:rsidRPr="0063168A">
        <w:t>Šalių rekvizitai</w:t>
      </w:r>
    </w:p>
    <w:tbl>
      <w:tblPr>
        <w:tblW w:w="10476" w:type="dxa"/>
        <w:tblInd w:w="284" w:type="dxa"/>
        <w:tblCellMar>
          <w:left w:w="0" w:type="dxa"/>
          <w:right w:w="0" w:type="dxa"/>
        </w:tblCellMar>
        <w:tblLook w:val="04A0" w:firstRow="1" w:lastRow="0" w:firstColumn="1" w:lastColumn="0" w:noHBand="0" w:noVBand="1"/>
      </w:tblPr>
      <w:tblGrid>
        <w:gridCol w:w="5238"/>
        <w:gridCol w:w="5238"/>
      </w:tblGrid>
      <w:tr w:rsidR="005775C8" w:rsidRPr="00812CBA" w14:paraId="35DD29F7" w14:textId="77777777" w:rsidTr="00BA1715">
        <w:trPr>
          <w:trHeight w:hRule="exact" w:val="284"/>
        </w:trPr>
        <w:tc>
          <w:tcPr>
            <w:tcW w:w="5238" w:type="dxa"/>
            <w:shd w:val="clear" w:color="auto" w:fill="auto"/>
            <w:vAlign w:val="center"/>
          </w:tcPr>
          <w:p w14:paraId="25003CAD" w14:textId="77777777" w:rsidR="005775C8" w:rsidRPr="007345B2" w:rsidRDefault="005775C8" w:rsidP="004B7C2F">
            <w:pPr>
              <w:widowControl w:val="0"/>
              <w:spacing w:after="120" w:line="240" w:lineRule="auto"/>
              <w:ind w:firstLine="142"/>
              <w:rPr>
                <w:b/>
                <w:sz w:val="22"/>
                <w:szCs w:val="22"/>
              </w:rPr>
            </w:pPr>
            <w:r w:rsidRPr="007345B2">
              <w:rPr>
                <w:b/>
                <w:sz w:val="22"/>
              </w:rPr>
              <w:t>Pirkėjas:</w:t>
            </w:r>
          </w:p>
        </w:tc>
        <w:tc>
          <w:tcPr>
            <w:tcW w:w="5238" w:type="dxa"/>
            <w:shd w:val="clear" w:color="auto" w:fill="auto"/>
            <w:vAlign w:val="center"/>
          </w:tcPr>
          <w:p w14:paraId="15248A5F" w14:textId="77777777" w:rsidR="005775C8" w:rsidRPr="007345B2" w:rsidRDefault="00F22B09" w:rsidP="004B7C2F">
            <w:pPr>
              <w:widowControl w:val="0"/>
              <w:spacing w:after="120" w:line="240" w:lineRule="auto"/>
              <w:ind w:firstLine="142"/>
              <w:rPr>
                <w:b/>
                <w:sz w:val="22"/>
                <w:szCs w:val="22"/>
              </w:rPr>
            </w:pPr>
            <w:r>
              <w:rPr>
                <w:b/>
                <w:sz w:val="22"/>
              </w:rPr>
              <w:t>Tiekėjas</w:t>
            </w:r>
            <w:r w:rsidR="005775C8" w:rsidRPr="007345B2">
              <w:rPr>
                <w:b/>
                <w:sz w:val="22"/>
              </w:rPr>
              <w:t>:</w:t>
            </w:r>
          </w:p>
        </w:tc>
      </w:tr>
      <w:tr w:rsidR="005775C8" w:rsidRPr="00812CBA" w14:paraId="68777E6D" w14:textId="77777777" w:rsidTr="00BA1715">
        <w:trPr>
          <w:trHeight w:hRule="exact" w:val="284"/>
        </w:trPr>
        <w:tc>
          <w:tcPr>
            <w:tcW w:w="5238" w:type="dxa"/>
            <w:shd w:val="clear" w:color="auto" w:fill="auto"/>
            <w:vAlign w:val="center"/>
          </w:tcPr>
          <w:p w14:paraId="009FBF34" w14:textId="77777777" w:rsidR="005775C8" w:rsidRPr="007345B2" w:rsidRDefault="005775C8" w:rsidP="004B7C2F">
            <w:pPr>
              <w:widowControl w:val="0"/>
              <w:spacing w:after="120" w:line="240" w:lineRule="auto"/>
              <w:ind w:firstLine="0"/>
              <w:rPr>
                <w:b/>
                <w:sz w:val="22"/>
                <w:szCs w:val="22"/>
              </w:rPr>
            </w:pPr>
          </w:p>
        </w:tc>
        <w:tc>
          <w:tcPr>
            <w:tcW w:w="5238" w:type="dxa"/>
            <w:shd w:val="clear" w:color="auto" w:fill="auto"/>
            <w:vAlign w:val="center"/>
          </w:tcPr>
          <w:p w14:paraId="0B76D289" w14:textId="77777777" w:rsidR="005775C8" w:rsidRPr="007345B2" w:rsidRDefault="005775C8" w:rsidP="004B7C2F">
            <w:pPr>
              <w:widowControl w:val="0"/>
              <w:spacing w:after="120" w:line="240" w:lineRule="auto"/>
              <w:ind w:firstLine="142"/>
              <w:rPr>
                <w:b/>
                <w:sz w:val="22"/>
                <w:szCs w:val="22"/>
              </w:rPr>
            </w:pPr>
          </w:p>
        </w:tc>
      </w:tr>
      <w:tr w:rsidR="005775C8" w:rsidRPr="00812CBA" w14:paraId="7AA27987" w14:textId="77777777" w:rsidTr="00BA1715">
        <w:trPr>
          <w:trHeight w:hRule="exact" w:val="284"/>
        </w:trPr>
        <w:tc>
          <w:tcPr>
            <w:tcW w:w="5238" w:type="dxa"/>
            <w:shd w:val="clear" w:color="auto" w:fill="auto"/>
            <w:vAlign w:val="center"/>
          </w:tcPr>
          <w:p w14:paraId="4B3A0AD4" w14:textId="77777777" w:rsidR="005775C8" w:rsidRPr="007345B2" w:rsidRDefault="005775C8" w:rsidP="00BA1715">
            <w:pPr>
              <w:widowControl w:val="0"/>
              <w:spacing w:after="120" w:line="22" w:lineRule="atLeast"/>
              <w:ind w:firstLine="142"/>
              <w:rPr>
                <w:b/>
                <w:sz w:val="22"/>
                <w:szCs w:val="22"/>
              </w:rPr>
            </w:pPr>
            <w:r w:rsidRPr="007345B2">
              <w:rPr>
                <w:b/>
                <w:sz w:val="22"/>
              </w:rPr>
              <w:t>UAB „</w:t>
            </w:r>
            <w:r w:rsidR="00491C8A">
              <w:rPr>
                <w:b/>
                <w:sz w:val="22"/>
              </w:rPr>
              <w:t>Busturas</w:t>
            </w:r>
            <w:r w:rsidRPr="007345B2">
              <w:rPr>
                <w:b/>
                <w:sz w:val="22"/>
              </w:rPr>
              <w:t>“</w:t>
            </w:r>
          </w:p>
        </w:tc>
        <w:tc>
          <w:tcPr>
            <w:tcW w:w="5238" w:type="dxa"/>
            <w:shd w:val="clear" w:color="auto" w:fill="auto"/>
            <w:vAlign w:val="center"/>
          </w:tcPr>
          <w:p w14:paraId="0CBE467A" w14:textId="77777777" w:rsidR="005775C8" w:rsidRPr="007345B2" w:rsidRDefault="005775C8" w:rsidP="00BA1715">
            <w:pPr>
              <w:widowControl w:val="0"/>
              <w:spacing w:after="120" w:line="22" w:lineRule="atLeast"/>
              <w:ind w:firstLine="142"/>
              <w:rPr>
                <w:b/>
                <w:sz w:val="22"/>
                <w:szCs w:val="22"/>
              </w:rPr>
            </w:pPr>
            <w:r w:rsidRPr="007345B2">
              <w:rPr>
                <w:sz w:val="22"/>
              </w:rPr>
              <w:t>.....................................</w:t>
            </w:r>
          </w:p>
        </w:tc>
      </w:tr>
      <w:tr w:rsidR="005775C8" w:rsidRPr="00812CBA" w14:paraId="15BE772B" w14:textId="77777777" w:rsidTr="00BA1715">
        <w:trPr>
          <w:trHeight w:hRule="exact" w:val="284"/>
        </w:trPr>
        <w:tc>
          <w:tcPr>
            <w:tcW w:w="5238" w:type="dxa"/>
            <w:shd w:val="clear" w:color="auto" w:fill="auto"/>
            <w:vAlign w:val="center"/>
          </w:tcPr>
          <w:p w14:paraId="461D2D9F" w14:textId="77777777" w:rsidR="005775C8" w:rsidRPr="007345B2" w:rsidRDefault="00491C8A" w:rsidP="00BA1715">
            <w:pPr>
              <w:widowControl w:val="0"/>
              <w:spacing w:after="120" w:line="22" w:lineRule="atLeast"/>
              <w:ind w:firstLine="142"/>
              <w:rPr>
                <w:b/>
                <w:sz w:val="22"/>
                <w:szCs w:val="22"/>
              </w:rPr>
            </w:pPr>
            <w:r>
              <w:rPr>
                <w:sz w:val="22"/>
              </w:rPr>
              <w:t>Šarūno</w:t>
            </w:r>
            <w:r w:rsidR="005775C8" w:rsidRPr="007345B2">
              <w:rPr>
                <w:sz w:val="22"/>
              </w:rPr>
              <w:t xml:space="preserve"> g. </w:t>
            </w:r>
            <w:r>
              <w:rPr>
                <w:sz w:val="22"/>
              </w:rPr>
              <w:t>2</w:t>
            </w:r>
            <w:r w:rsidR="005775C8" w:rsidRPr="007345B2">
              <w:rPr>
                <w:sz w:val="22"/>
              </w:rPr>
              <w:t>, LT-</w:t>
            </w:r>
            <w:r>
              <w:t xml:space="preserve"> </w:t>
            </w:r>
            <w:r w:rsidRPr="00491C8A">
              <w:rPr>
                <w:sz w:val="22"/>
              </w:rPr>
              <w:t xml:space="preserve">76161 Šiauliai                              </w:t>
            </w:r>
          </w:p>
        </w:tc>
        <w:tc>
          <w:tcPr>
            <w:tcW w:w="5238" w:type="dxa"/>
            <w:shd w:val="clear" w:color="auto" w:fill="auto"/>
            <w:vAlign w:val="center"/>
          </w:tcPr>
          <w:p w14:paraId="686C1715" w14:textId="77777777" w:rsidR="005775C8" w:rsidRPr="007345B2" w:rsidRDefault="005775C8" w:rsidP="00BA1715">
            <w:pPr>
              <w:widowControl w:val="0"/>
              <w:spacing w:after="120" w:line="22" w:lineRule="atLeast"/>
              <w:ind w:firstLine="142"/>
              <w:rPr>
                <w:b/>
                <w:sz w:val="22"/>
                <w:szCs w:val="22"/>
              </w:rPr>
            </w:pPr>
            <w:r w:rsidRPr="007345B2">
              <w:rPr>
                <w:sz w:val="22"/>
              </w:rPr>
              <w:t>.....................................</w:t>
            </w:r>
          </w:p>
        </w:tc>
      </w:tr>
      <w:tr w:rsidR="005775C8" w:rsidRPr="00812CBA" w14:paraId="19A6BD9B" w14:textId="77777777" w:rsidTr="00BA1715">
        <w:trPr>
          <w:trHeight w:hRule="exact" w:val="284"/>
        </w:trPr>
        <w:tc>
          <w:tcPr>
            <w:tcW w:w="5238" w:type="dxa"/>
            <w:shd w:val="clear" w:color="auto" w:fill="auto"/>
            <w:vAlign w:val="center"/>
          </w:tcPr>
          <w:p w14:paraId="46EE6DBC" w14:textId="77777777" w:rsidR="005775C8" w:rsidRPr="007345B2" w:rsidRDefault="005775C8" w:rsidP="00BA1715">
            <w:pPr>
              <w:widowControl w:val="0"/>
              <w:spacing w:after="120" w:line="22" w:lineRule="atLeast"/>
              <w:ind w:firstLine="142"/>
              <w:rPr>
                <w:b/>
                <w:sz w:val="22"/>
                <w:szCs w:val="22"/>
              </w:rPr>
            </w:pPr>
            <w:r w:rsidRPr="007345B2">
              <w:rPr>
                <w:sz w:val="22"/>
              </w:rPr>
              <w:t xml:space="preserve">Įmonės kodas </w:t>
            </w:r>
            <w:r w:rsidR="00491C8A" w:rsidRPr="00491C8A">
              <w:rPr>
                <w:sz w:val="22"/>
              </w:rPr>
              <w:t xml:space="preserve">144127993  </w:t>
            </w:r>
          </w:p>
        </w:tc>
        <w:tc>
          <w:tcPr>
            <w:tcW w:w="5238" w:type="dxa"/>
            <w:shd w:val="clear" w:color="auto" w:fill="auto"/>
            <w:vAlign w:val="center"/>
          </w:tcPr>
          <w:p w14:paraId="43F49937" w14:textId="77777777" w:rsidR="005775C8" w:rsidRPr="007345B2" w:rsidRDefault="005775C8" w:rsidP="00BA1715">
            <w:pPr>
              <w:widowControl w:val="0"/>
              <w:spacing w:after="120" w:line="22" w:lineRule="atLeast"/>
              <w:ind w:firstLine="142"/>
              <w:rPr>
                <w:b/>
                <w:sz w:val="22"/>
                <w:szCs w:val="22"/>
              </w:rPr>
            </w:pPr>
            <w:r w:rsidRPr="007345B2">
              <w:rPr>
                <w:sz w:val="22"/>
              </w:rPr>
              <w:t>.....................................</w:t>
            </w:r>
          </w:p>
        </w:tc>
      </w:tr>
      <w:tr w:rsidR="005775C8" w:rsidRPr="00812CBA" w14:paraId="394ED91F" w14:textId="77777777" w:rsidTr="00BA1715">
        <w:trPr>
          <w:trHeight w:hRule="exact" w:val="284"/>
        </w:trPr>
        <w:tc>
          <w:tcPr>
            <w:tcW w:w="5238" w:type="dxa"/>
            <w:shd w:val="clear" w:color="auto" w:fill="auto"/>
            <w:vAlign w:val="center"/>
          </w:tcPr>
          <w:p w14:paraId="2CC4A8FE" w14:textId="77777777" w:rsidR="005775C8" w:rsidRPr="007345B2" w:rsidRDefault="005775C8" w:rsidP="00BA1715">
            <w:pPr>
              <w:widowControl w:val="0"/>
              <w:spacing w:after="120" w:line="22" w:lineRule="atLeast"/>
              <w:ind w:firstLine="142"/>
              <w:rPr>
                <w:b/>
                <w:sz w:val="22"/>
                <w:szCs w:val="22"/>
              </w:rPr>
            </w:pPr>
            <w:r w:rsidRPr="007345B2">
              <w:rPr>
                <w:sz w:val="22"/>
              </w:rPr>
              <w:t xml:space="preserve">PVM mokėtojo kodas </w:t>
            </w:r>
            <w:r w:rsidR="00491C8A" w:rsidRPr="00491C8A">
              <w:rPr>
                <w:sz w:val="22"/>
              </w:rPr>
              <w:t>LT441279917</w:t>
            </w:r>
          </w:p>
        </w:tc>
        <w:tc>
          <w:tcPr>
            <w:tcW w:w="5238" w:type="dxa"/>
            <w:shd w:val="clear" w:color="auto" w:fill="auto"/>
            <w:vAlign w:val="center"/>
          </w:tcPr>
          <w:p w14:paraId="0F93EF45" w14:textId="77777777" w:rsidR="005775C8" w:rsidRPr="007345B2" w:rsidRDefault="005775C8" w:rsidP="00BA1715">
            <w:pPr>
              <w:widowControl w:val="0"/>
              <w:spacing w:after="120" w:line="22" w:lineRule="atLeast"/>
              <w:ind w:firstLine="142"/>
              <w:rPr>
                <w:b/>
                <w:sz w:val="22"/>
                <w:szCs w:val="22"/>
              </w:rPr>
            </w:pPr>
            <w:r w:rsidRPr="007345B2">
              <w:rPr>
                <w:sz w:val="22"/>
              </w:rPr>
              <w:t>.....................................</w:t>
            </w:r>
          </w:p>
        </w:tc>
      </w:tr>
      <w:tr w:rsidR="005775C8" w:rsidRPr="00812CBA" w14:paraId="6CC6AB59" w14:textId="77777777" w:rsidTr="00BA1715">
        <w:trPr>
          <w:trHeight w:hRule="exact" w:val="284"/>
        </w:trPr>
        <w:tc>
          <w:tcPr>
            <w:tcW w:w="5238" w:type="dxa"/>
            <w:shd w:val="clear" w:color="auto" w:fill="auto"/>
            <w:vAlign w:val="center"/>
          </w:tcPr>
          <w:p w14:paraId="20EC56CD" w14:textId="77777777" w:rsidR="005775C8" w:rsidRPr="007345B2" w:rsidRDefault="005775C8" w:rsidP="00BA1715">
            <w:pPr>
              <w:widowControl w:val="0"/>
              <w:spacing w:after="120" w:line="22" w:lineRule="atLeast"/>
              <w:ind w:firstLine="142"/>
              <w:rPr>
                <w:b/>
                <w:sz w:val="22"/>
                <w:szCs w:val="22"/>
              </w:rPr>
            </w:pPr>
            <w:r w:rsidRPr="007345B2">
              <w:rPr>
                <w:sz w:val="22"/>
              </w:rPr>
              <w:t xml:space="preserve">Tel. (8 </w:t>
            </w:r>
            <w:r w:rsidR="00491C8A">
              <w:rPr>
                <w:sz w:val="22"/>
              </w:rPr>
              <w:t>41</w:t>
            </w:r>
            <w:r w:rsidRPr="007345B2">
              <w:rPr>
                <w:sz w:val="22"/>
              </w:rPr>
              <w:t xml:space="preserve">) </w:t>
            </w:r>
            <w:r w:rsidR="00491C8A" w:rsidRPr="00491C8A">
              <w:rPr>
                <w:sz w:val="22"/>
              </w:rPr>
              <w:t xml:space="preserve"> 592 000                                                   </w:t>
            </w:r>
          </w:p>
        </w:tc>
        <w:tc>
          <w:tcPr>
            <w:tcW w:w="5238" w:type="dxa"/>
            <w:shd w:val="clear" w:color="auto" w:fill="auto"/>
            <w:vAlign w:val="center"/>
          </w:tcPr>
          <w:p w14:paraId="25CAB677" w14:textId="77777777" w:rsidR="005775C8" w:rsidRPr="007345B2" w:rsidRDefault="005775C8" w:rsidP="00BA1715">
            <w:pPr>
              <w:widowControl w:val="0"/>
              <w:spacing w:after="120" w:line="22" w:lineRule="atLeast"/>
              <w:ind w:firstLine="142"/>
              <w:rPr>
                <w:b/>
                <w:sz w:val="22"/>
                <w:szCs w:val="22"/>
              </w:rPr>
            </w:pPr>
            <w:r w:rsidRPr="007345B2">
              <w:rPr>
                <w:sz w:val="22"/>
              </w:rPr>
              <w:t>.....................................</w:t>
            </w:r>
          </w:p>
        </w:tc>
      </w:tr>
      <w:tr w:rsidR="005775C8" w:rsidRPr="00812CBA" w14:paraId="57F651B5" w14:textId="77777777" w:rsidTr="00BA1715">
        <w:trPr>
          <w:trHeight w:hRule="exact" w:val="284"/>
        </w:trPr>
        <w:tc>
          <w:tcPr>
            <w:tcW w:w="5238" w:type="dxa"/>
            <w:shd w:val="clear" w:color="auto" w:fill="auto"/>
            <w:vAlign w:val="center"/>
          </w:tcPr>
          <w:p w14:paraId="1CA87769" w14:textId="77777777" w:rsidR="005775C8" w:rsidRPr="007345B2" w:rsidRDefault="005775C8" w:rsidP="00BA1715">
            <w:pPr>
              <w:widowControl w:val="0"/>
              <w:spacing w:after="120" w:line="22" w:lineRule="atLeast"/>
              <w:ind w:firstLine="142"/>
              <w:rPr>
                <w:b/>
                <w:sz w:val="22"/>
                <w:szCs w:val="22"/>
              </w:rPr>
            </w:pPr>
            <w:r w:rsidRPr="007345B2">
              <w:rPr>
                <w:sz w:val="22"/>
              </w:rPr>
              <w:t xml:space="preserve">Faks. (8 </w:t>
            </w:r>
            <w:r w:rsidR="00491C8A">
              <w:rPr>
                <w:sz w:val="22"/>
              </w:rPr>
              <w:t>41</w:t>
            </w:r>
            <w:r w:rsidRPr="007345B2">
              <w:rPr>
                <w:sz w:val="22"/>
              </w:rPr>
              <w:t xml:space="preserve">) </w:t>
            </w:r>
            <w:r w:rsidR="00491C8A" w:rsidRPr="00491C8A">
              <w:rPr>
                <w:sz w:val="22"/>
              </w:rPr>
              <w:t xml:space="preserve">545 296                                               </w:t>
            </w:r>
            <w:r w:rsidRPr="007345B2">
              <w:rPr>
                <w:sz w:val="22"/>
              </w:rPr>
              <w:tab/>
            </w:r>
          </w:p>
        </w:tc>
        <w:tc>
          <w:tcPr>
            <w:tcW w:w="5238" w:type="dxa"/>
            <w:shd w:val="clear" w:color="auto" w:fill="auto"/>
            <w:vAlign w:val="center"/>
          </w:tcPr>
          <w:p w14:paraId="05F9B736" w14:textId="77777777" w:rsidR="005775C8" w:rsidRPr="007345B2" w:rsidRDefault="005775C8" w:rsidP="00BA1715">
            <w:pPr>
              <w:widowControl w:val="0"/>
              <w:spacing w:after="120" w:line="22" w:lineRule="atLeast"/>
              <w:ind w:firstLine="142"/>
              <w:rPr>
                <w:b/>
                <w:sz w:val="22"/>
                <w:szCs w:val="22"/>
              </w:rPr>
            </w:pPr>
            <w:r w:rsidRPr="007345B2">
              <w:rPr>
                <w:sz w:val="22"/>
              </w:rPr>
              <w:t>.....................................</w:t>
            </w:r>
          </w:p>
        </w:tc>
      </w:tr>
      <w:tr w:rsidR="005775C8" w:rsidRPr="00812CBA" w14:paraId="18F9967D" w14:textId="77777777" w:rsidTr="00BA1715">
        <w:trPr>
          <w:trHeight w:hRule="exact" w:val="284"/>
        </w:trPr>
        <w:tc>
          <w:tcPr>
            <w:tcW w:w="5238" w:type="dxa"/>
            <w:shd w:val="clear" w:color="auto" w:fill="auto"/>
            <w:vAlign w:val="center"/>
          </w:tcPr>
          <w:p w14:paraId="1FA96459" w14:textId="77777777" w:rsidR="00AC2457" w:rsidRDefault="00B225A3" w:rsidP="00AC2457">
            <w:pPr>
              <w:tabs>
                <w:tab w:val="left" w:pos="1843"/>
              </w:tabs>
              <w:ind w:firstLine="0"/>
              <w:rPr>
                <w:szCs w:val="20"/>
              </w:rPr>
            </w:pPr>
            <w:r>
              <w:t xml:space="preserve">  </w:t>
            </w:r>
            <w:r w:rsidR="00AC2457">
              <w:t xml:space="preserve">Elektroninis paštas: </w:t>
            </w:r>
            <w:hyperlink r:id="rId14" w:history="1">
              <w:r w:rsidR="00AC2457">
                <w:rPr>
                  <w:rStyle w:val="Hipersaitas"/>
                </w:rPr>
                <w:t>busturas@busturas.lt</w:t>
              </w:r>
            </w:hyperlink>
            <w:r w:rsidR="00AC2457">
              <w:t xml:space="preserve">              </w:t>
            </w:r>
          </w:p>
          <w:p w14:paraId="407B6AC5" w14:textId="77777777" w:rsidR="005775C8" w:rsidRPr="007345B2" w:rsidRDefault="005775C8" w:rsidP="00BA1715">
            <w:pPr>
              <w:widowControl w:val="0"/>
              <w:spacing w:after="120" w:line="22" w:lineRule="atLeast"/>
              <w:ind w:firstLine="142"/>
              <w:rPr>
                <w:b/>
                <w:sz w:val="22"/>
                <w:szCs w:val="22"/>
              </w:rPr>
            </w:pPr>
          </w:p>
        </w:tc>
        <w:tc>
          <w:tcPr>
            <w:tcW w:w="5238" w:type="dxa"/>
            <w:shd w:val="clear" w:color="auto" w:fill="auto"/>
            <w:vAlign w:val="center"/>
          </w:tcPr>
          <w:p w14:paraId="59BBE97F" w14:textId="77777777" w:rsidR="005775C8" w:rsidRPr="007345B2" w:rsidRDefault="005775C8" w:rsidP="00BA1715">
            <w:pPr>
              <w:widowControl w:val="0"/>
              <w:spacing w:after="120" w:line="22" w:lineRule="atLeast"/>
              <w:ind w:firstLine="142"/>
              <w:rPr>
                <w:b/>
                <w:sz w:val="22"/>
                <w:szCs w:val="22"/>
              </w:rPr>
            </w:pPr>
            <w:r w:rsidRPr="007345B2">
              <w:rPr>
                <w:sz w:val="22"/>
              </w:rPr>
              <w:t>.....................................</w:t>
            </w:r>
          </w:p>
        </w:tc>
      </w:tr>
      <w:tr w:rsidR="005775C8" w:rsidRPr="00812CBA" w14:paraId="67430874" w14:textId="77777777" w:rsidTr="00BA1715">
        <w:trPr>
          <w:trHeight w:hRule="exact" w:val="284"/>
        </w:trPr>
        <w:tc>
          <w:tcPr>
            <w:tcW w:w="5238" w:type="dxa"/>
            <w:shd w:val="clear" w:color="auto" w:fill="auto"/>
            <w:vAlign w:val="center"/>
          </w:tcPr>
          <w:p w14:paraId="3A0EFBB9" w14:textId="77777777" w:rsidR="005775C8" w:rsidRPr="006268D5" w:rsidRDefault="006268D5" w:rsidP="00BA1715">
            <w:pPr>
              <w:widowControl w:val="0"/>
              <w:spacing w:after="120" w:line="22" w:lineRule="atLeast"/>
              <w:ind w:firstLine="142"/>
              <w:rPr>
                <w:sz w:val="22"/>
                <w:szCs w:val="22"/>
              </w:rPr>
            </w:pPr>
            <w:r w:rsidRPr="006268D5">
              <w:rPr>
                <w:sz w:val="22"/>
                <w:szCs w:val="22"/>
              </w:rPr>
              <w:t>A. s. LT72 7180 0000 0246 7930</w:t>
            </w:r>
          </w:p>
        </w:tc>
        <w:tc>
          <w:tcPr>
            <w:tcW w:w="5238" w:type="dxa"/>
            <w:shd w:val="clear" w:color="auto" w:fill="auto"/>
            <w:vAlign w:val="center"/>
          </w:tcPr>
          <w:p w14:paraId="6BDBB887" w14:textId="77777777" w:rsidR="005775C8" w:rsidRPr="007345B2" w:rsidRDefault="005775C8" w:rsidP="00BA1715">
            <w:pPr>
              <w:widowControl w:val="0"/>
              <w:spacing w:after="120" w:line="22" w:lineRule="atLeast"/>
              <w:ind w:firstLine="142"/>
              <w:rPr>
                <w:b/>
                <w:sz w:val="22"/>
                <w:szCs w:val="22"/>
              </w:rPr>
            </w:pPr>
            <w:r w:rsidRPr="007345B2">
              <w:rPr>
                <w:sz w:val="22"/>
              </w:rPr>
              <w:t>.....................................</w:t>
            </w:r>
          </w:p>
        </w:tc>
      </w:tr>
      <w:tr w:rsidR="005775C8" w:rsidRPr="00812CBA" w14:paraId="25CC2086" w14:textId="77777777" w:rsidTr="00BA1715">
        <w:trPr>
          <w:trHeight w:hRule="exact" w:val="284"/>
        </w:trPr>
        <w:tc>
          <w:tcPr>
            <w:tcW w:w="5238" w:type="dxa"/>
            <w:shd w:val="clear" w:color="auto" w:fill="auto"/>
            <w:vAlign w:val="center"/>
          </w:tcPr>
          <w:p w14:paraId="11A83C42" w14:textId="77777777" w:rsidR="005775C8" w:rsidRPr="006268D5" w:rsidRDefault="006268D5" w:rsidP="00BA1715">
            <w:pPr>
              <w:widowControl w:val="0"/>
              <w:spacing w:after="120" w:line="22" w:lineRule="atLeast"/>
              <w:ind w:firstLine="142"/>
              <w:rPr>
                <w:sz w:val="22"/>
                <w:szCs w:val="22"/>
              </w:rPr>
            </w:pPr>
            <w:r w:rsidRPr="006268D5">
              <w:rPr>
                <w:sz w:val="22"/>
                <w:szCs w:val="22"/>
              </w:rPr>
              <w:t>Bankas: AB Šiaulių bankas</w:t>
            </w:r>
          </w:p>
        </w:tc>
        <w:tc>
          <w:tcPr>
            <w:tcW w:w="5238" w:type="dxa"/>
            <w:shd w:val="clear" w:color="auto" w:fill="auto"/>
            <w:vAlign w:val="center"/>
          </w:tcPr>
          <w:p w14:paraId="7E1C7BF3" w14:textId="77777777" w:rsidR="005775C8" w:rsidRPr="007345B2" w:rsidRDefault="005775C8" w:rsidP="00BA1715">
            <w:pPr>
              <w:widowControl w:val="0"/>
              <w:spacing w:after="120" w:line="22" w:lineRule="atLeast"/>
              <w:ind w:firstLine="142"/>
              <w:rPr>
                <w:b/>
                <w:sz w:val="22"/>
                <w:szCs w:val="22"/>
              </w:rPr>
            </w:pPr>
          </w:p>
        </w:tc>
      </w:tr>
      <w:tr w:rsidR="005775C8" w:rsidRPr="00812CBA" w14:paraId="6FBEAFF3" w14:textId="77777777" w:rsidTr="00BA1715">
        <w:trPr>
          <w:trHeight w:hRule="exact" w:val="284"/>
        </w:trPr>
        <w:tc>
          <w:tcPr>
            <w:tcW w:w="5238" w:type="dxa"/>
            <w:shd w:val="clear" w:color="auto" w:fill="auto"/>
            <w:vAlign w:val="center"/>
          </w:tcPr>
          <w:p w14:paraId="23088947" w14:textId="77777777" w:rsidR="005775C8" w:rsidRPr="007345B2" w:rsidRDefault="006268D5" w:rsidP="006268D5">
            <w:pPr>
              <w:widowControl w:val="0"/>
              <w:spacing w:after="120" w:line="22" w:lineRule="atLeast"/>
              <w:ind w:firstLine="0"/>
              <w:rPr>
                <w:b/>
                <w:sz w:val="22"/>
                <w:szCs w:val="22"/>
              </w:rPr>
            </w:pPr>
            <w:r>
              <w:t xml:space="preserve">   </w:t>
            </w:r>
            <w:r w:rsidRPr="006268D5">
              <w:rPr>
                <w:sz w:val="22"/>
              </w:rPr>
              <w:t>Banko kodas 7180</w:t>
            </w:r>
          </w:p>
        </w:tc>
        <w:tc>
          <w:tcPr>
            <w:tcW w:w="5238" w:type="dxa"/>
            <w:shd w:val="clear" w:color="auto" w:fill="auto"/>
            <w:vAlign w:val="center"/>
          </w:tcPr>
          <w:p w14:paraId="19871F0B" w14:textId="77777777" w:rsidR="005775C8" w:rsidRPr="007345B2" w:rsidRDefault="005775C8" w:rsidP="00BA1715">
            <w:pPr>
              <w:widowControl w:val="0"/>
              <w:spacing w:after="120" w:line="22" w:lineRule="atLeast"/>
              <w:ind w:firstLine="142"/>
              <w:rPr>
                <w:b/>
                <w:sz w:val="22"/>
                <w:szCs w:val="22"/>
              </w:rPr>
            </w:pPr>
            <w:r w:rsidRPr="007345B2">
              <w:rPr>
                <w:sz w:val="22"/>
              </w:rPr>
              <w:t>.....................................</w:t>
            </w:r>
          </w:p>
        </w:tc>
      </w:tr>
      <w:tr w:rsidR="005775C8" w:rsidRPr="00812CBA" w14:paraId="6C67066C" w14:textId="77777777" w:rsidTr="00BA1715">
        <w:trPr>
          <w:trHeight w:hRule="exact" w:val="284"/>
        </w:trPr>
        <w:tc>
          <w:tcPr>
            <w:tcW w:w="5238" w:type="dxa"/>
            <w:shd w:val="clear" w:color="auto" w:fill="auto"/>
            <w:vAlign w:val="center"/>
          </w:tcPr>
          <w:p w14:paraId="0170FE02" w14:textId="77777777" w:rsidR="005775C8" w:rsidRPr="006268D5" w:rsidRDefault="006268D5" w:rsidP="00BA1715">
            <w:pPr>
              <w:widowControl w:val="0"/>
              <w:spacing w:after="120" w:line="22" w:lineRule="atLeast"/>
              <w:ind w:firstLine="142"/>
              <w:rPr>
                <w:sz w:val="22"/>
                <w:szCs w:val="22"/>
              </w:rPr>
            </w:pPr>
            <w:r w:rsidRPr="006268D5">
              <w:rPr>
                <w:sz w:val="22"/>
              </w:rPr>
              <w:t>Generalinis direktorius</w:t>
            </w:r>
          </w:p>
        </w:tc>
        <w:tc>
          <w:tcPr>
            <w:tcW w:w="5238" w:type="dxa"/>
            <w:shd w:val="clear" w:color="auto" w:fill="auto"/>
            <w:vAlign w:val="center"/>
          </w:tcPr>
          <w:p w14:paraId="66CD4899" w14:textId="77777777" w:rsidR="005775C8" w:rsidRPr="007345B2" w:rsidRDefault="005775C8" w:rsidP="00BA1715">
            <w:pPr>
              <w:widowControl w:val="0"/>
              <w:spacing w:after="120" w:line="22" w:lineRule="atLeast"/>
              <w:ind w:firstLine="142"/>
              <w:rPr>
                <w:b/>
                <w:sz w:val="22"/>
                <w:szCs w:val="22"/>
              </w:rPr>
            </w:pPr>
            <w:r w:rsidRPr="007345B2">
              <w:rPr>
                <w:sz w:val="22"/>
              </w:rPr>
              <w:t>.....................................</w:t>
            </w:r>
          </w:p>
        </w:tc>
      </w:tr>
      <w:tr w:rsidR="005775C8" w:rsidRPr="00812CBA" w14:paraId="21DF7FF9" w14:textId="77777777" w:rsidTr="00BA1715">
        <w:trPr>
          <w:trHeight w:hRule="exact" w:val="284"/>
        </w:trPr>
        <w:tc>
          <w:tcPr>
            <w:tcW w:w="5238" w:type="dxa"/>
            <w:shd w:val="clear" w:color="auto" w:fill="auto"/>
            <w:vAlign w:val="center"/>
          </w:tcPr>
          <w:p w14:paraId="476E57AB" w14:textId="77777777" w:rsidR="005775C8" w:rsidRPr="007345B2" w:rsidRDefault="006268D5" w:rsidP="00BA1715">
            <w:pPr>
              <w:widowControl w:val="0"/>
              <w:spacing w:after="120" w:line="22" w:lineRule="atLeast"/>
              <w:ind w:firstLine="142"/>
              <w:rPr>
                <w:sz w:val="22"/>
              </w:rPr>
            </w:pPr>
            <w:r>
              <w:rPr>
                <w:sz w:val="22"/>
              </w:rPr>
              <w:t xml:space="preserve">Vaidas </w:t>
            </w:r>
            <w:proofErr w:type="spellStart"/>
            <w:r>
              <w:rPr>
                <w:sz w:val="22"/>
              </w:rPr>
              <w:t>Seirackas</w:t>
            </w:r>
            <w:proofErr w:type="spellEnd"/>
          </w:p>
        </w:tc>
        <w:tc>
          <w:tcPr>
            <w:tcW w:w="5238" w:type="dxa"/>
            <w:shd w:val="clear" w:color="auto" w:fill="auto"/>
            <w:vAlign w:val="center"/>
          </w:tcPr>
          <w:p w14:paraId="6F260D77" w14:textId="77777777" w:rsidR="005775C8" w:rsidRPr="007345B2" w:rsidRDefault="005775C8" w:rsidP="00BA1715">
            <w:pPr>
              <w:widowControl w:val="0"/>
              <w:spacing w:after="120" w:line="22" w:lineRule="atLeast"/>
              <w:ind w:firstLine="142"/>
              <w:rPr>
                <w:sz w:val="22"/>
              </w:rPr>
            </w:pPr>
          </w:p>
        </w:tc>
      </w:tr>
      <w:tr w:rsidR="005775C8" w:rsidRPr="00812CBA" w14:paraId="2053186B" w14:textId="77777777" w:rsidTr="00BA1715">
        <w:trPr>
          <w:trHeight w:hRule="exact" w:val="284"/>
        </w:trPr>
        <w:tc>
          <w:tcPr>
            <w:tcW w:w="5238" w:type="dxa"/>
            <w:shd w:val="clear" w:color="auto" w:fill="auto"/>
            <w:vAlign w:val="center"/>
          </w:tcPr>
          <w:p w14:paraId="163D431C" w14:textId="77777777" w:rsidR="005775C8" w:rsidRPr="007345B2" w:rsidRDefault="005775C8" w:rsidP="00BA1715">
            <w:pPr>
              <w:widowControl w:val="0"/>
              <w:spacing w:after="120" w:line="22" w:lineRule="atLeast"/>
              <w:ind w:firstLine="142"/>
              <w:rPr>
                <w:b/>
                <w:sz w:val="22"/>
                <w:szCs w:val="22"/>
              </w:rPr>
            </w:pPr>
            <w:r w:rsidRPr="007345B2">
              <w:rPr>
                <w:sz w:val="22"/>
              </w:rPr>
              <w:t>_______________________</w:t>
            </w:r>
          </w:p>
        </w:tc>
        <w:tc>
          <w:tcPr>
            <w:tcW w:w="5238" w:type="dxa"/>
            <w:shd w:val="clear" w:color="auto" w:fill="auto"/>
            <w:vAlign w:val="center"/>
          </w:tcPr>
          <w:p w14:paraId="47443FDF" w14:textId="77777777" w:rsidR="005775C8" w:rsidRPr="007345B2" w:rsidRDefault="005775C8" w:rsidP="00BA1715">
            <w:pPr>
              <w:widowControl w:val="0"/>
              <w:spacing w:after="120" w:line="22" w:lineRule="atLeast"/>
              <w:ind w:firstLine="142"/>
              <w:rPr>
                <w:b/>
                <w:sz w:val="22"/>
                <w:szCs w:val="22"/>
              </w:rPr>
            </w:pPr>
            <w:r w:rsidRPr="007345B2">
              <w:rPr>
                <w:sz w:val="22"/>
              </w:rPr>
              <w:t>_______________________</w:t>
            </w:r>
          </w:p>
        </w:tc>
      </w:tr>
      <w:tr w:rsidR="005775C8" w:rsidRPr="008E3775" w14:paraId="5834C916" w14:textId="77777777" w:rsidTr="00BA1715">
        <w:trPr>
          <w:trHeight w:hRule="exact" w:val="284"/>
        </w:trPr>
        <w:tc>
          <w:tcPr>
            <w:tcW w:w="5238" w:type="dxa"/>
            <w:shd w:val="clear" w:color="auto" w:fill="auto"/>
            <w:vAlign w:val="center"/>
          </w:tcPr>
          <w:p w14:paraId="2EDC8282" w14:textId="77777777" w:rsidR="005775C8" w:rsidRPr="007345B2" w:rsidRDefault="006268D5" w:rsidP="00BA1715">
            <w:pPr>
              <w:widowControl w:val="0"/>
              <w:spacing w:after="120" w:line="22" w:lineRule="atLeast"/>
              <w:ind w:firstLine="142"/>
              <w:rPr>
                <w:b/>
                <w:sz w:val="22"/>
                <w:szCs w:val="22"/>
              </w:rPr>
            </w:pPr>
            <w:r>
              <w:rPr>
                <w:sz w:val="22"/>
              </w:rPr>
              <w:t xml:space="preserve"> </w:t>
            </w:r>
            <w:r w:rsidR="005775C8" w:rsidRPr="007345B2">
              <w:rPr>
                <w:sz w:val="22"/>
              </w:rPr>
              <w:t>A.V.</w:t>
            </w:r>
          </w:p>
        </w:tc>
        <w:tc>
          <w:tcPr>
            <w:tcW w:w="5238" w:type="dxa"/>
            <w:shd w:val="clear" w:color="auto" w:fill="auto"/>
            <w:vAlign w:val="center"/>
          </w:tcPr>
          <w:p w14:paraId="5C87938F" w14:textId="77777777" w:rsidR="005775C8" w:rsidRPr="007345B2" w:rsidRDefault="005775C8" w:rsidP="00BA1715">
            <w:pPr>
              <w:widowControl w:val="0"/>
              <w:spacing w:after="120" w:line="22" w:lineRule="atLeast"/>
              <w:ind w:firstLine="142"/>
              <w:rPr>
                <w:b/>
                <w:sz w:val="22"/>
                <w:szCs w:val="22"/>
              </w:rPr>
            </w:pPr>
            <w:r w:rsidRPr="007345B2">
              <w:rPr>
                <w:sz w:val="22"/>
              </w:rPr>
              <w:t>A.V.</w:t>
            </w:r>
          </w:p>
        </w:tc>
      </w:tr>
    </w:tbl>
    <w:p w14:paraId="0A2736EA" w14:textId="77777777" w:rsidR="00AA0ED1" w:rsidRDefault="00AA0ED1" w:rsidP="00D267C9">
      <w:pPr>
        <w:ind w:firstLine="0"/>
        <w:rPr>
          <w:b/>
          <w:i/>
          <w:sz w:val="20"/>
        </w:rPr>
      </w:pPr>
    </w:p>
    <w:p w14:paraId="4A3E6971" w14:textId="77777777" w:rsidR="00AA0ED1" w:rsidRDefault="00AA0ED1" w:rsidP="00EF0B4B">
      <w:pPr>
        <w:jc w:val="right"/>
        <w:rPr>
          <w:b/>
          <w:i/>
          <w:sz w:val="20"/>
        </w:rPr>
      </w:pPr>
    </w:p>
    <w:p w14:paraId="14366C86" w14:textId="77777777" w:rsidR="00AA0ED1" w:rsidRDefault="00AA0ED1" w:rsidP="00EF0B4B">
      <w:pPr>
        <w:jc w:val="right"/>
        <w:rPr>
          <w:b/>
          <w:i/>
          <w:sz w:val="20"/>
        </w:rPr>
      </w:pPr>
    </w:p>
    <w:p w14:paraId="74C33CF5" w14:textId="77777777" w:rsidR="00AA0ED1" w:rsidRDefault="00AA0ED1" w:rsidP="00EF0B4B">
      <w:pPr>
        <w:jc w:val="right"/>
        <w:rPr>
          <w:b/>
          <w:i/>
          <w:sz w:val="20"/>
        </w:rPr>
      </w:pPr>
    </w:p>
    <w:p w14:paraId="7EA941C4" w14:textId="77777777" w:rsidR="00AA0ED1" w:rsidRDefault="00AA0ED1" w:rsidP="00AA0ED1">
      <w:pPr>
        <w:ind w:firstLine="0"/>
        <w:rPr>
          <w:b/>
          <w:i/>
          <w:sz w:val="20"/>
        </w:rPr>
      </w:pPr>
    </w:p>
    <w:p w14:paraId="3250A025" w14:textId="77777777" w:rsidR="00B76CEE" w:rsidRDefault="00AA0ED1" w:rsidP="00AA0ED1">
      <w:pPr>
        <w:ind w:firstLine="0"/>
        <w:rPr>
          <w:b/>
          <w:i/>
          <w:sz w:val="20"/>
        </w:rPr>
      </w:pPr>
      <w:r>
        <w:rPr>
          <w:b/>
          <w:i/>
          <w:sz w:val="20"/>
        </w:rPr>
        <w:t xml:space="preserve">                                                                                                               </w:t>
      </w:r>
    </w:p>
    <w:p w14:paraId="12ADC9C8" w14:textId="77777777" w:rsidR="00B76CEE" w:rsidRDefault="00B76CEE" w:rsidP="00AA0ED1">
      <w:pPr>
        <w:ind w:firstLine="0"/>
        <w:rPr>
          <w:b/>
          <w:i/>
          <w:sz w:val="20"/>
        </w:rPr>
      </w:pPr>
    </w:p>
    <w:p w14:paraId="41EEA91D" w14:textId="77777777" w:rsidR="00B76CEE" w:rsidRDefault="00B76CEE" w:rsidP="00AA0ED1">
      <w:pPr>
        <w:ind w:firstLine="0"/>
        <w:rPr>
          <w:b/>
          <w:i/>
          <w:sz w:val="20"/>
        </w:rPr>
      </w:pPr>
    </w:p>
    <w:p w14:paraId="0B167940" w14:textId="77777777" w:rsidR="00B76CEE" w:rsidRDefault="00B76CEE" w:rsidP="00AA0ED1">
      <w:pPr>
        <w:ind w:firstLine="0"/>
        <w:rPr>
          <w:b/>
          <w:i/>
          <w:sz w:val="20"/>
        </w:rPr>
      </w:pPr>
    </w:p>
    <w:p w14:paraId="547C9123" w14:textId="77777777" w:rsidR="00B76CEE" w:rsidRDefault="00B76CEE" w:rsidP="00AA0ED1">
      <w:pPr>
        <w:ind w:firstLine="0"/>
        <w:rPr>
          <w:b/>
          <w:i/>
          <w:sz w:val="20"/>
        </w:rPr>
      </w:pPr>
    </w:p>
    <w:p w14:paraId="1E810ED8" w14:textId="77777777" w:rsidR="00B76CEE" w:rsidRDefault="00B76CEE" w:rsidP="00AA0ED1">
      <w:pPr>
        <w:ind w:firstLine="0"/>
        <w:rPr>
          <w:b/>
          <w:i/>
          <w:sz w:val="20"/>
        </w:rPr>
      </w:pPr>
    </w:p>
    <w:p w14:paraId="58FC725C" w14:textId="77777777" w:rsidR="00B76CEE" w:rsidRDefault="00B76CEE" w:rsidP="00AA0ED1">
      <w:pPr>
        <w:ind w:firstLine="0"/>
        <w:rPr>
          <w:b/>
          <w:i/>
          <w:sz w:val="20"/>
        </w:rPr>
      </w:pPr>
    </w:p>
    <w:p w14:paraId="355289A2" w14:textId="42B3CCE4" w:rsidR="00B76CEE" w:rsidRPr="00B76CEE" w:rsidRDefault="00B76CEE" w:rsidP="00AA0ED1">
      <w:pPr>
        <w:ind w:firstLine="0"/>
        <w:rPr>
          <w:b/>
          <w:i/>
          <w:sz w:val="20"/>
          <w:szCs w:val="20"/>
        </w:rPr>
      </w:pPr>
      <w:r w:rsidRPr="00B76CEE">
        <w:rPr>
          <w:b/>
          <w:i/>
          <w:sz w:val="20"/>
          <w:szCs w:val="20"/>
        </w:rPr>
        <w:t xml:space="preserve">                                                                                                                             Stiklų plovimo skysčių ir </w:t>
      </w:r>
      <w:proofErr w:type="spellStart"/>
      <w:r w:rsidRPr="00B76CEE">
        <w:rPr>
          <w:b/>
          <w:i/>
          <w:sz w:val="20"/>
          <w:szCs w:val="20"/>
        </w:rPr>
        <w:t>AdBlue</w:t>
      </w:r>
      <w:proofErr w:type="spellEnd"/>
      <w:r w:rsidRPr="00B76CEE">
        <w:rPr>
          <w:b/>
          <w:i/>
          <w:sz w:val="20"/>
          <w:szCs w:val="20"/>
        </w:rPr>
        <w:t xml:space="preserve"> skysčio</w:t>
      </w:r>
    </w:p>
    <w:p w14:paraId="1A719222" w14:textId="3A76D3DC" w:rsidR="00EF0B4B" w:rsidRPr="0063168A" w:rsidRDefault="00EF0B4B" w:rsidP="00EF0B4B">
      <w:pPr>
        <w:jc w:val="right"/>
        <w:rPr>
          <w:b/>
          <w:sz w:val="20"/>
        </w:rPr>
      </w:pPr>
      <w:r w:rsidRPr="0063168A">
        <w:rPr>
          <w:b/>
          <w:bCs/>
          <w:sz w:val="20"/>
        </w:rPr>
        <w:t xml:space="preserve">pirkimo-pardavimo </w:t>
      </w:r>
      <w:r w:rsidRPr="0063168A">
        <w:rPr>
          <w:b/>
          <w:sz w:val="20"/>
        </w:rPr>
        <w:t>sutarties</w:t>
      </w:r>
    </w:p>
    <w:p w14:paraId="11FFDA2D" w14:textId="77777777" w:rsidR="00EF0B4B" w:rsidRPr="0063168A" w:rsidRDefault="00EF0B4B" w:rsidP="00EF0B4B">
      <w:pPr>
        <w:jc w:val="right"/>
        <w:rPr>
          <w:b/>
          <w:sz w:val="20"/>
        </w:rPr>
      </w:pPr>
      <w:r w:rsidRPr="0063168A">
        <w:rPr>
          <w:b/>
          <w:sz w:val="20"/>
        </w:rPr>
        <w:t>Nr. ___________________</w:t>
      </w:r>
    </w:p>
    <w:p w14:paraId="1F61B030" w14:textId="13F1886C" w:rsidR="00A20976" w:rsidRDefault="00EF0B4B" w:rsidP="00EF0B4B">
      <w:pPr>
        <w:widowControl w:val="0"/>
        <w:spacing w:after="40"/>
        <w:ind w:firstLine="0"/>
        <w:jc w:val="right"/>
        <w:rPr>
          <w:b/>
          <w:sz w:val="20"/>
        </w:rPr>
      </w:pPr>
      <w:r w:rsidRPr="0063168A">
        <w:rPr>
          <w:b/>
          <w:sz w:val="20"/>
        </w:rPr>
        <w:t>1 priedas</w:t>
      </w:r>
    </w:p>
    <w:p w14:paraId="340B6011" w14:textId="77777777" w:rsidR="00B76CEE" w:rsidRPr="0063168A" w:rsidRDefault="00B76CEE" w:rsidP="00EF0B4B">
      <w:pPr>
        <w:widowControl w:val="0"/>
        <w:spacing w:after="40"/>
        <w:ind w:firstLine="0"/>
        <w:jc w:val="right"/>
        <w:rPr>
          <w:sz w:val="12"/>
          <w:szCs w:val="16"/>
          <w:lang w:eastAsia="ar-SA"/>
        </w:rPr>
      </w:pPr>
    </w:p>
    <w:p w14:paraId="5D169E60" w14:textId="2831A772" w:rsidR="00B76CEE" w:rsidRPr="00B76CEE" w:rsidRDefault="00B76CEE" w:rsidP="004376B9">
      <w:pPr>
        <w:widowControl w:val="0"/>
        <w:jc w:val="center"/>
        <w:rPr>
          <w:b/>
          <w:i/>
          <w:lang w:eastAsia="ar-SA"/>
        </w:rPr>
      </w:pPr>
      <w:r w:rsidRPr="00B76CEE">
        <w:rPr>
          <w:b/>
          <w:i/>
          <w:lang w:eastAsia="ar-SA"/>
        </w:rPr>
        <w:t>STIKLŲ PLOVIMO SKYSČIŲ IR ADBLUE SKYSČIO</w:t>
      </w:r>
    </w:p>
    <w:p w14:paraId="7C40347F" w14:textId="0855C296" w:rsidR="00A20976" w:rsidRDefault="00EF0B4B" w:rsidP="004376B9">
      <w:pPr>
        <w:widowControl w:val="0"/>
        <w:jc w:val="center"/>
        <w:rPr>
          <w:b/>
          <w:sz w:val="22"/>
          <w:szCs w:val="22"/>
          <w:lang w:eastAsia="ar-SA"/>
        </w:rPr>
      </w:pPr>
      <w:r w:rsidRPr="00F22B09">
        <w:rPr>
          <w:b/>
          <w:sz w:val="22"/>
          <w:szCs w:val="22"/>
          <w:lang w:eastAsia="ar-SA"/>
        </w:rPr>
        <w:t>TECHNINĖ SPECIFIKACIJA</w:t>
      </w:r>
    </w:p>
    <w:p w14:paraId="3164D1BF" w14:textId="03CF5FC9" w:rsidR="00D267C9" w:rsidRDefault="00D267C9" w:rsidP="004376B9">
      <w:pPr>
        <w:widowControl w:val="0"/>
        <w:jc w:val="center"/>
        <w:rPr>
          <w:b/>
          <w:sz w:val="22"/>
          <w:szCs w:val="22"/>
          <w:lang w:eastAsia="ar-SA"/>
        </w:rPr>
      </w:pPr>
    </w:p>
    <w:p w14:paraId="459A5BDD" w14:textId="4DC30FD1" w:rsidR="00D267C9" w:rsidRDefault="00D267C9" w:rsidP="004376B9">
      <w:pPr>
        <w:widowControl w:val="0"/>
        <w:jc w:val="center"/>
        <w:rPr>
          <w:b/>
          <w:sz w:val="22"/>
          <w:szCs w:val="22"/>
          <w:lang w:eastAsia="ar-SA"/>
        </w:rPr>
      </w:pPr>
    </w:p>
    <w:p w14:paraId="4F42994B" w14:textId="77777777" w:rsidR="00D267C9" w:rsidRPr="0063168A" w:rsidRDefault="00D267C9" w:rsidP="004376B9">
      <w:pPr>
        <w:widowControl w:val="0"/>
        <w:jc w:val="center"/>
        <w:rPr>
          <w:b/>
          <w:sz w:val="22"/>
          <w:szCs w:val="22"/>
          <w:u w:val="single"/>
          <w:lang w:eastAsia="ar-SA"/>
        </w:rPr>
      </w:pPr>
    </w:p>
    <w:p w14:paraId="462AF82E" w14:textId="77777777" w:rsidR="00A27F90" w:rsidRPr="0063168A" w:rsidRDefault="00A27F90" w:rsidP="00A27F90">
      <w:pPr>
        <w:ind w:firstLine="0"/>
        <w:rPr>
          <w:sz w:val="12"/>
          <w:szCs w:val="12"/>
        </w:rPr>
      </w:pPr>
    </w:p>
    <w:tbl>
      <w:tblPr>
        <w:tblW w:w="9781" w:type="dxa"/>
        <w:tblInd w:w="284" w:type="dxa"/>
        <w:tblCellMar>
          <w:left w:w="0" w:type="dxa"/>
          <w:right w:w="0" w:type="dxa"/>
        </w:tblCellMar>
        <w:tblLook w:val="04A0" w:firstRow="1" w:lastRow="0" w:firstColumn="1" w:lastColumn="0" w:noHBand="0" w:noVBand="1"/>
      </w:tblPr>
      <w:tblGrid>
        <w:gridCol w:w="5238"/>
        <w:gridCol w:w="4543"/>
      </w:tblGrid>
      <w:tr w:rsidR="006E0145" w:rsidRPr="00812CBA" w14:paraId="6173E2FD" w14:textId="77777777" w:rsidTr="006E0145">
        <w:trPr>
          <w:trHeight w:hRule="exact" w:val="284"/>
        </w:trPr>
        <w:tc>
          <w:tcPr>
            <w:tcW w:w="5238" w:type="dxa"/>
            <w:shd w:val="clear" w:color="auto" w:fill="auto"/>
            <w:vAlign w:val="center"/>
          </w:tcPr>
          <w:p w14:paraId="41F84141" w14:textId="77777777" w:rsidR="006E0145" w:rsidRPr="007345B2" w:rsidRDefault="006E0145" w:rsidP="007E7548">
            <w:pPr>
              <w:widowControl w:val="0"/>
              <w:spacing w:after="120" w:line="22" w:lineRule="atLeast"/>
              <w:ind w:firstLine="142"/>
              <w:rPr>
                <w:b/>
                <w:sz w:val="22"/>
                <w:szCs w:val="22"/>
              </w:rPr>
            </w:pPr>
            <w:r w:rsidRPr="007345B2">
              <w:rPr>
                <w:b/>
                <w:sz w:val="22"/>
              </w:rPr>
              <w:t>Pirkėjas:</w:t>
            </w:r>
          </w:p>
        </w:tc>
        <w:tc>
          <w:tcPr>
            <w:tcW w:w="4543" w:type="dxa"/>
            <w:shd w:val="clear" w:color="auto" w:fill="auto"/>
            <w:vAlign w:val="center"/>
          </w:tcPr>
          <w:p w14:paraId="6BEC4083" w14:textId="77777777" w:rsidR="006E0145" w:rsidRPr="007345B2" w:rsidRDefault="006E0145" w:rsidP="007E7548">
            <w:pPr>
              <w:widowControl w:val="0"/>
              <w:spacing w:after="120" w:line="22" w:lineRule="atLeast"/>
              <w:ind w:firstLine="142"/>
              <w:rPr>
                <w:b/>
                <w:sz w:val="22"/>
                <w:szCs w:val="22"/>
              </w:rPr>
            </w:pPr>
            <w:r>
              <w:rPr>
                <w:b/>
                <w:sz w:val="22"/>
              </w:rPr>
              <w:t>Tiekėjas</w:t>
            </w:r>
            <w:r w:rsidRPr="007345B2">
              <w:rPr>
                <w:b/>
                <w:sz w:val="22"/>
              </w:rPr>
              <w:t>:</w:t>
            </w:r>
          </w:p>
        </w:tc>
      </w:tr>
      <w:tr w:rsidR="006E0145" w:rsidRPr="00812CBA" w14:paraId="0733A9B4" w14:textId="77777777" w:rsidTr="006E0145">
        <w:trPr>
          <w:trHeight w:hRule="exact" w:val="284"/>
        </w:trPr>
        <w:tc>
          <w:tcPr>
            <w:tcW w:w="5238" w:type="dxa"/>
            <w:shd w:val="clear" w:color="auto" w:fill="auto"/>
            <w:vAlign w:val="center"/>
          </w:tcPr>
          <w:p w14:paraId="35D7F86D" w14:textId="77777777" w:rsidR="006E0145" w:rsidRPr="007345B2" w:rsidRDefault="006E0145" w:rsidP="007E7548">
            <w:pPr>
              <w:widowControl w:val="0"/>
              <w:spacing w:after="120" w:line="22" w:lineRule="atLeast"/>
              <w:ind w:firstLine="142"/>
              <w:rPr>
                <w:b/>
                <w:sz w:val="22"/>
                <w:szCs w:val="22"/>
              </w:rPr>
            </w:pPr>
          </w:p>
        </w:tc>
        <w:tc>
          <w:tcPr>
            <w:tcW w:w="4543" w:type="dxa"/>
            <w:shd w:val="clear" w:color="auto" w:fill="auto"/>
            <w:vAlign w:val="center"/>
          </w:tcPr>
          <w:p w14:paraId="39623262" w14:textId="77777777" w:rsidR="006E0145" w:rsidRPr="007345B2" w:rsidRDefault="006E0145" w:rsidP="007E7548">
            <w:pPr>
              <w:widowControl w:val="0"/>
              <w:spacing w:after="120" w:line="22" w:lineRule="atLeast"/>
              <w:ind w:firstLine="142"/>
              <w:rPr>
                <w:b/>
                <w:sz w:val="22"/>
                <w:szCs w:val="22"/>
              </w:rPr>
            </w:pPr>
          </w:p>
        </w:tc>
      </w:tr>
      <w:tr w:rsidR="006E0145" w:rsidRPr="00812CBA" w14:paraId="63C24A72" w14:textId="77777777" w:rsidTr="006E0145">
        <w:trPr>
          <w:trHeight w:hRule="exact" w:val="284"/>
        </w:trPr>
        <w:tc>
          <w:tcPr>
            <w:tcW w:w="5238" w:type="dxa"/>
            <w:shd w:val="clear" w:color="auto" w:fill="auto"/>
            <w:vAlign w:val="center"/>
          </w:tcPr>
          <w:p w14:paraId="64021888" w14:textId="77777777" w:rsidR="006E0145" w:rsidRPr="007345B2" w:rsidRDefault="006E0145" w:rsidP="007E7548">
            <w:pPr>
              <w:widowControl w:val="0"/>
              <w:spacing w:after="120" w:line="22" w:lineRule="atLeast"/>
              <w:ind w:firstLine="142"/>
              <w:rPr>
                <w:b/>
                <w:sz w:val="22"/>
                <w:szCs w:val="22"/>
              </w:rPr>
            </w:pPr>
            <w:r w:rsidRPr="007345B2">
              <w:rPr>
                <w:b/>
                <w:sz w:val="22"/>
              </w:rPr>
              <w:t>UAB „</w:t>
            </w:r>
            <w:r>
              <w:rPr>
                <w:b/>
                <w:sz w:val="22"/>
              </w:rPr>
              <w:t>Busturas</w:t>
            </w:r>
            <w:r w:rsidRPr="007345B2">
              <w:rPr>
                <w:b/>
                <w:sz w:val="22"/>
              </w:rPr>
              <w:t>“</w:t>
            </w:r>
          </w:p>
        </w:tc>
        <w:tc>
          <w:tcPr>
            <w:tcW w:w="4543" w:type="dxa"/>
            <w:shd w:val="clear" w:color="auto" w:fill="auto"/>
            <w:vAlign w:val="center"/>
          </w:tcPr>
          <w:p w14:paraId="3F7417D0" w14:textId="77777777" w:rsidR="006E0145" w:rsidRPr="007345B2" w:rsidRDefault="006E0145" w:rsidP="007E7548">
            <w:pPr>
              <w:widowControl w:val="0"/>
              <w:spacing w:after="120" w:line="22" w:lineRule="atLeast"/>
              <w:ind w:firstLine="142"/>
              <w:rPr>
                <w:b/>
                <w:sz w:val="22"/>
                <w:szCs w:val="22"/>
              </w:rPr>
            </w:pPr>
            <w:r w:rsidRPr="007345B2">
              <w:rPr>
                <w:sz w:val="22"/>
              </w:rPr>
              <w:t>.....................................</w:t>
            </w:r>
          </w:p>
        </w:tc>
      </w:tr>
      <w:tr w:rsidR="006E0145" w:rsidRPr="00812CBA" w14:paraId="26D6CA34" w14:textId="77777777" w:rsidTr="006E0145">
        <w:trPr>
          <w:trHeight w:hRule="exact" w:val="284"/>
        </w:trPr>
        <w:tc>
          <w:tcPr>
            <w:tcW w:w="5238" w:type="dxa"/>
            <w:shd w:val="clear" w:color="auto" w:fill="auto"/>
            <w:vAlign w:val="center"/>
          </w:tcPr>
          <w:p w14:paraId="2FAEE6FC" w14:textId="77777777" w:rsidR="006E0145" w:rsidRPr="007345B2" w:rsidRDefault="006E0145" w:rsidP="007E7548">
            <w:pPr>
              <w:widowControl w:val="0"/>
              <w:spacing w:after="120" w:line="22" w:lineRule="atLeast"/>
              <w:ind w:firstLine="142"/>
              <w:rPr>
                <w:b/>
                <w:sz w:val="22"/>
                <w:szCs w:val="22"/>
              </w:rPr>
            </w:pPr>
            <w:r>
              <w:rPr>
                <w:sz w:val="22"/>
              </w:rPr>
              <w:t>Šarūno</w:t>
            </w:r>
            <w:r w:rsidRPr="007345B2">
              <w:rPr>
                <w:sz w:val="22"/>
              </w:rPr>
              <w:t xml:space="preserve"> g. </w:t>
            </w:r>
            <w:r>
              <w:rPr>
                <w:sz w:val="22"/>
              </w:rPr>
              <w:t>2</w:t>
            </w:r>
            <w:r w:rsidRPr="007345B2">
              <w:rPr>
                <w:sz w:val="22"/>
              </w:rPr>
              <w:t>, LT-</w:t>
            </w:r>
            <w:r>
              <w:t xml:space="preserve"> </w:t>
            </w:r>
            <w:r w:rsidRPr="00491C8A">
              <w:rPr>
                <w:sz w:val="22"/>
              </w:rPr>
              <w:t xml:space="preserve">76161 Šiauliai                              </w:t>
            </w:r>
          </w:p>
        </w:tc>
        <w:tc>
          <w:tcPr>
            <w:tcW w:w="4543" w:type="dxa"/>
            <w:shd w:val="clear" w:color="auto" w:fill="auto"/>
            <w:vAlign w:val="center"/>
          </w:tcPr>
          <w:p w14:paraId="63E016C7" w14:textId="77777777" w:rsidR="006E0145" w:rsidRPr="007345B2" w:rsidRDefault="006E0145" w:rsidP="007E7548">
            <w:pPr>
              <w:widowControl w:val="0"/>
              <w:spacing w:after="120" w:line="22" w:lineRule="atLeast"/>
              <w:ind w:firstLine="142"/>
              <w:rPr>
                <w:b/>
                <w:sz w:val="22"/>
                <w:szCs w:val="22"/>
              </w:rPr>
            </w:pPr>
            <w:r w:rsidRPr="007345B2">
              <w:rPr>
                <w:sz w:val="22"/>
              </w:rPr>
              <w:t>.....................................</w:t>
            </w:r>
          </w:p>
        </w:tc>
      </w:tr>
      <w:tr w:rsidR="006E0145" w:rsidRPr="00812CBA" w14:paraId="22E5350D" w14:textId="77777777" w:rsidTr="006E0145">
        <w:trPr>
          <w:trHeight w:hRule="exact" w:val="284"/>
        </w:trPr>
        <w:tc>
          <w:tcPr>
            <w:tcW w:w="5238" w:type="dxa"/>
            <w:shd w:val="clear" w:color="auto" w:fill="auto"/>
            <w:vAlign w:val="center"/>
          </w:tcPr>
          <w:p w14:paraId="1917F4AD" w14:textId="77777777" w:rsidR="006E0145" w:rsidRPr="007345B2" w:rsidRDefault="006E0145" w:rsidP="007E7548">
            <w:pPr>
              <w:widowControl w:val="0"/>
              <w:spacing w:after="120" w:line="22" w:lineRule="atLeast"/>
              <w:ind w:firstLine="142"/>
              <w:rPr>
                <w:b/>
                <w:sz w:val="22"/>
                <w:szCs w:val="22"/>
              </w:rPr>
            </w:pPr>
            <w:r w:rsidRPr="007345B2">
              <w:rPr>
                <w:sz w:val="22"/>
              </w:rPr>
              <w:t xml:space="preserve">Įmonės kodas </w:t>
            </w:r>
            <w:r w:rsidRPr="00491C8A">
              <w:rPr>
                <w:sz w:val="22"/>
              </w:rPr>
              <w:t xml:space="preserve">144127993  </w:t>
            </w:r>
          </w:p>
        </w:tc>
        <w:tc>
          <w:tcPr>
            <w:tcW w:w="4543" w:type="dxa"/>
            <w:shd w:val="clear" w:color="auto" w:fill="auto"/>
            <w:vAlign w:val="center"/>
          </w:tcPr>
          <w:p w14:paraId="471244C6" w14:textId="77777777" w:rsidR="006E0145" w:rsidRPr="007345B2" w:rsidRDefault="006E0145" w:rsidP="007E7548">
            <w:pPr>
              <w:widowControl w:val="0"/>
              <w:spacing w:after="120" w:line="22" w:lineRule="atLeast"/>
              <w:ind w:firstLine="142"/>
              <w:rPr>
                <w:b/>
                <w:sz w:val="22"/>
                <w:szCs w:val="22"/>
              </w:rPr>
            </w:pPr>
            <w:r w:rsidRPr="007345B2">
              <w:rPr>
                <w:sz w:val="22"/>
              </w:rPr>
              <w:t>.....................................</w:t>
            </w:r>
          </w:p>
        </w:tc>
      </w:tr>
      <w:tr w:rsidR="006E0145" w:rsidRPr="00812CBA" w14:paraId="236087AD" w14:textId="77777777" w:rsidTr="006E0145">
        <w:trPr>
          <w:trHeight w:hRule="exact" w:val="284"/>
        </w:trPr>
        <w:tc>
          <w:tcPr>
            <w:tcW w:w="5238" w:type="dxa"/>
            <w:shd w:val="clear" w:color="auto" w:fill="auto"/>
            <w:vAlign w:val="center"/>
          </w:tcPr>
          <w:p w14:paraId="4E30F463" w14:textId="77777777" w:rsidR="006E0145" w:rsidRPr="007345B2" w:rsidRDefault="006E0145" w:rsidP="007E7548">
            <w:pPr>
              <w:widowControl w:val="0"/>
              <w:spacing w:after="120" w:line="22" w:lineRule="atLeast"/>
              <w:ind w:firstLine="142"/>
              <w:rPr>
                <w:b/>
                <w:sz w:val="22"/>
                <w:szCs w:val="22"/>
              </w:rPr>
            </w:pPr>
            <w:r w:rsidRPr="007345B2">
              <w:rPr>
                <w:sz w:val="22"/>
              </w:rPr>
              <w:t xml:space="preserve">PVM mokėtojo kodas </w:t>
            </w:r>
            <w:r w:rsidRPr="00491C8A">
              <w:rPr>
                <w:sz w:val="22"/>
              </w:rPr>
              <w:t>LT441279917</w:t>
            </w:r>
          </w:p>
        </w:tc>
        <w:tc>
          <w:tcPr>
            <w:tcW w:w="4543" w:type="dxa"/>
            <w:shd w:val="clear" w:color="auto" w:fill="auto"/>
            <w:vAlign w:val="center"/>
          </w:tcPr>
          <w:p w14:paraId="471C4A70" w14:textId="77777777" w:rsidR="006E0145" w:rsidRPr="007345B2" w:rsidRDefault="006E0145" w:rsidP="007E7548">
            <w:pPr>
              <w:widowControl w:val="0"/>
              <w:spacing w:after="120" w:line="22" w:lineRule="atLeast"/>
              <w:ind w:firstLine="142"/>
              <w:rPr>
                <w:b/>
                <w:sz w:val="22"/>
                <w:szCs w:val="22"/>
              </w:rPr>
            </w:pPr>
            <w:r w:rsidRPr="007345B2">
              <w:rPr>
                <w:sz w:val="22"/>
              </w:rPr>
              <w:t>.....................................</w:t>
            </w:r>
          </w:p>
        </w:tc>
      </w:tr>
      <w:tr w:rsidR="006E0145" w:rsidRPr="00812CBA" w14:paraId="086372C2" w14:textId="77777777" w:rsidTr="006E0145">
        <w:trPr>
          <w:trHeight w:hRule="exact" w:val="284"/>
        </w:trPr>
        <w:tc>
          <w:tcPr>
            <w:tcW w:w="5238" w:type="dxa"/>
            <w:shd w:val="clear" w:color="auto" w:fill="auto"/>
            <w:vAlign w:val="center"/>
          </w:tcPr>
          <w:p w14:paraId="4941BB48" w14:textId="77777777" w:rsidR="006E0145" w:rsidRPr="007345B2" w:rsidRDefault="006E0145" w:rsidP="007E7548">
            <w:pPr>
              <w:widowControl w:val="0"/>
              <w:spacing w:after="120" w:line="22" w:lineRule="atLeast"/>
              <w:ind w:firstLine="142"/>
              <w:rPr>
                <w:b/>
                <w:sz w:val="22"/>
                <w:szCs w:val="22"/>
              </w:rPr>
            </w:pPr>
            <w:r w:rsidRPr="007345B2">
              <w:rPr>
                <w:sz w:val="22"/>
              </w:rPr>
              <w:t xml:space="preserve">Tel. (8 </w:t>
            </w:r>
            <w:r>
              <w:rPr>
                <w:sz w:val="22"/>
              </w:rPr>
              <w:t>41</w:t>
            </w:r>
            <w:r w:rsidRPr="007345B2">
              <w:rPr>
                <w:sz w:val="22"/>
              </w:rPr>
              <w:t xml:space="preserve">) </w:t>
            </w:r>
            <w:r w:rsidRPr="00491C8A">
              <w:rPr>
                <w:sz w:val="22"/>
              </w:rPr>
              <w:t xml:space="preserve"> 592 000                                                   </w:t>
            </w:r>
          </w:p>
        </w:tc>
        <w:tc>
          <w:tcPr>
            <w:tcW w:w="4543" w:type="dxa"/>
            <w:shd w:val="clear" w:color="auto" w:fill="auto"/>
            <w:vAlign w:val="center"/>
          </w:tcPr>
          <w:p w14:paraId="79BAA546" w14:textId="77777777" w:rsidR="006E0145" w:rsidRPr="007345B2" w:rsidRDefault="006E0145" w:rsidP="007E7548">
            <w:pPr>
              <w:widowControl w:val="0"/>
              <w:spacing w:after="120" w:line="22" w:lineRule="atLeast"/>
              <w:ind w:firstLine="142"/>
              <w:rPr>
                <w:b/>
                <w:sz w:val="22"/>
                <w:szCs w:val="22"/>
              </w:rPr>
            </w:pPr>
            <w:r w:rsidRPr="007345B2">
              <w:rPr>
                <w:sz w:val="22"/>
              </w:rPr>
              <w:t>.....................................</w:t>
            </w:r>
          </w:p>
        </w:tc>
      </w:tr>
      <w:tr w:rsidR="006E0145" w:rsidRPr="00812CBA" w14:paraId="080503B4" w14:textId="77777777" w:rsidTr="006E0145">
        <w:trPr>
          <w:trHeight w:hRule="exact" w:val="284"/>
        </w:trPr>
        <w:tc>
          <w:tcPr>
            <w:tcW w:w="5238" w:type="dxa"/>
            <w:shd w:val="clear" w:color="auto" w:fill="auto"/>
            <w:vAlign w:val="center"/>
          </w:tcPr>
          <w:p w14:paraId="6A36278F" w14:textId="77777777" w:rsidR="006E0145" w:rsidRPr="007345B2" w:rsidRDefault="006E0145" w:rsidP="007E7548">
            <w:pPr>
              <w:widowControl w:val="0"/>
              <w:spacing w:after="120" w:line="22" w:lineRule="atLeast"/>
              <w:ind w:firstLine="142"/>
              <w:rPr>
                <w:b/>
                <w:sz w:val="22"/>
                <w:szCs w:val="22"/>
              </w:rPr>
            </w:pPr>
            <w:r w:rsidRPr="007345B2">
              <w:rPr>
                <w:sz w:val="22"/>
              </w:rPr>
              <w:t xml:space="preserve">Faks. (8 </w:t>
            </w:r>
            <w:r>
              <w:rPr>
                <w:sz w:val="22"/>
              </w:rPr>
              <w:t>41</w:t>
            </w:r>
            <w:r w:rsidRPr="007345B2">
              <w:rPr>
                <w:sz w:val="22"/>
              </w:rPr>
              <w:t xml:space="preserve">) </w:t>
            </w:r>
            <w:r w:rsidRPr="00491C8A">
              <w:rPr>
                <w:sz w:val="22"/>
              </w:rPr>
              <w:t xml:space="preserve">545 296                                               </w:t>
            </w:r>
            <w:r w:rsidRPr="007345B2">
              <w:rPr>
                <w:sz w:val="22"/>
              </w:rPr>
              <w:tab/>
            </w:r>
          </w:p>
        </w:tc>
        <w:tc>
          <w:tcPr>
            <w:tcW w:w="4543" w:type="dxa"/>
            <w:shd w:val="clear" w:color="auto" w:fill="auto"/>
            <w:vAlign w:val="center"/>
          </w:tcPr>
          <w:p w14:paraId="3A9883CC" w14:textId="77777777" w:rsidR="006E0145" w:rsidRPr="007345B2" w:rsidRDefault="006E0145" w:rsidP="007E7548">
            <w:pPr>
              <w:widowControl w:val="0"/>
              <w:spacing w:after="120" w:line="22" w:lineRule="atLeast"/>
              <w:ind w:firstLine="142"/>
              <w:rPr>
                <w:b/>
                <w:sz w:val="22"/>
                <w:szCs w:val="22"/>
              </w:rPr>
            </w:pPr>
            <w:r w:rsidRPr="007345B2">
              <w:rPr>
                <w:sz w:val="22"/>
              </w:rPr>
              <w:t>.....................................</w:t>
            </w:r>
          </w:p>
        </w:tc>
      </w:tr>
      <w:tr w:rsidR="006E0145" w:rsidRPr="00812CBA" w14:paraId="12C3E5C7" w14:textId="77777777" w:rsidTr="006E0145">
        <w:trPr>
          <w:trHeight w:hRule="exact" w:val="284"/>
        </w:trPr>
        <w:tc>
          <w:tcPr>
            <w:tcW w:w="5238" w:type="dxa"/>
            <w:shd w:val="clear" w:color="auto" w:fill="auto"/>
            <w:vAlign w:val="center"/>
          </w:tcPr>
          <w:p w14:paraId="436BB4A8" w14:textId="77777777" w:rsidR="006E0145" w:rsidRDefault="006E0145" w:rsidP="007E7548">
            <w:pPr>
              <w:tabs>
                <w:tab w:val="left" w:pos="1843"/>
              </w:tabs>
              <w:ind w:firstLine="0"/>
              <w:rPr>
                <w:szCs w:val="20"/>
              </w:rPr>
            </w:pPr>
            <w:r>
              <w:t xml:space="preserve">  Elektroninis paštas: </w:t>
            </w:r>
            <w:hyperlink r:id="rId15" w:history="1">
              <w:r>
                <w:rPr>
                  <w:rStyle w:val="Hipersaitas"/>
                </w:rPr>
                <w:t>busturas@busturas.lt</w:t>
              </w:r>
            </w:hyperlink>
            <w:r>
              <w:t xml:space="preserve">              </w:t>
            </w:r>
          </w:p>
          <w:p w14:paraId="15FE6794" w14:textId="77777777" w:rsidR="006E0145" w:rsidRPr="007345B2" w:rsidRDefault="006E0145" w:rsidP="007E7548">
            <w:pPr>
              <w:widowControl w:val="0"/>
              <w:spacing w:after="120" w:line="22" w:lineRule="atLeast"/>
              <w:ind w:firstLine="142"/>
              <w:rPr>
                <w:b/>
                <w:sz w:val="22"/>
                <w:szCs w:val="22"/>
              </w:rPr>
            </w:pPr>
          </w:p>
        </w:tc>
        <w:tc>
          <w:tcPr>
            <w:tcW w:w="4543" w:type="dxa"/>
            <w:shd w:val="clear" w:color="auto" w:fill="auto"/>
            <w:vAlign w:val="center"/>
          </w:tcPr>
          <w:p w14:paraId="5BD8445F" w14:textId="77777777" w:rsidR="006E0145" w:rsidRPr="007345B2" w:rsidRDefault="006E0145" w:rsidP="007E7548">
            <w:pPr>
              <w:widowControl w:val="0"/>
              <w:spacing w:after="120" w:line="22" w:lineRule="atLeast"/>
              <w:ind w:firstLine="142"/>
              <w:rPr>
                <w:b/>
                <w:sz w:val="22"/>
                <w:szCs w:val="22"/>
              </w:rPr>
            </w:pPr>
            <w:r w:rsidRPr="007345B2">
              <w:rPr>
                <w:sz w:val="22"/>
              </w:rPr>
              <w:t>.....................................</w:t>
            </w:r>
          </w:p>
        </w:tc>
      </w:tr>
      <w:tr w:rsidR="006E0145" w:rsidRPr="00812CBA" w14:paraId="615F2992" w14:textId="77777777" w:rsidTr="006E0145">
        <w:trPr>
          <w:trHeight w:hRule="exact" w:val="284"/>
        </w:trPr>
        <w:tc>
          <w:tcPr>
            <w:tcW w:w="5238" w:type="dxa"/>
            <w:shd w:val="clear" w:color="auto" w:fill="auto"/>
            <w:vAlign w:val="center"/>
          </w:tcPr>
          <w:p w14:paraId="0052C10A" w14:textId="77777777" w:rsidR="006E0145" w:rsidRPr="006268D5" w:rsidRDefault="006E0145" w:rsidP="007E7548">
            <w:pPr>
              <w:widowControl w:val="0"/>
              <w:spacing w:after="120" w:line="22" w:lineRule="atLeast"/>
              <w:ind w:firstLine="142"/>
              <w:rPr>
                <w:sz w:val="22"/>
                <w:szCs w:val="22"/>
              </w:rPr>
            </w:pPr>
            <w:r w:rsidRPr="006268D5">
              <w:rPr>
                <w:sz w:val="22"/>
                <w:szCs w:val="22"/>
              </w:rPr>
              <w:t>A. s. LT72 7180 0000 0246 7930</w:t>
            </w:r>
          </w:p>
        </w:tc>
        <w:tc>
          <w:tcPr>
            <w:tcW w:w="4543" w:type="dxa"/>
            <w:shd w:val="clear" w:color="auto" w:fill="auto"/>
            <w:vAlign w:val="center"/>
          </w:tcPr>
          <w:p w14:paraId="01C44386" w14:textId="77777777" w:rsidR="006E0145" w:rsidRPr="007345B2" w:rsidRDefault="006E0145" w:rsidP="007E7548">
            <w:pPr>
              <w:widowControl w:val="0"/>
              <w:spacing w:after="120" w:line="22" w:lineRule="atLeast"/>
              <w:ind w:firstLine="142"/>
              <w:rPr>
                <w:b/>
                <w:sz w:val="22"/>
                <w:szCs w:val="22"/>
              </w:rPr>
            </w:pPr>
            <w:r w:rsidRPr="007345B2">
              <w:rPr>
                <w:sz w:val="22"/>
              </w:rPr>
              <w:t>.....................................</w:t>
            </w:r>
          </w:p>
        </w:tc>
      </w:tr>
      <w:tr w:rsidR="006E0145" w:rsidRPr="00812CBA" w14:paraId="095AB518" w14:textId="77777777" w:rsidTr="006E0145">
        <w:trPr>
          <w:trHeight w:hRule="exact" w:val="284"/>
        </w:trPr>
        <w:tc>
          <w:tcPr>
            <w:tcW w:w="5238" w:type="dxa"/>
            <w:shd w:val="clear" w:color="auto" w:fill="auto"/>
            <w:vAlign w:val="center"/>
          </w:tcPr>
          <w:p w14:paraId="1ACAAF9B" w14:textId="77777777" w:rsidR="006E0145" w:rsidRPr="006268D5" w:rsidRDefault="006E0145" w:rsidP="007E7548">
            <w:pPr>
              <w:widowControl w:val="0"/>
              <w:spacing w:after="120" w:line="22" w:lineRule="atLeast"/>
              <w:ind w:firstLine="142"/>
              <w:rPr>
                <w:sz w:val="22"/>
                <w:szCs w:val="22"/>
              </w:rPr>
            </w:pPr>
            <w:r w:rsidRPr="006268D5">
              <w:rPr>
                <w:sz w:val="22"/>
                <w:szCs w:val="22"/>
              </w:rPr>
              <w:t>Bankas: AB Šiaulių bankas</w:t>
            </w:r>
          </w:p>
        </w:tc>
        <w:tc>
          <w:tcPr>
            <w:tcW w:w="4543" w:type="dxa"/>
            <w:shd w:val="clear" w:color="auto" w:fill="auto"/>
            <w:vAlign w:val="center"/>
          </w:tcPr>
          <w:p w14:paraId="6CBF7E3C" w14:textId="77777777" w:rsidR="006E0145" w:rsidRPr="007345B2" w:rsidRDefault="006E0145" w:rsidP="007E7548">
            <w:pPr>
              <w:widowControl w:val="0"/>
              <w:spacing w:after="120" w:line="22" w:lineRule="atLeast"/>
              <w:ind w:firstLine="142"/>
              <w:rPr>
                <w:b/>
                <w:sz w:val="22"/>
                <w:szCs w:val="22"/>
              </w:rPr>
            </w:pPr>
          </w:p>
        </w:tc>
      </w:tr>
      <w:tr w:rsidR="006E0145" w:rsidRPr="00812CBA" w14:paraId="69C0B766" w14:textId="77777777" w:rsidTr="006E0145">
        <w:trPr>
          <w:trHeight w:hRule="exact" w:val="284"/>
        </w:trPr>
        <w:tc>
          <w:tcPr>
            <w:tcW w:w="5238" w:type="dxa"/>
            <w:shd w:val="clear" w:color="auto" w:fill="auto"/>
            <w:vAlign w:val="center"/>
          </w:tcPr>
          <w:p w14:paraId="77E1FF68" w14:textId="77777777" w:rsidR="006E0145" w:rsidRPr="007345B2" w:rsidRDefault="006E0145" w:rsidP="007E7548">
            <w:pPr>
              <w:widowControl w:val="0"/>
              <w:spacing w:after="120" w:line="22" w:lineRule="atLeast"/>
              <w:ind w:firstLine="0"/>
              <w:rPr>
                <w:b/>
                <w:sz w:val="22"/>
                <w:szCs w:val="22"/>
              </w:rPr>
            </w:pPr>
            <w:r>
              <w:t xml:space="preserve">   </w:t>
            </w:r>
            <w:r w:rsidRPr="006268D5">
              <w:rPr>
                <w:sz w:val="22"/>
              </w:rPr>
              <w:t>Banko kodas 7180</w:t>
            </w:r>
          </w:p>
        </w:tc>
        <w:tc>
          <w:tcPr>
            <w:tcW w:w="4543" w:type="dxa"/>
            <w:shd w:val="clear" w:color="auto" w:fill="auto"/>
            <w:vAlign w:val="center"/>
          </w:tcPr>
          <w:p w14:paraId="341020A2" w14:textId="77777777" w:rsidR="006E0145" w:rsidRPr="007345B2" w:rsidRDefault="006E0145" w:rsidP="007E7548">
            <w:pPr>
              <w:widowControl w:val="0"/>
              <w:spacing w:after="120" w:line="22" w:lineRule="atLeast"/>
              <w:ind w:firstLine="142"/>
              <w:rPr>
                <w:b/>
                <w:sz w:val="22"/>
                <w:szCs w:val="22"/>
              </w:rPr>
            </w:pPr>
            <w:r w:rsidRPr="007345B2">
              <w:rPr>
                <w:sz w:val="22"/>
              </w:rPr>
              <w:t>.....................................</w:t>
            </w:r>
          </w:p>
        </w:tc>
      </w:tr>
      <w:tr w:rsidR="006E0145" w:rsidRPr="00812CBA" w14:paraId="02676DEB" w14:textId="77777777" w:rsidTr="006E0145">
        <w:trPr>
          <w:trHeight w:hRule="exact" w:val="284"/>
        </w:trPr>
        <w:tc>
          <w:tcPr>
            <w:tcW w:w="5238" w:type="dxa"/>
            <w:shd w:val="clear" w:color="auto" w:fill="auto"/>
            <w:vAlign w:val="center"/>
          </w:tcPr>
          <w:p w14:paraId="2148A803" w14:textId="77777777" w:rsidR="006E0145" w:rsidRPr="006268D5" w:rsidRDefault="006E0145" w:rsidP="007E7548">
            <w:pPr>
              <w:widowControl w:val="0"/>
              <w:spacing w:after="120" w:line="22" w:lineRule="atLeast"/>
              <w:ind w:firstLine="142"/>
              <w:rPr>
                <w:sz w:val="22"/>
                <w:szCs w:val="22"/>
              </w:rPr>
            </w:pPr>
            <w:r w:rsidRPr="006268D5">
              <w:rPr>
                <w:sz w:val="22"/>
              </w:rPr>
              <w:t>Generalinis direktorius</w:t>
            </w:r>
          </w:p>
        </w:tc>
        <w:tc>
          <w:tcPr>
            <w:tcW w:w="4543" w:type="dxa"/>
            <w:shd w:val="clear" w:color="auto" w:fill="auto"/>
            <w:vAlign w:val="center"/>
          </w:tcPr>
          <w:p w14:paraId="7B623A67" w14:textId="77777777" w:rsidR="006E0145" w:rsidRPr="007345B2" w:rsidRDefault="006E0145" w:rsidP="007E7548">
            <w:pPr>
              <w:widowControl w:val="0"/>
              <w:spacing w:after="120" w:line="22" w:lineRule="atLeast"/>
              <w:ind w:firstLine="142"/>
              <w:rPr>
                <w:b/>
                <w:sz w:val="22"/>
                <w:szCs w:val="22"/>
              </w:rPr>
            </w:pPr>
            <w:r w:rsidRPr="007345B2">
              <w:rPr>
                <w:sz w:val="22"/>
              </w:rPr>
              <w:t>.....................................</w:t>
            </w:r>
          </w:p>
        </w:tc>
      </w:tr>
      <w:tr w:rsidR="006E0145" w:rsidRPr="00812CBA" w14:paraId="261DAD62" w14:textId="77777777" w:rsidTr="006E0145">
        <w:trPr>
          <w:trHeight w:hRule="exact" w:val="284"/>
        </w:trPr>
        <w:tc>
          <w:tcPr>
            <w:tcW w:w="5238" w:type="dxa"/>
            <w:shd w:val="clear" w:color="auto" w:fill="auto"/>
            <w:vAlign w:val="center"/>
          </w:tcPr>
          <w:p w14:paraId="54F08472" w14:textId="77777777" w:rsidR="006E0145" w:rsidRPr="007345B2" w:rsidRDefault="006E0145" w:rsidP="007E7548">
            <w:pPr>
              <w:widowControl w:val="0"/>
              <w:spacing w:after="120" w:line="22" w:lineRule="atLeast"/>
              <w:ind w:firstLine="142"/>
              <w:rPr>
                <w:sz w:val="22"/>
              </w:rPr>
            </w:pPr>
            <w:r>
              <w:rPr>
                <w:sz w:val="22"/>
              </w:rPr>
              <w:t xml:space="preserve">Vaidas </w:t>
            </w:r>
            <w:proofErr w:type="spellStart"/>
            <w:r>
              <w:rPr>
                <w:sz w:val="22"/>
              </w:rPr>
              <w:t>Seirackas</w:t>
            </w:r>
            <w:proofErr w:type="spellEnd"/>
          </w:p>
        </w:tc>
        <w:tc>
          <w:tcPr>
            <w:tcW w:w="4543" w:type="dxa"/>
            <w:shd w:val="clear" w:color="auto" w:fill="auto"/>
            <w:vAlign w:val="center"/>
          </w:tcPr>
          <w:p w14:paraId="2A15EC79" w14:textId="77777777" w:rsidR="006E0145" w:rsidRPr="007345B2" w:rsidRDefault="006E0145" w:rsidP="007E7548">
            <w:pPr>
              <w:widowControl w:val="0"/>
              <w:spacing w:after="120" w:line="22" w:lineRule="atLeast"/>
              <w:ind w:firstLine="142"/>
              <w:rPr>
                <w:sz w:val="22"/>
              </w:rPr>
            </w:pPr>
          </w:p>
        </w:tc>
      </w:tr>
      <w:tr w:rsidR="006E0145" w:rsidRPr="00812CBA" w14:paraId="0F0DA667" w14:textId="77777777" w:rsidTr="006E0145">
        <w:trPr>
          <w:trHeight w:hRule="exact" w:val="284"/>
        </w:trPr>
        <w:tc>
          <w:tcPr>
            <w:tcW w:w="5238" w:type="dxa"/>
            <w:shd w:val="clear" w:color="auto" w:fill="auto"/>
            <w:vAlign w:val="center"/>
          </w:tcPr>
          <w:p w14:paraId="5B9150C2" w14:textId="77777777" w:rsidR="006E0145" w:rsidRPr="007345B2" w:rsidRDefault="006E0145" w:rsidP="007E7548">
            <w:pPr>
              <w:widowControl w:val="0"/>
              <w:spacing w:after="120" w:line="22" w:lineRule="atLeast"/>
              <w:ind w:firstLine="142"/>
              <w:rPr>
                <w:b/>
                <w:sz w:val="22"/>
                <w:szCs w:val="22"/>
              </w:rPr>
            </w:pPr>
            <w:r w:rsidRPr="007345B2">
              <w:rPr>
                <w:sz w:val="22"/>
              </w:rPr>
              <w:t>_______________________</w:t>
            </w:r>
          </w:p>
        </w:tc>
        <w:tc>
          <w:tcPr>
            <w:tcW w:w="4543" w:type="dxa"/>
            <w:shd w:val="clear" w:color="auto" w:fill="auto"/>
            <w:vAlign w:val="center"/>
          </w:tcPr>
          <w:p w14:paraId="70D3F93E" w14:textId="77777777" w:rsidR="006E0145" w:rsidRPr="007345B2" w:rsidRDefault="006E0145" w:rsidP="007E7548">
            <w:pPr>
              <w:widowControl w:val="0"/>
              <w:spacing w:after="120" w:line="22" w:lineRule="atLeast"/>
              <w:ind w:firstLine="142"/>
              <w:rPr>
                <w:b/>
                <w:sz w:val="22"/>
                <w:szCs w:val="22"/>
              </w:rPr>
            </w:pPr>
            <w:r w:rsidRPr="007345B2">
              <w:rPr>
                <w:sz w:val="22"/>
              </w:rPr>
              <w:t>_______________________</w:t>
            </w:r>
          </w:p>
        </w:tc>
      </w:tr>
      <w:tr w:rsidR="006E0145" w:rsidRPr="008E3775" w14:paraId="310DCF97" w14:textId="77777777" w:rsidTr="006E0145">
        <w:trPr>
          <w:trHeight w:hRule="exact" w:val="284"/>
        </w:trPr>
        <w:tc>
          <w:tcPr>
            <w:tcW w:w="5238" w:type="dxa"/>
            <w:shd w:val="clear" w:color="auto" w:fill="auto"/>
            <w:vAlign w:val="center"/>
          </w:tcPr>
          <w:p w14:paraId="19B58008" w14:textId="77777777" w:rsidR="006E0145" w:rsidRPr="007345B2" w:rsidRDefault="006E0145" w:rsidP="007E7548">
            <w:pPr>
              <w:widowControl w:val="0"/>
              <w:spacing w:after="120" w:line="22" w:lineRule="atLeast"/>
              <w:ind w:firstLine="142"/>
              <w:rPr>
                <w:b/>
                <w:sz w:val="22"/>
                <w:szCs w:val="22"/>
              </w:rPr>
            </w:pPr>
            <w:r>
              <w:rPr>
                <w:sz w:val="22"/>
              </w:rPr>
              <w:t xml:space="preserve"> </w:t>
            </w:r>
            <w:r w:rsidRPr="007345B2">
              <w:rPr>
                <w:sz w:val="22"/>
              </w:rPr>
              <w:t>A.V.</w:t>
            </w:r>
          </w:p>
        </w:tc>
        <w:tc>
          <w:tcPr>
            <w:tcW w:w="4543" w:type="dxa"/>
            <w:shd w:val="clear" w:color="auto" w:fill="auto"/>
            <w:vAlign w:val="center"/>
          </w:tcPr>
          <w:p w14:paraId="62FD78BD" w14:textId="77777777" w:rsidR="006E0145" w:rsidRPr="007345B2" w:rsidRDefault="006E0145" w:rsidP="007E7548">
            <w:pPr>
              <w:widowControl w:val="0"/>
              <w:spacing w:after="120" w:line="22" w:lineRule="atLeast"/>
              <w:ind w:firstLine="142"/>
              <w:rPr>
                <w:b/>
                <w:sz w:val="22"/>
                <w:szCs w:val="22"/>
              </w:rPr>
            </w:pPr>
            <w:r w:rsidRPr="007345B2">
              <w:rPr>
                <w:sz w:val="22"/>
              </w:rPr>
              <w:t>A.V.</w:t>
            </w:r>
          </w:p>
        </w:tc>
      </w:tr>
    </w:tbl>
    <w:p w14:paraId="79E1A107" w14:textId="77777777" w:rsidR="00FD76FA" w:rsidRPr="0063168A" w:rsidRDefault="00FD76FA" w:rsidP="00FD76FA">
      <w:pPr>
        <w:pStyle w:val="Pagrindinistekstas3"/>
        <w:widowControl w:val="0"/>
        <w:spacing w:before="40" w:after="0"/>
        <w:ind w:firstLine="0"/>
        <w:rPr>
          <w:b/>
          <w:sz w:val="22"/>
          <w:szCs w:val="22"/>
        </w:rPr>
      </w:pPr>
    </w:p>
    <w:sectPr w:rsidR="00FD76FA" w:rsidRPr="0063168A" w:rsidSect="00B326FC">
      <w:headerReference w:type="default" r:id="rId16"/>
      <w:pgSz w:w="11906" w:h="16838"/>
      <w:pgMar w:top="426" w:right="567" w:bottom="567" w:left="1701" w:header="142"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7D2F6" w14:textId="77777777" w:rsidR="001B577B" w:rsidRDefault="001B577B">
      <w:r>
        <w:separator/>
      </w:r>
    </w:p>
  </w:endnote>
  <w:endnote w:type="continuationSeparator" w:id="0">
    <w:p w14:paraId="6268053B" w14:textId="77777777" w:rsidR="001B577B" w:rsidRDefault="001B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00"/>
    <w:family w:val="auto"/>
    <w:pitch w:val="variable"/>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2A950" w14:textId="77777777" w:rsidR="001B577B" w:rsidRDefault="001B577B">
      <w:r>
        <w:separator/>
      </w:r>
    </w:p>
  </w:footnote>
  <w:footnote w:type="continuationSeparator" w:id="0">
    <w:p w14:paraId="791B7C21" w14:textId="77777777" w:rsidR="001B577B" w:rsidRDefault="001B5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D852C" w14:textId="77777777" w:rsidR="00F1006A" w:rsidRPr="00802FD6" w:rsidRDefault="00F1006A" w:rsidP="009E49E2">
    <w:pPr>
      <w:pStyle w:val="Antrats"/>
      <w:ind w:firstLine="0"/>
      <w:jc w:val="center"/>
      <w:rPr>
        <w:sz w:val="20"/>
        <w:szCs w:val="20"/>
      </w:rPr>
    </w:pPr>
    <w:r w:rsidRPr="00802FD6">
      <w:rPr>
        <w:sz w:val="20"/>
        <w:szCs w:val="20"/>
      </w:rPr>
      <w:fldChar w:fldCharType="begin"/>
    </w:r>
    <w:r w:rsidRPr="00802FD6">
      <w:rPr>
        <w:sz w:val="20"/>
        <w:szCs w:val="20"/>
      </w:rPr>
      <w:instrText>PAGE   \* MERGEFORMAT</w:instrText>
    </w:r>
    <w:r w:rsidRPr="00802FD6">
      <w:rPr>
        <w:sz w:val="20"/>
        <w:szCs w:val="20"/>
      </w:rPr>
      <w:fldChar w:fldCharType="separate"/>
    </w:r>
    <w:r w:rsidRPr="007B38A4">
      <w:rPr>
        <w:noProof/>
        <w:sz w:val="20"/>
        <w:szCs w:val="20"/>
        <w:lang w:val="lt-LT"/>
      </w:rPr>
      <w:t>2</w:t>
    </w:r>
    <w:r w:rsidRPr="00802FD6">
      <w:rPr>
        <w:sz w:val="20"/>
        <w:szCs w:val="20"/>
      </w:rPr>
      <w:fldChar w:fldCharType="end"/>
    </w:r>
    <w:r w:rsidRPr="00802FD6">
      <w:rPr>
        <w:sz w:val="20"/>
        <w:szCs w:val="20"/>
      </w:rPr>
      <w:t xml:space="preserve"> / </w:t>
    </w:r>
    <w:r w:rsidRPr="00802FD6">
      <w:rPr>
        <w:rFonts w:cs="Calibri"/>
        <w:noProof/>
        <w:sz w:val="20"/>
        <w:szCs w:val="20"/>
      </w:rPr>
      <w:fldChar w:fldCharType="begin"/>
    </w:r>
    <w:r w:rsidRPr="00802FD6">
      <w:rPr>
        <w:rFonts w:cs="Calibri"/>
        <w:noProof/>
        <w:sz w:val="20"/>
        <w:szCs w:val="20"/>
      </w:rPr>
      <w:instrText xml:space="preserve"> NUMPAGES  \# "0" \* Arabic  \* MERGEFORMAT </w:instrText>
    </w:r>
    <w:r w:rsidRPr="00802FD6">
      <w:rPr>
        <w:rFonts w:cs="Calibri"/>
        <w:noProof/>
        <w:sz w:val="20"/>
        <w:szCs w:val="20"/>
      </w:rPr>
      <w:fldChar w:fldCharType="separate"/>
    </w:r>
    <w:r>
      <w:rPr>
        <w:rFonts w:cs="Calibri"/>
        <w:noProof/>
        <w:sz w:val="20"/>
        <w:szCs w:val="20"/>
      </w:rPr>
      <w:t>20</w:t>
    </w:r>
    <w:r w:rsidRPr="00802FD6">
      <w:rPr>
        <w:rFonts w:cs="Calibri"/>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CE1EF" w14:textId="77777777" w:rsidR="00F1006A" w:rsidRDefault="00F1006A" w:rsidP="0047345C">
    <w:pPr>
      <w:pStyle w:val="Porat"/>
      <w:jc w:val="center"/>
    </w:pPr>
    <w:r w:rsidRPr="0047345C">
      <w:rPr>
        <w:rFonts w:ascii="Calibri" w:hAnsi="Calibri" w:cs="Calibri"/>
        <w:sz w:val="22"/>
        <w:szCs w:val="22"/>
      </w:rPr>
      <w:fldChar w:fldCharType="begin"/>
    </w:r>
    <w:r w:rsidRPr="0047345C">
      <w:rPr>
        <w:rFonts w:ascii="Calibri" w:hAnsi="Calibri" w:cs="Calibri"/>
        <w:sz w:val="22"/>
        <w:szCs w:val="22"/>
      </w:rPr>
      <w:instrText xml:space="preserve"> PAGE   \* MERGEFORMAT </w:instrText>
    </w:r>
    <w:r w:rsidRPr="0047345C">
      <w:rPr>
        <w:rFonts w:ascii="Calibri" w:hAnsi="Calibri" w:cs="Calibri"/>
        <w:sz w:val="22"/>
        <w:szCs w:val="22"/>
      </w:rPr>
      <w:fldChar w:fldCharType="separate"/>
    </w:r>
    <w:r>
      <w:rPr>
        <w:rFonts w:ascii="Calibri" w:hAnsi="Calibri" w:cs="Calibri"/>
        <w:noProof/>
        <w:sz w:val="22"/>
        <w:szCs w:val="22"/>
      </w:rPr>
      <w:t>7</w:t>
    </w:r>
    <w:r w:rsidRPr="0047345C">
      <w:rPr>
        <w:rFonts w:ascii="Calibri" w:hAnsi="Calibri" w:cs="Calibri"/>
        <w:noProof/>
        <w:sz w:val="22"/>
        <w:szCs w:val="22"/>
      </w:rPr>
      <w:fldChar w:fldCharType="end"/>
    </w:r>
    <w:r w:rsidRPr="0047345C">
      <w:rPr>
        <w:rFonts w:ascii="Calibri" w:hAnsi="Calibri" w:cs="Calibri"/>
        <w:noProof/>
        <w:sz w:val="22"/>
        <w:szCs w:val="22"/>
      </w:rPr>
      <w:t xml:space="preserve"> / </w:t>
    </w:r>
    <w:r w:rsidRPr="0047345C">
      <w:rPr>
        <w:rFonts w:ascii="Calibri" w:hAnsi="Calibri" w:cs="Calibri"/>
        <w:noProof/>
        <w:sz w:val="22"/>
        <w:szCs w:val="22"/>
      </w:rPr>
      <w:fldChar w:fldCharType="begin"/>
    </w:r>
    <w:r w:rsidRPr="0047345C">
      <w:rPr>
        <w:rFonts w:ascii="Calibri" w:hAnsi="Calibri" w:cs="Calibri"/>
        <w:noProof/>
        <w:sz w:val="22"/>
        <w:szCs w:val="22"/>
      </w:rPr>
      <w:instrText xml:space="preserve"> NUMPAGES  \# "0" \* Arabic  \* MERGEFORMAT </w:instrText>
    </w:r>
    <w:r w:rsidRPr="0047345C">
      <w:rPr>
        <w:rFonts w:ascii="Calibri" w:hAnsi="Calibri" w:cs="Calibri"/>
        <w:noProof/>
        <w:sz w:val="22"/>
        <w:szCs w:val="22"/>
      </w:rPr>
      <w:fldChar w:fldCharType="separate"/>
    </w:r>
    <w:r>
      <w:rPr>
        <w:rFonts w:ascii="Calibri" w:hAnsi="Calibri" w:cs="Calibri"/>
        <w:noProof/>
        <w:sz w:val="22"/>
        <w:szCs w:val="22"/>
      </w:rPr>
      <w:t>20</w:t>
    </w:r>
    <w:r w:rsidRPr="0047345C">
      <w:rPr>
        <w:rFonts w:ascii="Calibri" w:hAnsi="Calibri" w:cs="Calibri"/>
        <w:noProo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2"/>
    <w:lvl w:ilvl="0">
      <w:start w:val="13"/>
      <w:numFmt w:val="decimal"/>
      <w:lvlText w:val="%1."/>
      <w:lvlJc w:val="left"/>
      <w:pPr>
        <w:tabs>
          <w:tab w:val="num" w:pos="-360"/>
        </w:tabs>
        <w:ind w:left="0" w:hanging="360"/>
      </w:pPr>
    </w:lvl>
    <w:lvl w:ilvl="1">
      <w:start w:val="1"/>
      <w:numFmt w:val="decimal"/>
      <w:lvlText w:val="%1.%2."/>
      <w:lvlJc w:val="left"/>
      <w:pPr>
        <w:tabs>
          <w:tab w:val="num" w:pos="-360"/>
        </w:tabs>
        <w:ind w:left="640" w:hanging="432"/>
      </w:pPr>
      <w:rPr>
        <w:sz w:val="22"/>
        <w:szCs w:val="22"/>
        <w:lang w:val="lt-LT" w:eastAsia="ar-SA" w:bidi="ar-SA"/>
      </w:rPr>
    </w:lvl>
    <w:lvl w:ilvl="2">
      <w:start w:val="2"/>
      <w:numFmt w:val="decimal"/>
      <w:lvlText w:val="%1.%2.%3."/>
      <w:lvlJc w:val="left"/>
      <w:pPr>
        <w:tabs>
          <w:tab w:val="num" w:pos="-360"/>
        </w:tabs>
        <w:ind w:left="864" w:hanging="504"/>
      </w:pPr>
    </w:lvl>
    <w:lvl w:ilvl="3">
      <w:start w:val="1"/>
      <w:numFmt w:val="decimal"/>
      <w:lvlText w:val="%1.%2.%3.%4."/>
      <w:lvlJc w:val="left"/>
      <w:pPr>
        <w:tabs>
          <w:tab w:val="num" w:pos="-360"/>
        </w:tabs>
        <w:ind w:left="1368" w:hanging="648"/>
      </w:pPr>
    </w:lvl>
    <w:lvl w:ilvl="4">
      <w:start w:val="1"/>
      <w:numFmt w:val="decimal"/>
      <w:lvlText w:val="%1.%2.%3.%4.%5."/>
      <w:lvlJc w:val="left"/>
      <w:pPr>
        <w:tabs>
          <w:tab w:val="num" w:pos="-360"/>
        </w:tabs>
        <w:ind w:left="1872" w:hanging="792"/>
      </w:pPr>
    </w:lvl>
    <w:lvl w:ilvl="5">
      <w:start w:val="1"/>
      <w:numFmt w:val="decimal"/>
      <w:lvlText w:val="%1.%2.%3.%4.%5.%6."/>
      <w:lvlJc w:val="left"/>
      <w:pPr>
        <w:tabs>
          <w:tab w:val="num" w:pos="-360"/>
        </w:tabs>
        <w:ind w:left="2376" w:hanging="936"/>
      </w:pPr>
    </w:lvl>
    <w:lvl w:ilvl="6">
      <w:start w:val="1"/>
      <w:numFmt w:val="decimal"/>
      <w:lvlText w:val="%1.%2.%3.%4.%5.%6.%7."/>
      <w:lvlJc w:val="left"/>
      <w:pPr>
        <w:tabs>
          <w:tab w:val="num" w:pos="-360"/>
        </w:tabs>
        <w:ind w:left="2880" w:hanging="1080"/>
      </w:pPr>
    </w:lvl>
    <w:lvl w:ilvl="7">
      <w:start w:val="1"/>
      <w:numFmt w:val="decimal"/>
      <w:lvlText w:val="%1.%2.%3.%4.%5.%6.%7.%8."/>
      <w:lvlJc w:val="left"/>
      <w:pPr>
        <w:tabs>
          <w:tab w:val="num" w:pos="-360"/>
        </w:tabs>
        <w:ind w:left="3384" w:hanging="1224"/>
      </w:pPr>
    </w:lvl>
    <w:lvl w:ilvl="8">
      <w:start w:val="1"/>
      <w:numFmt w:val="decimal"/>
      <w:lvlText w:val="%1.%2.%3.%4.%5.%6.%7.%8.%9."/>
      <w:lvlJc w:val="left"/>
      <w:pPr>
        <w:tabs>
          <w:tab w:val="num" w:pos="-360"/>
        </w:tabs>
        <w:ind w:left="3960" w:hanging="1440"/>
      </w:pPr>
    </w:lvl>
  </w:abstractNum>
  <w:abstractNum w:abstractNumId="1" w15:restartNumberingAfterBreak="0">
    <w:nsid w:val="00000004"/>
    <w:multiLevelType w:val="multilevel"/>
    <w:tmpl w:val="00000004"/>
    <w:name w:val="WW8Num5"/>
    <w:lvl w:ilvl="0">
      <w:start w:val="1"/>
      <w:numFmt w:val="decimal"/>
      <w:lvlText w:val="%1."/>
      <w:lvlJc w:val="left"/>
      <w:pPr>
        <w:tabs>
          <w:tab w:val="num" w:pos="4050"/>
        </w:tabs>
        <w:ind w:left="441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1037994"/>
    <w:multiLevelType w:val="multilevel"/>
    <w:tmpl w:val="673E3548"/>
    <w:lvl w:ilvl="0">
      <w:start w:val="1"/>
      <w:numFmt w:val="decimal"/>
      <w:lvlText w:val="%1."/>
      <w:lvlJc w:val="left"/>
      <w:pPr>
        <w:tabs>
          <w:tab w:val="num" w:pos="1211"/>
        </w:tabs>
        <w:ind w:left="1211" w:hanging="360"/>
      </w:pPr>
      <w:rPr>
        <w:rFonts w:hint="default"/>
      </w:rPr>
    </w:lvl>
    <w:lvl w:ilvl="1">
      <w:start w:val="1"/>
      <w:numFmt w:val="decimal"/>
      <w:lvlText w:val="%1.%2."/>
      <w:lvlJc w:val="left"/>
      <w:pPr>
        <w:tabs>
          <w:tab w:val="num" w:pos="8371"/>
        </w:tabs>
        <w:ind w:left="8371"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96A47A5"/>
    <w:multiLevelType w:val="multilevel"/>
    <w:tmpl w:val="37CA9CE4"/>
    <w:lvl w:ilvl="0">
      <w:start w:val="13"/>
      <w:numFmt w:val="decimal"/>
      <w:lvlText w:val="%1."/>
      <w:lvlJc w:val="left"/>
      <w:pPr>
        <w:ind w:left="360" w:hanging="360"/>
      </w:pPr>
      <w:rPr>
        <w:rFonts w:hint="default"/>
      </w:rPr>
    </w:lvl>
    <w:lvl w:ilvl="1">
      <w:start w:val="1"/>
      <w:numFmt w:val="decimal"/>
      <w:lvlText w:val="%1.%2."/>
      <w:lvlJc w:val="left"/>
      <w:pPr>
        <w:ind w:left="1000" w:hanging="432"/>
      </w:pPr>
      <w:rPr>
        <w:rFonts w:hint="default"/>
        <w:b w:val="0"/>
      </w:rPr>
    </w:lvl>
    <w:lvl w:ilvl="2">
      <w:start w:val="2"/>
      <w:numFmt w:val="decimal"/>
      <w:pStyle w:val="TEXT2"/>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930A3A"/>
    <w:multiLevelType w:val="hybridMultilevel"/>
    <w:tmpl w:val="124E8542"/>
    <w:lvl w:ilvl="0" w:tplc="90187836">
      <w:start w:val="1"/>
      <w:numFmt w:val="decimal"/>
      <w:pStyle w:val="Sutartiestekstas"/>
      <w:lvlText w:val="%1."/>
      <w:lvlJc w:val="left"/>
      <w:pPr>
        <w:ind w:left="900" w:hanging="360"/>
      </w:pPr>
      <w:rPr>
        <w:rFonts w:hint="default"/>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 w15:restartNumberingAfterBreak="0">
    <w:nsid w:val="279F4A73"/>
    <w:multiLevelType w:val="multilevel"/>
    <w:tmpl w:val="3F0C12AA"/>
    <w:lvl w:ilvl="0">
      <w:start w:val="1"/>
      <w:numFmt w:val="decimal"/>
      <w:lvlText w:val="%1."/>
      <w:lvlJc w:val="left"/>
      <w:pPr>
        <w:ind w:left="360" w:hanging="360"/>
      </w:pPr>
      <w:rPr>
        <w:b w:val="0"/>
        <w:i w:val="0"/>
        <w:sz w:val="22"/>
        <w:szCs w:val="22"/>
      </w:rPr>
    </w:lvl>
    <w:lvl w:ilvl="1">
      <w:start w:val="1"/>
      <w:numFmt w:val="decimal"/>
      <w:pStyle w:val="TEXTAS1"/>
      <w:lvlText w:val="%1.%2."/>
      <w:lvlJc w:val="left"/>
      <w:pPr>
        <w:ind w:left="312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C4F21"/>
    <w:multiLevelType w:val="hybridMultilevel"/>
    <w:tmpl w:val="DA125C2E"/>
    <w:lvl w:ilvl="0" w:tplc="CAB8AE44">
      <w:start w:val="9"/>
      <w:numFmt w:val="decimal"/>
      <w:lvlText w:val="%1."/>
      <w:lvlJc w:val="left"/>
      <w:pPr>
        <w:ind w:left="4410" w:hanging="360"/>
      </w:pPr>
      <w:rPr>
        <w:rFonts w:hint="default"/>
      </w:rPr>
    </w:lvl>
    <w:lvl w:ilvl="1" w:tplc="04270019" w:tentative="1">
      <w:start w:val="1"/>
      <w:numFmt w:val="lowerLetter"/>
      <w:lvlText w:val="%2."/>
      <w:lvlJc w:val="left"/>
      <w:pPr>
        <w:ind w:left="5130" w:hanging="360"/>
      </w:pPr>
    </w:lvl>
    <w:lvl w:ilvl="2" w:tplc="0427001B" w:tentative="1">
      <w:start w:val="1"/>
      <w:numFmt w:val="lowerRoman"/>
      <w:lvlText w:val="%3."/>
      <w:lvlJc w:val="right"/>
      <w:pPr>
        <w:ind w:left="5850" w:hanging="180"/>
      </w:pPr>
    </w:lvl>
    <w:lvl w:ilvl="3" w:tplc="0427000F" w:tentative="1">
      <w:start w:val="1"/>
      <w:numFmt w:val="decimal"/>
      <w:lvlText w:val="%4."/>
      <w:lvlJc w:val="left"/>
      <w:pPr>
        <w:ind w:left="6570" w:hanging="360"/>
      </w:pPr>
    </w:lvl>
    <w:lvl w:ilvl="4" w:tplc="04270019" w:tentative="1">
      <w:start w:val="1"/>
      <w:numFmt w:val="lowerLetter"/>
      <w:lvlText w:val="%5."/>
      <w:lvlJc w:val="left"/>
      <w:pPr>
        <w:ind w:left="7290" w:hanging="360"/>
      </w:pPr>
    </w:lvl>
    <w:lvl w:ilvl="5" w:tplc="0427001B" w:tentative="1">
      <w:start w:val="1"/>
      <w:numFmt w:val="lowerRoman"/>
      <w:lvlText w:val="%6."/>
      <w:lvlJc w:val="right"/>
      <w:pPr>
        <w:ind w:left="8010" w:hanging="180"/>
      </w:pPr>
    </w:lvl>
    <w:lvl w:ilvl="6" w:tplc="0427000F" w:tentative="1">
      <w:start w:val="1"/>
      <w:numFmt w:val="decimal"/>
      <w:lvlText w:val="%7."/>
      <w:lvlJc w:val="left"/>
      <w:pPr>
        <w:ind w:left="8730" w:hanging="360"/>
      </w:pPr>
    </w:lvl>
    <w:lvl w:ilvl="7" w:tplc="04270019" w:tentative="1">
      <w:start w:val="1"/>
      <w:numFmt w:val="lowerLetter"/>
      <w:lvlText w:val="%8."/>
      <w:lvlJc w:val="left"/>
      <w:pPr>
        <w:ind w:left="9450" w:hanging="360"/>
      </w:pPr>
    </w:lvl>
    <w:lvl w:ilvl="8" w:tplc="0427001B" w:tentative="1">
      <w:start w:val="1"/>
      <w:numFmt w:val="lowerRoman"/>
      <w:lvlText w:val="%9."/>
      <w:lvlJc w:val="right"/>
      <w:pPr>
        <w:ind w:left="10170" w:hanging="180"/>
      </w:pPr>
    </w:lvl>
  </w:abstractNum>
  <w:abstractNum w:abstractNumId="7" w15:restartNumberingAfterBreak="0">
    <w:nsid w:val="2C3777DD"/>
    <w:multiLevelType w:val="multilevel"/>
    <w:tmpl w:val="7456654C"/>
    <w:lvl w:ilvl="0">
      <w:start w:val="47"/>
      <w:numFmt w:val="decimal"/>
      <w:lvlText w:val="%1."/>
      <w:lvlJc w:val="left"/>
      <w:pPr>
        <w:tabs>
          <w:tab w:val="num" w:pos="1767"/>
        </w:tabs>
        <w:ind w:left="1767" w:hanging="360"/>
      </w:pPr>
      <w:rPr>
        <w:rFonts w:hint="default"/>
      </w:rPr>
    </w:lvl>
    <w:lvl w:ilvl="1">
      <w:start w:val="1"/>
      <w:numFmt w:val="decimal"/>
      <w:pStyle w:val="47"/>
      <w:lvlText w:val="%1.%2"/>
      <w:lvlJc w:val="left"/>
      <w:pPr>
        <w:tabs>
          <w:tab w:val="num" w:pos="1767"/>
        </w:tabs>
        <w:ind w:left="0" w:firstLine="567"/>
      </w:pPr>
      <w:rPr>
        <w:rFonts w:hint="default"/>
      </w:rPr>
    </w:lvl>
    <w:lvl w:ilvl="2">
      <w:start w:val="1"/>
      <w:numFmt w:val="decimal"/>
      <w:lvlText w:val="%1.%2.%3."/>
      <w:lvlJc w:val="left"/>
      <w:pPr>
        <w:tabs>
          <w:tab w:val="num" w:pos="2127"/>
        </w:tabs>
        <w:ind w:left="2127" w:hanging="720"/>
      </w:pPr>
      <w:rPr>
        <w:rFonts w:hint="default"/>
      </w:rPr>
    </w:lvl>
    <w:lvl w:ilvl="3">
      <w:start w:val="1"/>
      <w:numFmt w:val="decimal"/>
      <w:lvlText w:val="%1.%2.%3.%4."/>
      <w:lvlJc w:val="left"/>
      <w:pPr>
        <w:tabs>
          <w:tab w:val="num" w:pos="2127"/>
        </w:tabs>
        <w:ind w:left="2127" w:hanging="720"/>
      </w:pPr>
      <w:rPr>
        <w:rFonts w:hint="default"/>
      </w:rPr>
    </w:lvl>
    <w:lvl w:ilvl="4">
      <w:start w:val="1"/>
      <w:numFmt w:val="decimal"/>
      <w:lvlText w:val="%1.%2.%3.%4.%5."/>
      <w:lvlJc w:val="left"/>
      <w:pPr>
        <w:tabs>
          <w:tab w:val="num" w:pos="2487"/>
        </w:tabs>
        <w:ind w:left="2487" w:hanging="1080"/>
      </w:pPr>
      <w:rPr>
        <w:rFonts w:hint="default"/>
      </w:rPr>
    </w:lvl>
    <w:lvl w:ilvl="5">
      <w:start w:val="1"/>
      <w:numFmt w:val="decimal"/>
      <w:lvlText w:val="%1.%2.%3.%4.%5.%6."/>
      <w:lvlJc w:val="left"/>
      <w:pPr>
        <w:tabs>
          <w:tab w:val="num" w:pos="2487"/>
        </w:tabs>
        <w:ind w:left="2487" w:hanging="1080"/>
      </w:pPr>
      <w:rPr>
        <w:rFonts w:hint="default"/>
      </w:rPr>
    </w:lvl>
    <w:lvl w:ilvl="6">
      <w:start w:val="1"/>
      <w:numFmt w:val="decimal"/>
      <w:lvlText w:val="%1.%2.%3.%4.%5.%6.%7."/>
      <w:lvlJc w:val="left"/>
      <w:pPr>
        <w:tabs>
          <w:tab w:val="num" w:pos="2487"/>
        </w:tabs>
        <w:ind w:left="2487" w:hanging="1080"/>
      </w:pPr>
      <w:rPr>
        <w:rFonts w:hint="default"/>
      </w:rPr>
    </w:lvl>
    <w:lvl w:ilvl="7">
      <w:start w:val="1"/>
      <w:numFmt w:val="decimal"/>
      <w:lvlText w:val="%1.%2.%3.%4.%5.%6.%7.%8."/>
      <w:lvlJc w:val="left"/>
      <w:pPr>
        <w:tabs>
          <w:tab w:val="num" w:pos="2847"/>
        </w:tabs>
        <w:ind w:left="2847" w:hanging="1440"/>
      </w:pPr>
      <w:rPr>
        <w:rFonts w:hint="default"/>
      </w:rPr>
    </w:lvl>
    <w:lvl w:ilvl="8">
      <w:start w:val="1"/>
      <w:numFmt w:val="decimal"/>
      <w:lvlText w:val="%1.%2.%3.%4.%5.%6.%7.%8.%9."/>
      <w:lvlJc w:val="left"/>
      <w:pPr>
        <w:tabs>
          <w:tab w:val="num" w:pos="2847"/>
        </w:tabs>
        <w:ind w:left="2847" w:hanging="1440"/>
      </w:pPr>
      <w:rPr>
        <w:rFonts w:hint="default"/>
      </w:rPr>
    </w:lvl>
  </w:abstractNum>
  <w:abstractNum w:abstractNumId="8" w15:restartNumberingAfterBreak="0">
    <w:nsid w:val="357E66A6"/>
    <w:multiLevelType w:val="multilevel"/>
    <w:tmpl w:val="B5F27406"/>
    <w:lvl w:ilvl="0">
      <w:start w:val="1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8DC1B63"/>
    <w:multiLevelType w:val="multilevel"/>
    <w:tmpl w:val="11705F3A"/>
    <w:lvl w:ilvl="0">
      <w:start w:val="1"/>
      <w:numFmt w:val="decimal"/>
      <w:pStyle w:val="SutartiesSKYRIUS"/>
      <w:lvlText w:val="%1."/>
      <w:lvlJc w:val="left"/>
      <w:pPr>
        <w:ind w:left="270" w:hanging="360"/>
      </w:pPr>
      <w:rPr>
        <w:rFonts w:hint="default"/>
      </w:rPr>
    </w:lvl>
    <w:lvl w:ilvl="1">
      <w:start w:val="1"/>
      <w:numFmt w:val="decimal"/>
      <w:isLgl/>
      <w:lvlText w:val="%1.%2."/>
      <w:lvlJc w:val="left"/>
      <w:pPr>
        <w:ind w:left="360" w:hanging="360"/>
      </w:pPr>
      <w:rPr>
        <w:rFonts w:hint="default"/>
        <w:sz w:val="22"/>
        <w:szCs w:val="22"/>
      </w:rPr>
    </w:lvl>
    <w:lvl w:ilvl="2">
      <w:start w:val="1"/>
      <w:numFmt w:val="decimal"/>
      <w:isLgl/>
      <w:lvlText w:val="%1.%2.%3."/>
      <w:lvlJc w:val="left"/>
      <w:pPr>
        <w:ind w:left="1440" w:hanging="720"/>
      </w:pPr>
      <w:rPr>
        <w:rFonts w:hint="default"/>
        <w:sz w:val="22"/>
        <w:szCs w:val="22"/>
      </w:rPr>
    </w:lvl>
    <w:lvl w:ilvl="3">
      <w:start w:val="1"/>
      <w:numFmt w:val="decimal"/>
      <w:isLgl/>
      <w:lvlText w:val="%1.%2.%3.%4."/>
      <w:lvlJc w:val="left"/>
      <w:pPr>
        <w:ind w:left="630" w:hanging="720"/>
      </w:pPr>
      <w:rPr>
        <w:rFonts w:hint="default"/>
      </w:rPr>
    </w:lvl>
    <w:lvl w:ilvl="4">
      <w:start w:val="1"/>
      <w:numFmt w:val="decimal"/>
      <w:isLgl/>
      <w:lvlText w:val="%1.%2.%3.%4.%5."/>
      <w:lvlJc w:val="left"/>
      <w:pPr>
        <w:ind w:left="990" w:hanging="1080"/>
      </w:pPr>
      <w:rPr>
        <w:rFonts w:hint="default"/>
      </w:rPr>
    </w:lvl>
    <w:lvl w:ilvl="5">
      <w:start w:val="1"/>
      <w:numFmt w:val="decimal"/>
      <w:isLgl/>
      <w:lvlText w:val="%1.%2.%3.%4.%5.%6."/>
      <w:lvlJc w:val="left"/>
      <w:pPr>
        <w:ind w:left="990" w:hanging="1080"/>
      </w:pPr>
      <w:rPr>
        <w:rFonts w:hint="default"/>
      </w:rPr>
    </w:lvl>
    <w:lvl w:ilvl="6">
      <w:start w:val="1"/>
      <w:numFmt w:val="decimal"/>
      <w:isLgl/>
      <w:lvlText w:val="%1.%2.%3.%4.%5.%6.%7."/>
      <w:lvlJc w:val="left"/>
      <w:pPr>
        <w:ind w:left="1350" w:hanging="1440"/>
      </w:pPr>
      <w:rPr>
        <w:rFonts w:hint="default"/>
      </w:rPr>
    </w:lvl>
    <w:lvl w:ilvl="7">
      <w:start w:val="1"/>
      <w:numFmt w:val="decimal"/>
      <w:isLgl/>
      <w:lvlText w:val="%1.%2.%3.%4.%5.%6.%7.%8."/>
      <w:lvlJc w:val="left"/>
      <w:pPr>
        <w:ind w:left="1350" w:hanging="1440"/>
      </w:pPr>
      <w:rPr>
        <w:rFonts w:hint="default"/>
      </w:rPr>
    </w:lvl>
    <w:lvl w:ilvl="8">
      <w:start w:val="1"/>
      <w:numFmt w:val="decimal"/>
      <w:isLgl/>
      <w:lvlText w:val="%1.%2.%3.%4.%5.%6.%7.%8.%9."/>
      <w:lvlJc w:val="left"/>
      <w:pPr>
        <w:ind w:left="1710" w:hanging="1800"/>
      </w:pPr>
      <w:rPr>
        <w:rFonts w:hint="default"/>
      </w:rPr>
    </w:lvl>
  </w:abstractNum>
  <w:abstractNum w:abstractNumId="10" w15:restartNumberingAfterBreak="0">
    <w:nsid w:val="4A531B4B"/>
    <w:multiLevelType w:val="multilevel"/>
    <w:tmpl w:val="D2FCC1E4"/>
    <w:lvl w:ilvl="0">
      <w:start w:val="1"/>
      <w:numFmt w:val="decimal"/>
      <w:pStyle w:val="Stilius1"/>
      <w:lvlText w:val="%1."/>
      <w:lvlJc w:val="left"/>
      <w:pPr>
        <w:ind w:left="360" w:hanging="360"/>
      </w:pPr>
    </w:lvl>
    <w:lvl w:ilvl="1">
      <w:start w:val="1"/>
      <w:numFmt w:val="decimal"/>
      <w:pStyle w:val="Stilius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B36088F"/>
    <w:multiLevelType w:val="multilevel"/>
    <w:tmpl w:val="32427470"/>
    <w:lvl w:ilvl="0">
      <w:start w:val="10"/>
      <w:numFmt w:val="decimal"/>
      <w:pStyle w:val="Antraslygis"/>
      <w:lvlText w:val="%1."/>
      <w:lvlJc w:val="left"/>
      <w:pPr>
        <w:tabs>
          <w:tab w:val="num" w:pos="780"/>
        </w:tabs>
        <w:ind w:left="780" w:hanging="360"/>
      </w:pPr>
      <w:rPr>
        <w:rFonts w:hint="default"/>
      </w:rPr>
    </w:lvl>
    <w:lvl w:ilvl="1">
      <w:start w:val="1"/>
      <w:numFmt w:val="decimal"/>
      <w:pStyle w:val="Antraslygis"/>
      <w:lvlText w:val="%1.%2."/>
      <w:lvlJc w:val="left"/>
      <w:pPr>
        <w:tabs>
          <w:tab w:val="num" w:pos="987"/>
        </w:tabs>
        <w:ind w:left="987" w:firstLine="0"/>
      </w:pPr>
      <w:rPr>
        <w:rFonts w:hint="default"/>
      </w:rPr>
    </w:lvl>
    <w:lvl w:ilvl="2">
      <w:start w:val="1"/>
      <w:numFmt w:val="decimal"/>
      <w:lvlText w:val="%1.%2.%3."/>
      <w:lvlJc w:val="left"/>
      <w:pPr>
        <w:tabs>
          <w:tab w:val="num" w:pos="1860"/>
        </w:tabs>
        <w:ind w:left="1644" w:hanging="504"/>
      </w:pPr>
      <w:rPr>
        <w:rFonts w:hint="default"/>
      </w:rPr>
    </w:lvl>
    <w:lvl w:ilvl="3">
      <w:start w:val="1"/>
      <w:numFmt w:val="decimal"/>
      <w:lvlText w:val="%1.%2.%3.%4."/>
      <w:lvlJc w:val="left"/>
      <w:pPr>
        <w:tabs>
          <w:tab w:val="num" w:pos="2220"/>
        </w:tabs>
        <w:ind w:left="2148" w:hanging="648"/>
      </w:pPr>
      <w:rPr>
        <w:rFonts w:hint="default"/>
      </w:rPr>
    </w:lvl>
    <w:lvl w:ilvl="4">
      <w:start w:val="1"/>
      <w:numFmt w:val="decimal"/>
      <w:lvlText w:val="%1.%2.%3.%4.%5."/>
      <w:lvlJc w:val="left"/>
      <w:pPr>
        <w:tabs>
          <w:tab w:val="num" w:pos="2940"/>
        </w:tabs>
        <w:ind w:left="2652" w:hanging="792"/>
      </w:pPr>
      <w:rPr>
        <w:rFonts w:hint="default"/>
      </w:rPr>
    </w:lvl>
    <w:lvl w:ilvl="5">
      <w:start w:val="1"/>
      <w:numFmt w:val="decimal"/>
      <w:lvlText w:val="%1.%2.%3.%4.%5.%6."/>
      <w:lvlJc w:val="left"/>
      <w:pPr>
        <w:tabs>
          <w:tab w:val="num" w:pos="3300"/>
        </w:tabs>
        <w:ind w:left="3156" w:hanging="936"/>
      </w:pPr>
      <w:rPr>
        <w:rFonts w:hint="default"/>
      </w:rPr>
    </w:lvl>
    <w:lvl w:ilvl="6">
      <w:start w:val="1"/>
      <w:numFmt w:val="decimal"/>
      <w:lvlText w:val="%1.%2.%3.%4.%5.%6.%7."/>
      <w:lvlJc w:val="left"/>
      <w:pPr>
        <w:tabs>
          <w:tab w:val="num" w:pos="4020"/>
        </w:tabs>
        <w:ind w:left="3660" w:hanging="1080"/>
      </w:pPr>
      <w:rPr>
        <w:rFonts w:hint="default"/>
      </w:rPr>
    </w:lvl>
    <w:lvl w:ilvl="7">
      <w:start w:val="1"/>
      <w:numFmt w:val="decimal"/>
      <w:lvlText w:val="%1.%2.%3.%4.%5.%6.%7.%8."/>
      <w:lvlJc w:val="left"/>
      <w:pPr>
        <w:tabs>
          <w:tab w:val="num" w:pos="4380"/>
        </w:tabs>
        <w:ind w:left="4164" w:hanging="1224"/>
      </w:pPr>
      <w:rPr>
        <w:rFonts w:hint="default"/>
      </w:rPr>
    </w:lvl>
    <w:lvl w:ilvl="8">
      <w:start w:val="1"/>
      <w:numFmt w:val="decimal"/>
      <w:lvlText w:val="%1.%2.%3.%4.%5.%6.%7.%8.%9."/>
      <w:lvlJc w:val="left"/>
      <w:pPr>
        <w:tabs>
          <w:tab w:val="num" w:pos="5100"/>
        </w:tabs>
        <w:ind w:left="4740" w:hanging="1440"/>
      </w:pPr>
      <w:rPr>
        <w:rFonts w:hint="default"/>
      </w:rPr>
    </w:lvl>
  </w:abstractNum>
  <w:abstractNum w:abstractNumId="12" w15:restartNumberingAfterBreak="0">
    <w:nsid w:val="52E738F7"/>
    <w:multiLevelType w:val="hybridMultilevel"/>
    <w:tmpl w:val="36EC6618"/>
    <w:lvl w:ilvl="0" w:tplc="052CB3FC">
      <w:start w:val="1"/>
      <w:numFmt w:val="decimal"/>
      <w:lvlText w:val="%1."/>
      <w:lvlJc w:val="left"/>
      <w:pPr>
        <w:ind w:left="720" w:hanging="360"/>
      </w:pPr>
      <w:rPr>
        <w:rFonts w:eastAsia="Times New Roman"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D914FE6"/>
    <w:multiLevelType w:val="multilevel"/>
    <w:tmpl w:val="8062BE4C"/>
    <w:lvl w:ilvl="0">
      <w:start w:val="1"/>
      <w:numFmt w:val="decimal"/>
      <w:pStyle w:val="Sraas1"/>
      <w:lvlText w:val="%1."/>
      <w:lvlJc w:val="left"/>
      <w:pPr>
        <w:tabs>
          <w:tab w:val="num" w:pos="7397"/>
        </w:tabs>
        <w:ind w:left="7227" w:hanging="207"/>
      </w:pPr>
      <w:rPr>
        <w:rFonts w:cs="Times New Roman" w:hint="default"/>
        <w:sz w:val="24"/>
        <w:szCs w:val="24"/>
      </w:rPr>
    </w:lvl>
    <w:lvl w:ilvl="1">
      <w:start w:val="1"/>
      <w:numFmt w:val="decimal"/>
      <w:pStyle w:val="Sraas21"/>
      <w:lvlText w:val="%1.%2."/>
      <w:lvlJc w:val="left"/>
      <w:pPr>
        <w:tabs>
          <w:tab w:val="num" w:pos="804"/>
        </w:tabs>
        <w:ind w:left="633" w:hanging="93"/>
      </w:pPr>
      <w:rPr>
        <w:rFonts w:ascii="Times New Roman" w:hAnsi="Times New Roman" w:cs="Times New Roman" w:hint="default"/>
        <w:b w:val="0"/>
        <w:bCs w:val="0"/>
        <w:i w:val="0"/>
        <w:iCs w:val="0"/>
        <w:sz w:val="24"/>
        <w:szCs w:val="24"/>
      </w:rPr>
    </w:lvl>
    <w:lvl w:ilvl="2">
      <w:start w:val="1"/>
      <w:numFmt w:val="decimal"/>
      <w:pStyle w:val="Sraas31"/>
      <w:lvlText w:val="%1.%2.%3."/>
      <w:lvlJc w:val="left"/>
      <w:pPr>
        <w:tabs>
          <w:tab w:val="num" w:pos="1767"/>
        </w:tabs>
        <w:ind w:left="1200" w:hanging="207"/>
      </w:pPr>
      <w:rPr>
        <w:rFonts w:cs="Times New Roman" w:hint="default"/>
        <w:b w:val="0"/>
        <w:bCs w:val="0"/>
      </w:rPr>
    </w:lvl>
    <w:lvl w:ilvl="3">
      <w:start w:val="1"/>
      <w:numFmt w:val="decimal"/>
      <w:pStyle w:val="Sraas41"/>
      <w:lvlText w:val="%1.%2.%3.%4."/>
      <w:lvlJc w:val="left"/>
      <w:pPr>
        <w:tabs>
          <w:tab w:val="num" w:pos="1985"/>
        </w:tabs>
        <w:ind w:left="1418" w:hanging="227"/>
      </w:pPr>
      <w:rPr>
        <w:rFonts w:cs="Times New Roman" w:hint="default"/>
        <w:b w:val="0"/>
        <w:bCs w:val="0"/>
        <w:i w:val="0"/>
        <w:iCs w:val="0"/>
        <w:color w:val="000000"/>
        <w:u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raas51"/>
      <w:lvlText w:val="%1.%2.%3.%4.%5."/>
      <w:lvlJc w:val="left"/>
      <w:pPr>
        <w:tabs>
          <w:tab w:val="num" w:pos="2552"/>
        </w:tabs>
        <w:ind w:left="1701" w:hanging="261"/>
      </w:pPr>
      <w:rPr>
        <w:rFonts w:cs="Times New Roman" w:hint="default"/>
      </w:rPr>
    </w:lvl>
    <w:lvl w:ilvl="5">
      <w:start w:val="1"/>
      <w:numFmt w:val="decimal"/>
      <w:pStyle w:val="Sraas6"/>
      <w:lvlText w:val="%1.%2.%3.%4.%5.%6."/>
      <w:lvlJc w:val="left"/>
      <w:pPr>
        <w:tabs>
          <w:tab w:val="num" w:pos="3119"/>
        </w:tabs>
        <w:ind w:left="2268" w:hanging="425"/>
      </w:pPr>
      <w:rPr>
        <w:rFonts w:cs="Times New Roman" w:hint="default"/>
        <w:b w:val="0"/>
        <w:bCs w:val="0"/>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62E651C7"/>
    <w:multiLevelType w:val="multilevel"/>
    <w:tmpl w:val="2D4C06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AA3"/>
      <w:lvlText w:val="%1.%2.%3."/>
      <w:lvlJc w:val="left"/>
      <w:pPr>
        <w:ind w:left="4899"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65752B5"/>
    <w:multiLevelType w:val="multilevel"/>
    <w:tmpl w:val="5060CA54"/>
    <w:lvl w:ilvl="0">
      <w:start w:val="12"/>
      <w:numFmt w:val="decimal"/>
      <w:lvlText w:val="%1."/>
      <w:lvlJc w:val="left"/>
      <w:pPr>
        <w:ind w:left="660" w:hanging="660"/>
      </w:pPr>
      <w:rPr>
        <w:rFonts w:hint="default"/>
      </w:rPr>
    </w:lvl>
    <w:lvl w:ilvl="1">
      <w:start w:val="3"/>
      <w:numFmt w:val="decimal"/>
      <w:lvlText w:val="%1.%2."/>
      <w:lvlJc w:val="left"/>
      <w:pPr>
        <w:ind w:left="1156" w:hanging="6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15:restartNumberingAfterBreak="0">
    <w:nsid w:val="69C32A99"/>
    <w:multiLevelType w:val="hybridMultilevel"/>
    <w:tmpl w:val="E426399A"/>
    <w:lvl w:ilvl="0" w:tplc="611AB77E">
      <w:start w:val="6"/>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71797BF4"/>
    <w:multiLevelType w:val="multilevel"/>
    <w:tmpl w:val="56EE74D2"/>
    <w:lvl w:ilvl="0">
      <w:start w:val="1"/>
      <w:numFmt w:val="decimal"/>
      <w:pStyle w:val="TURINYS"/>
      <w:lvlText w:val="%1."/>
      <w:lvlJc w:val="left"/>
      <w:pPr>
        <w:ind w:left="360" w:hanging="360"/>
      </w:pPr>
      <w:rPr>
        <w:rFonts w:hint="default"/>
      </w:rPr>
    </w:lvl>
    <w:lvl w:ilvl="1">
      <w:start w:val="1"/>
      <w:numFmt w:val="decimal"/>
      <w:pStyle w:val="TEKSTAS"/>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5F05164"/>
    <w:multiLevelType w:val="multilevel"/>
    <w:tmpl w:val="96165818"/>
    <w:lvl w:ilvl="0">
      <w:start w:val="1"/>
      <w:numFmt w:val="decimal"/>
      <w:pStyle w:val="SKYRIUS1"/>
      <w:lvlText w:val="%1."/>
      <w:lvlJc w:val="left"/>
      <w:pPr>
        <w:ind w:left="360" w:hanging="360"/>
      </w:pPr>
    </w:lvl>
    <w:lvl w:ilvl="1">
      <w:start w:val="1"/>
      <w:numFmt w:val="decimal"/>
      <w:lvlText w:val="%1.%2."/>
      <w:lvlJc w:val="left"/>
      <w:pPr>
        <w:ind w:left="1425" w:hanging="432"/>
      </w:pPr>
      <w:rPr>
        <w:i w:val="0"/>
      </w:rPr>
    </w:lvl>
    <w:lvl w:ilvl="2">
      <w:start w:val="1"/>
      <w:numFmt w:val="decimal"/>
      <w:pStyle w:val="SutartiesTEKSTAS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E21908"/>
    <w:multiLevelType w:val="multilevel"/>
    <w:tmpl w:val="673E3548"/>
    <w:lvl w:ilvl="0">
      <w:start w:val="1"/>
      <w:numFmt w:val="decimal"/>
      <w:lvlText w:val="%1."/>
      <w:lvlJc w:val="left"/>
      <w:pPr>
        <w:tabs>
          <w:tab w:val="num" w:pos="1211"/>
        </w:tabs>
        <w:ind w:left="1211" w:hanging="360"/>
      </w:pPr>
    </w:lvl>
    <w:lvl w:ilvl="1">
      <w:start w:val="1"/>
      <w:numFmt w:val="decimal"/>
      <w:lvlText w:val="%1.%2."/>
      <w:lvlJc w:val="left"/>
      <w:pPr>
        <w:tabs>
          <w:tab w:val="num" w:pos="8371"/>
        </w:tabs>
        <w:ind w:left="8371"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E8035D3"/>
    <w:multiLevelType w:val="hybridMultilevel"/>
    <w:tmpl w:val="2E469252"/>
    <w:lvl w:ilvl="0" w:tplc="550E87A8">
      <w:start w:val="1"/>
      <w:numFmt w:val="decimal"/>
      <w:lvlText w:val="%1."/>
      <w:lvlJc w:val="left"/>
      <w:pPr>
        <w:ind w:left="1287" w:hanging="360"/>
      </w:pPr>
    </w:lvl>
    <w:lvl w:ilvl="1" w:tplc="D7A6B750" w:tentative="1">
      <w:start w:val="1"/>
      <w:numFmt w:val="lowerLetter"/>
      <w:lvlText w:val="%2."/>
      <w:lvlJc w:val="left"/>
      <w:pPr>
        <w:ind w:left="2007" w:hanging="360"/>
      </w:pPr>
    </w:lvl>
    <w:lvl w:ilvl="2" w:tplc="2F425EE4" w:tentative="1">
      <w:start w:val="1"/>
      <w:numFmt w:val="lowerRoman"/>
      <w:lvlText w:val="%3."/>
      <w:lvlJc w:val="right"/>
      <w:pPr>
        <w:ind w:left="2727" w:hanging="180"/>
      </w:pPr>
    </w:lvl>
    <w:lvl w:ilvl="3" w:tplc="DED06C84" w:tentative="1">
      <w:start w:val="1"/>
      <w:numFmt w:val="decimal"/>
      <w:lvlText w:val="%4."/>
      <w:lvlJc w:val="left"/>
      <w:pPr>
        <w:ind w:left="3447" w:hanging="360"/>
      </w:pPr>
    </w:lvl>
    <w:lvl w:ilvl="4" w:tplc="A35EBC6A" w:tentative="1">
      <w:start w:val="1"/>
      <w:numFmt w:val="lowerLetter"/>
      <w:lvlText w:val="%5."/>
      <w:lvlJc w:val="left"/>
      <w:pPr>
        <w:ind w:left="4167" w:hanging="360"/>
      </w:pPr>
    </w:lvl>
    <w:lvl w:ilvl="5" w:tplc="D0C6CDD8" w:tentative="1">
      <w:start w:val="1"/>
      <w:numFmt w:val="lowerRoman"/>
      <w:lvlText w:val="%6."/>
      <w:lvlJc w:val="right"/>
      <w:pPr>
        <w:ind w:left="4887" w:hanging="180"/>
      </w:pPr>
    </w:lvl>
    <w:lvl w:ilvl="6" w:tplc="78608C20" w:tentative="1">
      <w:start w:val="1"/>
      <w:numFmt w:val="decimal"/>
      <w:lvlText w:val="%7."/>
      <w:lvlJc w:val="left"/>
      <w:pPr>
        <w:ind w:left="5607" w:hanging="360"/>
      </w:pPr>
    </w:lvl>
    <w:lvl w:ilvl="7" w:tplc="4F4C72BC" w:tentative="1">
      <w:start w:val="1"/>
      <w:numFmt w:val="lowerLetter"/>
      <w:lvlText w:val="%8."/>
      <w:lvlJc w:val="left"/>
      <w:pPr>
        <w:ind w:left="6327" w:hanging="360"/>
      </w:pPr>
    </w:lvl>
    <w:lvl w:ilvl="8" w:tplc="0324CC0A" w:tentative="1">
      <w:start w:val="1"/>
      <w:numFmt w:val="lowerRoman"/>
      <w:lvlText w:val="%9."/>
      <w:lvlJc w:val="right"/>
      <w:pPr>
        <w:ind w:left="7047" w:hanging="180"/>
      </w:pPr>
    </w:lvl>
  </w:abstractNum>
  <w:abstractNum w:abstractNumId="21" w15:restartNumberingAfterBreak="0">
    <w:nsid w:val="7F6B04B5"/>
    <w:multiLevelType w:val="multilevel"/>
    <w:tmpl w:val="DA5ED8AC"/>
    <w:lvl w:ilvl="0">
      <w:start w:val="1"/>
      <w:numFmt w:val="decimal"/>
      <w:lvlText w:val="3.%1."/>
      <w:lvlJc w:val="left"/>
      <w:pPr>
        <w:ind w:left="360" w:hanging="360"/>
      </w:pPr>
      <w:rPr>
        <w:rFonts w:hint="default"/>
        <w:b w:val="0"/>
      </w:rPr>
    </w:lvl>
    <w:lvl w:ilvl="1">
      <w:start w:val="1"/>
      <w:numFmt w:val="decimal"/>
      <w:pStyle w:val="TEKSTAS0"/>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8"/>
  </w:num>
  <w:num w:numId="3">
    <w:abstractNumId w:val="17"/>
  </w:num>
  <w:num w:numId="4">
    <w:abstractNumId w:val="10"/>
  </w:num>
  <w:num w:numId="5">
    <w:abstractNumId w:val="13"/>
  </w:num>
  <w:num w:numId="6">
    <w:abstractNumId w:val="21"/>
  </w:num>
  <w:num w:numId="7">
    <w:abstractNumId w:val="5"/>
  </w:num>
  <w:num w:numId="8">
    <w:abstractNumId w:val="1"/>
  </w:num>
  <w:num w:numId="9">
    <w:abstractNumId w:val="9"/>
  </w:num>
  <w:num w:numId="10">
    <w:abstractNumId w:val="4"/>
  </w:num>
  <w:num w:numId="11">
    <w:abstractNumId w:val="15"/>
  </w:num>
  <w:num w:numId="12">
    <w:abstractNumId w:val="11"/>
  </w:num>
  <w:num w:numId="13">
    <w:abstractNumId w:val="7"/>
  </w:num>
  <w:num w:numId="14">
    <w:abstractNumId w:val="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5"/>
    </w:lvlOverride>
  </w:num>
  <w:num w:numId="20">
    <w:abstractNumId w:val="6"/>
  </w:num>
  <w:num w:numId="21">
    <w:abstractNumId w:val="2"/>
  </w:num>
  <w:num w:numId="22">
    <w:abstractNumId w:val="20"/>
  </w:num>
  <w:num w:numId="23">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7DDE"/>
    <w:rsid w:val="00001345"/>
    <w:rsid w:val="000029A7"/>
    <w:rsid w:val="00004F1C"/>
    <w:rsid w:val="0000603F"/>
    <w:rsid w:val="00007CF0"/>
    <w:rsid w:val="00011077"/>
    <w:rsid w:val="00011F4D"/>
    <w:rsid w:val="000165EF"/>
    <w:rsid w:val="000176A3"/>
    <w:rsid w:val="000202B7"/>
    <w:rsid w:val="0002074B"/>
    <w:rsid w:val="00022275"/>
    <w:rsid w:val="0002241A"/>
    <w:rsid w:val="0002273D"/>
    <w:rsid w:val="00022FD8"/>
    <w:rsid w:val="00024228"/>
    <w:rsid w:val="00024498"/>
    <w:rsid w:val="00032514"/>
    <w:rsid w:val="0003497B"/>
    <w:rsid w:val="00034ABA"/>
    <w:rsid w:val="00034CF3"/>
    <w:rsid w:val="000355C3"/>
    <w:rsid w:val="00042BFF"/>
    <w:rsid w:val="000446B2"/>
    <w:rsid w:val="00044BE3"/>
    <w:rsid w:val="000461DD"/>
    <w:rsid w:val="00046DE8"/>
    <w:rsid w:val="00050486"/>
    <w:rsid w:val="00051589"/>
    <w:rsid w:val="0005365B"/>
    <w:rsid w:val="00054999"/>
    <w:rsid w:val="00055CA1"/>
    <w:rsid w:val="0005604C"/>
    <w:rsid w:val="00061545"/>
    <w:rsid w:val="00062191"/>
    <w:rsid w:val="00063209"/>
    <w:rsid w:val="000638E8"/>
    <w:rsid w:val="0006436D"/>
    <w:rsid w:val="0006715C"/>
    <w:rsid w:val="000672B7"/>
    <w:rsid w:val="000678DB"/>
    <w:rsid w:val="000701A5"/>
    <w:rsid w:val="0007147C"/>
    <w:rsid w:val="0007204F"/>
    <w:rsid w:val="000723EE"/>
    <w:rsid w:val="00075771"/>
    <w:rsid w:val="00075C09"/>
    <w:rsid w:val="000762EA"/>
    <w:rsid w:val="00082873"/>
    <w:rsid w:val="00090049"/>
    <w:rsid w:val="000911B5"/>
    <w:rsid w:val="00091A5E"/>
    <w:rsid w:val="0009220B"/>
    <w:rsid w:val="00092F28"/>
    <w:rsid w:val="00092F50"/>
    <w:rsid w:val="0009344F"/>
    <w:rsid w:val="0009401C"/>
    <w:rsid w:val="0009706F"/>
    <w:rsid w:val="0009735F"/>
    <w:rsid w:val="000A0985"/>
    <w:rsid w:val="000A22D0"/>
    <w:rsid w:val="000A29F5"/>
    <w:rsid w:val="000A2B76"/>
    <w:rsid w:val="000A2CD0"/>
    <w:rsid w:val="000B0C0D"/>
    <w:rsid w:val="000B2DF6"/>
    <w:rsid w:val="000B3587"/>
    <w:rsid w:val="000B4FBC"/>
    <w:rsid w:val="000B5ED6"/>
    <w:rsid w:val="000C09B0"/>
    <w:rsid w:val="000C0A26"/>
    <w:rsid w:val="000C3A3B"/>
    <w:rsid w:val="000C4C2A"/>
    <w:rsid w:val="000C4C2C"/>
    <w:rsid w:val="000C4CD8"/>
    <w:rsid w:val="000C64A0"/>
    <w:rsid w:val="000D03C3"/>
    <w:rsid w:val="000D1A77"/>
    <w:rsid w:val="000D6848"/>
    <w:rsid w:val="000D6B52"/>
    <w:rsid w:val="000D707E"/>
    <w:rsid w:val="000E00D4"/>
    <w:rsid w:val="000E50D9"/>
    <w:rsid w:val="000E510D"/>
    <w:rsid w:val="000E6230"/>
    <w:rsid w:val="000F1371"/>
    <w:rsid w:val="000F13C9"/>
    <w:rsid w:val="000F4BA8"/>
    <w:rsid w:val="000F5BC5"/>
    <w:rsid w:val="000F6961"/>
    <w:rsid w:val="000F6C96"/>
    <w:rsid w:val="00100F7F"/>
    <w:rsid w:val="00102FB0"/>
    <w:rsid w:val="00102FEB"/>
    <w:rsid w:val="00103974"/>
    <w:rsid w:val="00104E46"/>
    <w:rsid w:val="00110022"/>
    <w:rsid w:val="00110857"/>
    <w:rsid w:val="00113519"/>
    <w:rsid w:val="00113A95"/>
    <w:rsid w:val="001144A2"/>
    <w:rsid w:val="0011483F"/>
    <w:rsid w:val="0011570E"/>
    <w:rsid w:val="00116A62"/>
    <w:rsid w:val="00116E1D"/>
    <w:rsid w:val="001215CC"/>
    <w:rsid w:val="00123BA7"/>
    <w:rsid w:val="00123DBB"/>
    <w:rsid w:val="00126F95"/>
    <w:rsid w:val="001345AE"/>
    <w:rsid w:val="001357C6"/>
    <w:rsid w:val="00135E55"/>
    <w:rsid w:val="001447C2"/>
    <w:rsid w:val="001465A2"/>
    <w:rsid w:val="001471F4"/>
    <w:rsid w:val="0014741B"/>
    <w:rsid w:val="00153475"/>
    <w:rsid w:val="001548B5"/>
    <w:rsid w:val="00154F73"/>
    <w:rsid w:val="00155823"/>
    <w:rsid w:val="00155B04"/>
    <w:rsid w:val="00160D45"/>
    <w:rsid w:val="00161AE8"/>
    <w:rsid w:val="00161D48"/>
    <w:rsid w:val="00161FE7"/>
    <w:rsid w:val="0016345A"/>
    <w:rsid w:val="00170E4F"/>
    <w:rsid w:val="00173F77"/>
    <w:rsid w:val="00175BE5"/>
    <w:rsid w:val="00175DA2"/>
    <w:rsid w:val="00177BED"/>
    <w:rsid w:val="00181985"/>
    <w:rsid w:val="00181D25"/>
    <w:rsid w:val="00184774"/>
    <w:rsid w:val="00185A6C"/>
    <w:rsid w:val="00190142"/>
    <w:rsid w:val="00190681"/>
    <w:rsid w:val="00191AD9"/>
    <w:rsid w:val="00194572"/>
    <w:rsid w:val="00194998"/>
    <w:rsid w:val="00196477"/>
    <w:rsid w:val="001A0CA6"/>
    <w:rsid w:val="001A5167"/>
    <w:rsid w:val="001B194E"/>
    <w:rsid w:val="001B45D3"/>
    <w:rsid w:val="001B4A52"/>
    <w:rsid w:val="001B577B"/>
    <w:rsid w:val="001B6322"/>
    <w:rsid w:val="001B7460"/>
    <w:rsid w:val="001B7650"/>
    <w:rsid w:val="001B7FF6"/>
    <w:rsid w:val="001C0567"/>
    <w:rsid w:val="001C0963"/>
    <w:rsid w:val="001C098E"/>
    <w:rsid w:val="001C0DF7"/>
    <w:rsid w:val="001C38D4"/>
    <w:rsid w:val="001C4F95"/>
    <w:rsid w:val="001C5A89"/>
    <w:rsid w:val="001C6CBC"/>
    <w:rsid w:val="001D21AB"/>
    <w:rsid w:val="001D4EF3"/>
    <w:rsid w:val="001D70BB"/>
    <w:rsid w:val="001D7338"/>
    <w:rsid w:val="001D7977"/>
    <w:rsid w:val="001E1804"/>
    <w:rsid w:val="001E212A"/>
    <w:rsid w:val="001E5B14"/>
    <w:rsid w:val="001E6085"/>
    <w:rsid w:val="001E7087"/>
    <w:rsid w:val="001F1DCF"/>
    <w:rsid w:val="001F406D"/>
    <w:rsid w:val="001F4256"/>
    <w:rsid w:val="001F4497"/>
    <w:rsid w:val="001F58C6"/>
    <w:rsid w:val="001F63FA"/>
    <w:rsid w:val="001F7315"/>
    <w:rsid w:val="00202E87"/>
    <w:rsid w:val="00203D55"/>
    <w:rsid w:val="002107AD"/>
    <w:rsid w:val="00210F3F"/>
    <w:rsid w:val="00211D3A"/>
    <w:rsid w:val="0021517F"/>
    <w:rsid w:val="00221F8C"/>
    <w:rsid w:val="00222F8D"/>
    <w:rsid w:val="0022383F"/>
    <w:rsid w:val="00230785"/>
    <w:rsid w:val="00230EDA"/>
    <w:rsid w:val="00233125"/>
    <w:rsid w:val="00234219"/>
    <w:rsid w:val="00240153"/>
    <w:rsid w:val="00240D96"/>
    <w:rsid w:val="0024135D"/>
    <w:rsid w:val="00244311"/>
    <w:rsid w:val="00244437"/>
    <w:rsid w:val="00245A0C"/>
    <w:rsid w:val="00246557"/>
    <w:rsid w:val="002471A3"/>
    <w:rsid w:val="00247E2A"/>
    <w:rsid w:val="002503C9"/>
    <w:rsid w:val="00251903"/>
    <w:rsid w:val="00253B7E"/>
    <w:rsid w:val="0026000B"/>
    <w:rsid w:val="002606BF"/>
    <w:rsid w:val="00261685"/>
    <w:rsid w:val="002649D7"/>
    <w:rsid w:val="0027024A"/>
    <w:rsid w:val="00270429"/>
    <w:rsid w:val="002720E8"/>
    <w:rsid w:val="002731A5"/>
    <w:rsid w:val="00275E22"/>
    <w:rsid w:val="002810AF"/>
    <w:rsid w:val="00281CA7"/>
    <w:rsid w:val="0028383A"/>
    <w:rsid w:val="0028602D"/>
    <w:rsid w:val="002862BC"/>
    <w:rsid w:val="0028647A"/>
    <w:rsid w:val="002872F5"/>
    <w:rsid w:val="00287ABE"/>
    <w:rsid w:val="00287DAE"/>
    <w:rsid w:val="0029395E"/>
    <w:rsid w:val="0029588D"/>
    <w:rsid w:val="00296643"/>
    <w:rsid w:val="002A0A12"/>
    <w:rsid w:val="002A0F39"/>
    <w:rsid w:val="002A497D"/>
    <w:rsid w:val="002A750C"/>
    <w:rsid w:val="002B2E62"/>
    <w:rsid w:val="002B4CCD"/>
    <w:rsid w:val="002B5887"/>
    <w:rsid w:val="002B75B9"/>
    <w:rsid w:val="002C5028"/>
    <w:rsid w:val="002C7AA7"/>
    <w:rsid w:val="002D0971"/>
    <w:rsid w:val="002D220B"/>
    <w:rsid w:val="002E152F"/>
    <w:rsid w:val="002E22AC"/>
    <w:rsid w:val="002E23C5"/>
    <w:rsid w:val="002E352C"/>
    <w:rsid w:val="002E4673"/>
    <w:rsid w:val="002E4ECB"/>
    <w:rsid w:val="002F0E97"/>
    <w:rsid w:val="002F303C"/>
    <w:rsid w:val="002F3C96"/>
    <w:rsid w:val="002F4190"/>
    <w:rsid w:val="002F4D4E"/>
    <w:rsid w:val="00301A47"/>
    <w:rsid w:val="00304753"/>
    <w:rsid w:val="0030600E"/>
    <w:rsid w:val="00310546"/>
    <w:rsid w:val="00310FB7"/>
    <w:rsid w:val="00313DAA"/>
    <w:rsid w:val="0031416B"/>
    <w:rsid w:val="00317932"/>
    <w:rsid w:val="00317A01"/>
    <w:rsid w:val="00320081"/>
    <w:rsid w:val="00322A51"/>
    <w:rsid w:val="00325D89"/>
    <w:rsid w:val="00326CFB"/>
    <w:rsid w:val="00331AA7"/>
    <w:rsid w:val="0033412E"/>
    <w:rsid w:val="00336B42"/>
    <w:rsid w:val="00336C13"/>
    <w:rsid w:val="00340740"/>
    <w:rsid w:val="00343BEC"/>
    <w:rsid w:val="003467E2"/>
    <w:rsid w:val="003475CB"/>
    <w:rsid w:val="00347C20"/>
    <w:rsid w:val="00347D30"/>
    <w:rsid w:val="0035025F"/>
    <w:rsid w:val="0035071D"/>
    <w:rsid w:val="00352C88"/>
    <w:rsid w:val="003545E3"/>
    <w:rsid w:val="00354B22"/>
    <w:rsid w:val="00360D11"/>
    <w:rsid w:val="003616B5"/>
    <w:rsid w:val="003624B2"/>
    <w:rsid w:val="003625D5"/>
    <w:rsid w:val="003629D3"/>
    <w:rsid w:val="00362D44"/>
    <w:rsid w:val="00363727"/>
    <w:rsid w:val="00365EDA"/>
    <w:rsid w:val="00366608"/>
    <w:rsid w:val="003674B4"/>
    <w:rsid w:val="00370BBA"/>
    <w:rsid w:val="003711F9"/>
    <w:rsid w:val="00371CF1"/>
    <w:rsid w:val="00375C64"/>
    <w:rsid w:val="00381F62"/>
    <w:rsid w:val="00383E7A"/>
    <w:rsid w:val="00385EB4"/>
    <w:rsid w:val="0039072A"/>
    <w:rsid w:val="00390F62"/>
    <w:rsid w:val="00391EB1"/>
    <w:rsid w:val="00392206"/>
    <w:rsid w:val="0039299B"/>
    <w:rsid w:val="0039626A"/>
    <w:rsid w:val="003969EF"/>
    <w:rsid w:val="00396E28"/>
    <w:rsid w:val="003A29AB"/>
    <w:rsid w:val="003A5E69"/>
    <w:rsid w:val="003A60A9"/>
    <w:rsid w:val="003A7068"/>
    <w:rsid w:val="003B01D2"/>
    <w:rsid w:val="003B14F2"/>
    <w:rsid w:val="003B3729"/>
    <w:rsid w:val="003B509A"/>
    <w:rsid w:val="003C0502"/>
    <w:rsid w:val="003C0C60"/>
    <w:rsid w:val="003C1333"/>
    <w:rsid w:val="003C27DF"/>
    <w:rsid w:val="003C597C"/>
    <w:rsid w:val="003C7387"/>
    <w:rsid w:val="003D1D81"/>
    <w:rsid w:val="003D1F2A"/>
    <w:rsid w:val="003D274A"/>
    <w:rsid w:val="003D390C"/>
    <w:rsid w:val="003D44F5"/>
    <w:rsid w:val="003D6204"/>
    <w:rsid w:val="003D7C07"/>
    <w:rsid w:val="003E2162"/>
    <w:rsid w:val="003F1628"/>
    <w:rsid w:val="003F62A5"/>
    <w:rsid w:val="00404C68"/>
    <w:rsid w:val="00404C97"/>
    <w:rsid w:val="00407432"/>
    <w:rsid w:val="00407F6E"/>
    <w:rsid w:val="004118B9"/>
    <w:rsid w:val="00413A02"/>
    <w:rsid w:val="00415E83"/>
    <w:rsid w:val="004176B0"/>
    <w:rsid w:val="0042178A"/>
    <w:rsid w:val="004233EB"/>
    <w:rsid w:val="004238D1"/>
    <w:rsid w:val="004255DB"/>
    <w:rsid w:val="0042651E"/>
    <w:rsid w:val="004272A2"/>
    <w:rsid w:val="00427658"/>
    <w:rsid w:val="00427937"/>
    <w:rsid w:val="00430FD3"/>
    <w:rsid w:val="00432A0B"/>
    <w:rsid w:val="00433CA7"/>
    <w:rsid w:val="004350D9"/>
    <w:rsid w:val="004371DE"/>
    <w:rsid w:val="004376B9"/>
    <w:rsid w:val="0044284F"/>
    <w:rsid w:val="004437A5"/>
    <w:rsid w:val="00443BE2"/>
    <w:rsid w:val="004467EB"/>
    <w:rsid w:val="004470B6"/>
    <w:rsid w:val="0044716C"/>
    <w:rsid w:val="00450446"/>
    <w:rsid w:val="00452649"/>
    <w:rsid w:val="00454C97"/>
    <w:rsid w:val="00455027"/>
    <w:rsid w:val="00457A8D"/>
    <w:rsid w:val="00461787"/>
    <w:rsid w:val="00461A6E"/>
    <w:rsid w:val="0046215B"/>
    <w:rsid w:val="00464444"/>
    <w:rsid w:val="00464452"/>
    <w:rsid w:val="00466434"/>
    <w:rsid w:val="004709B3"/>
    <w:rsid w:val="0047182D"/>
    <w:rsid w:val="0047345C"/>
    <w:rsid w:val="004739D5"/>
    <w:rsid w:val="00473F90"/>
    <w:rsid w:val="00475DF8"/>
    <w:rsid w:val="00477018"/>
    <w:rsid w:val="00477722"/>
    <w:rsid w:val="00477F4D"/>
    <w:rsid w:val="004802D3"/>
    <w:rsid w:val="004825BA"/>
    <w:rsid w:val="0048336F"/>
    <w:rsid w:val="00484E39"/>
    <w:rsid w:val="00491C8A"/>
    <w:rsid w:val="00492693"/>
    <w:rsid w:val="00492B08"/>
    <w:rsid w:val="004935D9"/>
    <w:rsid w:val="004A02D7"/>
    <w:rsid w:val="004A28F7"/>
    <w:rsid w:val="004A2C9B"/>
    <w:rsid w:val="004A3D55"/>
    <w:rsid w:val="004A5E9E"/>
    <w:rsid w:val="004A5FD0"/>
    <w:rsid w:val="004A67D0"/>
    <w:rsid w:val="004B0F33"/>
    <w:rsid w:val="004B785C"/>
    <w:rsid w:val="004B7C2F"/>
    <w:rsid w:val="004C2099"/>
    <w:rsid w:val="004C217F"/>
    <w:rsid w:val="004C5F6F"/>
    <w:rsid w:val="004C65C9"/>
    <w:rsid w:val="004C6C0B"/>
    <w:rsid w:val="004C7A5F"/>
    <w:rsid w:val="004C7AD9"/>
    <w:rsid w:val="004D0CAE"/>
    <w:rsid w:val="004D1BB5"/>
    <w:rsid w:val="004D6124"/>
    <w:rsid w:val="004D779D"/>
    <w:rsid w:val="004E025C"/>
    <w:rsid w:val="004E1C0A"/>
    <w:rsid w:val="004E1EC8"/>
    <w:rsid w:val="004E29F3"/>
    <w:rsid w:val="004E405B"/>
    <w:rsid w:val="004E6032"/>
    <w:rsid w:val="004E6BF2"/>
    <w:rsid w:val="004E7574"/>
    <w:rsid w:val="004E777F"/>
    <w:rsid w:val="004F4D47"/>
    <w:rsid w:val="004F7B4A"/>
    <w:rsid w:val="00500FF9"/>
    <w:rsid w:val="0050279F"/>
    <w:rsid w:val="00502BDC"/>
    <w:rsid w:val="00505D1E"/>
    <w:rsid w:val="00507237"/>
    <w:rsid w:val="00511929"/>
    <w:rsid w:val="00511A7E"/>
    <w:rsid w:val="00512B19"/>
    <w:rsid w:val="00513303"/>
    <w:rsid w:val="005141EC"/>
    <w:rsid w:val="005146AE"/>
    <w:rsid w:val="005150A1"/>
    <w:rsid w:val="00517418"/>
    <w:rsid w:val="0052355B"/>
    <w:rsid w:val="005236B0"/>
    <w:rsid w:val="005254D7"/>
    <w:rsid w:val="0052570A"/>
    <w:rsid w:val="005270D4"/>
    <w:rsid w:val="0053009E"/>
    <w:rsid w:val="005302D5"/>
    <w:rsid w:val="0053057E"/>
    <w:rsid w:val="005322E7"/>
    <w:rsid w:val="005329EE"/>
    <w:rsid w:val="00534A97"/>
    <w:rsid w:val="00534DEF"/>
    <w:rsid w:val="00537A00"/>
    <w:rsid w:val="00543ECC"/>
    <w:rsid w:val="0054587B"/>
    <w:rsid w:val="00547222"/>
    <w:rsid w:val="00551940"/>
    <w:rsid w:val="00551F4A"/>
    <w:rsid w:val="005534B8"/>
    <w:rsid w:val="00556D53"/>
    <w:rsid w:val="00560BBE"/>
    <w:rsid w:val="0056121A"/>
    <w:rsid w:val="00561977"/>
    <w:rsid w:val="00562CD8"/>
    <w:rsid w:val="0056557B"/>
    <w:rsid w:val="00566A4F"/>
    <w:rsid w:val="005736B6"/>
    <w:rsid w:val="0057390C"/>
    <w:rsid w:val="005753CE"/>
    <w:rsid w:val="0057577A"/>
    <w:rsid w:val="00576184"/>
    <w:rsid w:val="005765DF"/>
    <w:rsid w:val="005775C8"/>
    <w:rsid w:val="00581096"/>
    <w:rsid w:val="00582BCB"/>
    <w:rsid w:val="0058381E"/>
    <w:rsid w:val="00583AAE"/>
    <w:rsid w:val="00583D32"/>
    <w:rsid w:val="0058550E"/>
    <w:rsid w:val="00586A8F"/>
    <w:rsid w:val="00591A2F"/>
    <w:rsid w:val="005944AE"/>
    <w:rsid w:val="005A1503"/>
    <w:rsid w:val="005A1DE7"/>
    <w:rsid w:val="005A201E"/>
    <w:rsid w:val="005A2460"/>
    <w:rsid w:val="005A4E73"/>
    <w:rsid w:val="005A514D"/>
    <w:rsid w:val="005A613A"/>
    <w:rsid w:val="005A7426"/>
    <w:rsid w:val="005B0C25"/>
    <w:rsid w:val="005B0D1C"/>
    <w:rsid w:val="005B25DC"/>
    <w:rsid w:val="005B6182"/>
    <w:rsid w:val="005B7326"/>
    <w:rsid w:val="005C04BB"/>
    <w:rsid w:val="005C2782"/>
    <w:rsid w:val="005C4C16"/>
    <w:rsid w:val="005C550F"/>
    <w:rsid w:val="005C5CD6"/>
    <w:rsid w:val="005D34D2"/>
    <w:rsid w:val="005D44FA"/>
    <w:rsid w:val="005D59AA"/>
    <w:rsid w:val="005E0FD9"/>
    <w:rsid w:val="005E12DC"/>
    <w:rsid w:val="005E5228"/>
    <w:rsid w:val="005F096D"/>
    <w:rsid w:val="005F0DB7"/>
    <w:rsid w:val="005F196D"/>
    <w:rsid w:val="005F2797"/>
    <w:rsid w:val="005F593C"/>
    <w:rsid w:val="005F62D1"/>
    <w:rsid w:val="006000DB"/>
    <w:rsid w:val="00600F5B"/>
    <w:rsid w:val="00601C90"/>
    <w:rsid w:val="006041CA"/>
    <w:rsid w:val="00604C0E"/>
    <w:rsid w:val="00604D65"/>
    <w:rsid w:val="006056B0"/>
    <w:rsid w:val="00606981"/>
    <w:rsid w:val="00611E5A"/>
    <w:rsid w:val="0061211E"/>
    <w:rsid w:val="0061280B"/>
    <w:rsid w:val="00612879"/>
    <w:rsid w:val="0061488C"/>
    <w:rsid w:val="006149FC"/>
    <w:rsid w:val="00614F84"/>
    <w:rsid w:val="00615FD8"/>
    <w:rsid w:val="006209FB"/>
    <w:rsid w:val="00621529"/>
    <w:rsid w:val="006216DE"/>
    <w:rsid w:val="00622C4F"/>
    <w:rsid w:val="00624040"/>
    <w:rsid w:val="006268D5"/>
    <w:rsid w:val="00627AA1"/>
    <w:rsid w:val="0063078B"/>
    <w:rsid w:val="00630C11"/>
    <w:rsid w:val="0063168A"/>
    <w:rsid w:val="006476FD"/>
    <w:rsid w:val="00650996"/>
    <w:rsid w:val="00653545"/>
    <w:rsid w:val="0065377B"/>
    <w:rsid w:val="0065421C"/>
    <w:rsid w:val="00660C7C"/>
    <w:rsid w:val="00661774"/>
    <w:rsid w:val="00662BA4"/>
    <w:rsid w:val="0066413E"/>
    <w:rsid w:val="00664A6C"/>
    <w:rsid w:val="006657F4"/>
    <w:rsid w:val="00665FD5"/>
    <w:rsid w:val="00666B64"/>
    <w:rsid w:val="006744F4"/>
    <w:rsid w:val="00676C69"/>
    <w:rsid w:val="0067761B"/>
    <w:rsid w:val="006778F0"/>
    <w:rsid w:val="00677B0C"/>
    <w:rsid w:val="00680FBF"/>
    <w:rsid w:val="00682B49"/>
    <w:rsid w:val="00682D56"/>
    <w:rsid w:val="00690C0A"/>
    <w:rsid w:val="00691102"/>
    <w:rsid w:val="006913E1"/>
    <w:rsid w:val="00691760"/>
    <w:rsid w:val="006928CA"/>
    <w:rsid w:val="00692A6B"/>
    <w:rsid w:val="00692E21"/>
    <w:rsid w:val="00695C67"/>
    <w:rsid w:val="0069676C"/>
    <w:rsid w:val="006A16EF"/>
    <w:rsid w:val="006A63CF"/>
    <w:rsid w:val="006A6884"/>
    <w:rsid w:val="006B24F9"/>
    <w:rsid w:val="006B3817"/>
    <w:rsid w:val="006B5E18"/>
    <w:rsid w:val="006C307D"/>
    <w:rsid w:val="006C56EA"/>
    <w:rsid w:val="006D2290"/>
    <w:rsid w:val="006D330B"/>
    <w:rsid w:val="006D3699"/>
    <w:rsid w:val="006D3A4D"/>
    <w:rsid w:val="006E0145"/>
    <w:rsid w:val="006E1191"/>
    <w:rsid w:val="006E46B6"/>
    <w:rsid w:val="006E4B47"/>
    <w:rsid w:val="006E6A9F"/>
    <w:rsid w:val="006E7F45"/>
    <w:rsid w:val="006F2509"/>
    <w:rsid w:val="006F5968"/>
    <w:rsid w:val="006F596A"/>
    <w:rsid w:val="006F6375"/>
    <w:rsid w:val="007013D9"/>
    <w:rsid w:val="0070238F"/>
    <w:rsid w:val="007036C6"/>
    <w:rsid w:val="00704C66"/>
    <w:rsid w:val="00705E25"/>
    <w:rsid w:val="00705EE2"/>
    <w:rsid w:val="007138AE"/>
    <w:rsid w:val="00714534"/>
    <w:rsid w:val="00715515"/>
    <w:rsid w:val="007166AD"/>
    <w:rsid w:val="00717260"/>
    <w:rsid w:val="007179B4"/>
    <w:rsid w:val="00717B03"/>
    <w:rsid w:val="00720483"/>
    <w:rsid w:val="007224AB"/>
    <w:rsid w:val="007230A3"/>
    <w:rsid w:val="00723856"/>
    <w:rsid w:val="00723C67"/>
    <w:rsid w:val="0072707F"/>
    <w:rsid w:val="00727285"/>
    <w:rsid w:val="00736A47"/>
    <w:rsid w:val="0073745C"/>
    <w:rsid w:val="00741E70"/>
    <w:rsid w:val="007435D9"/>
    <w:rsid w:val="00745105"/>
    <w:rsid w:val="007458A8"/>
    <w:rsid w:val="00750031"/>
    <w:rsid w:val="0075200B"/>
    <w:rsid w:val="00752494"/>
    <w:rsid w:val="00752640"/>
    <w:rsid w:val="00754065"/>
    <w:rsid w:val="00754831"/>
    <w:rsid w:val="007551D1"/>
    <w:rsid w:val="00757594"/>
    <w:rsid w:val="00757B66"/>
    <w:rsid w:val="00760066"/>
    <w:rsid w:val="007612B0"/>
    <w:rsid w:val="00763928"/>
    <w:rsid w:val="007639F3"/>
    <w:rsid w:val="007641A9"/>
    <w:rsid w:val="007667BD"/>
    <w:rsid w:val="00766CCA"/>
    <w:rsid w:val="00767E5F"/>
    <w:rsid w:val="0077014F"/>
    <w:rsid w:val="0077218A"/>
    <w:rsid w:val="00774C1A"/>
    <w:rsid w:val="00780314"/>
    <w:rsid w:val="00780C4B"/>
    <w:rsid w:val="00781696"/>
    <w:rsid w:val="00782D8B"/>
    <w:rsid w:val="0078378B"/>
    <w:rsid w:val="00783AE6"/>
    <w:rsid w:val="00790922"/>
    <w:rsid w:val="00790977"/>
    <w:rsid w:val="007931C6"/>
    <w:rsid w:val="007A02B2"/>
    <w:rsid w:val="007A3B08"/>
    <w:rsid w:val="007A452C"/>
    <w:rsid w:val="007A5A5E"/>
    <w:rsid w:val="007A63CA"/>
    <w:rsid w:val="007A6618"/>
    <w:rsid w:val="007B0623"/>
    <w:rsid w:val="007B113E"/>
    <w:rsid w:val="007B2E1C"/>
    <w:rsid w:val="007B38A4"/>
    <w:rsid w:val="007C2091"/>
    <w:rsid w:val="007C3C9B"/>
    <w:rsid w:val="007C6F74"/>
    <w:rsid w:val="007C7637"/>
    <w:rsid w:val="007D5A2F"/>
    <w:rsid w:val="007D78F7"/>
    <w:rsid w:val="007E0585"/>
    <w:rsid w:val="007E08B1"/>
    <w:rsid w:val="007E229F"/>
    <w:rsid w:val="007E31E9"/>
    <w:rsid w:val="007E3367"/>
    <w:rsid w:val="007E5549"/>
    <w:rsid w:val="007E5F06"/>
    <w:rsid w:val="007E7548"/>
    <w:rsid w:val="007F10CD"/>
    <w:rsid w:val="007F260D"/>
    <w:rsid w:val="007F287A"/>
    <w:rsid w:val="007F311F"/>
    <w:rsid w:val="007F332C"/>
    <w:rsid w:val="007F5BA1"/>
    <w:rsid w:val="007F6B20"/>
    <w:rsid w:val="00800E75"/>
    <w:rsid w:val="008021E5"/>
    <w:rsid w:val="00802FD6"/>
    <w:rsid w:val="00806EE4"/>
    <w:rsid w:val="0080708F"/>
    <w:rsid w:val="0081004C"/>
    <w:rsid w:val="008100A4"/>
    <w:rsid w:val="00811C35"/>
    <w:rsid w:val="00813B71"/>
    <w:rsid w:val="00814FDE"/>
    <w:rsid w:val="0081526D"/>
    <w:rsid w:val="008204F7"/>
    <w:rsid w:val="00820737"/>
    <w:rsid w:val="00822870"/>
    <w:rsid w:val="00823BEC"/>
    <w:rsid w:val="0082687F"/>
    <w:rsid w:val="008270CB"/>
    <w:rsid w:val="0083021A"/>
    <w:rsid w:val="008302A8"/>
    <w:rsid w:val="00832A9C"/>
    <w:rsid w:val="0083492C"/>
    <w:rsid w:val="00835198"/>
    <w:rsid w:val="008353DE"/>
    <w:rsid w:val="00835554"/>
    <w:rsid w:val="00835A0A"/>
    <w:rsid w:val="008365EB"/>
    <w:rsid w:val="00840938"/>
    <w:rsid w:val="00840B6C"/>
    <w:rsid w:val="00843FB7"/>
    <w:rsid w:val="00845193"/>
    <w:rsid w:val="0084558A"/>
    <w:rsid w:val="00845854"/>
    <w:rsid w:val="00850095"/>
    <w:rsid w:val="00854575"/>
    <w:rsid w:val="0085485E"/>
    <w:rsid w:val="00854D96"/>
    <w:rsid w:val="00875E5C"/>
    <w:rsid w:val="00876318"/>
    <w:rsid w:val="00876B9B"/>
    <w:rsid w:val="008809C2"/>
    <w:rsid w:val="008809E8"/>
    <w:rsid w:val="008812FD"/>
    <w:rsid w:val="00881617"/>
    <w:rsid w:val="008817A3"/>
    <w:rsid w:val="00885747"/>
    <w:rsid w:val="008872CE"/>
    <w:rsid w:val="008930C5"/>
    <w:rsid w:val="0089319D"/>
    <w:rsid w:val="0089540B"/>
    <w:rsid w:val="0089541C"/>
    <w:rsid w:val="008A14B2"/>
    <w:rsid w:val="008A2056"/>
    <w:rsid w:val="008A4112"/>
    <w:rsid w:val="008A44CC"/>
    <w:rsid w:val="008A67EE"/>
    <w:rsid w:val="008B1176"/>
    <w:rsid w:val="008B5E9B"/>
    <w:rsid w:val="008C2F31"/>
    <w:rsid w:val="008C406F"/>
    <w:rsid w:val="008C4A81"/>
    <w:rsid w:val="008C6FA4"/>
    <w:rsid w:val="008D07F4"/>
    <w:rsid w:val="008D3691"/>
    <w:rsid w:val="008D3CA1"/>
    <w:rsid w:val="008D426B"/>
    <w:rsid w:val="008D4970"/>
    <w:rsid w:val="008D6D70"/>
    <w:rsid w:val="008D798C"/>
    <w:rsid w:val="008D799B"/>
    <w:rsid w:val="008E6476"/>
    <w:rsid w:val="008E78D5"/>
    <w:rsid w:val="008E797C"/>
    <w:rsid w:val="008F13A6"/>
    <w:rsid w:val="008F2782"/>
    <w:rsid w:val="008F2A24"/>
    <w:rsid w:val="008F610B"/>
    <w:rsid w:val="00900F92"/>
    <w:rsid w:val="00911040"/>
    <w:rsid w:val="0091207F"/>
    <w:rsid w:val="009129B9"/>
    <w:rsid w:val="00912B9E"/>
    <w:rsid w:val="00914FF1"/>
    <w:rsid w:val="00916D3B"/>
    <w:rsid w:val="00917B99"/>
    <w:rsid w:val="00920485"/>
    <w:rsid w:val="0092071E"/>
    <w:rsid w:val="009215D3"/>
    <w:rsid w:val="0092228E"/>
    <w:rsid w:val="009235C6"/>
    <w:rsid w:val="009236F3"/>
    <w:rsid w:val="00924306"/>
    <w:rsid w:val="00926BB6"/>
    <w:rsid w:val="009273D6"/>
    <w:rsid w:val="0092799E"/>
    <w:rsid w:val="009310B2"/>
    <w:rsid w:val="00936013"/>
    <w:rsid w:val="00940F04"/>
    <w:rsid w:val="00944946"/>
    <w:rsid w:val="00945AEA"/>
    <w:rsid w:val="0094676D"/>
    <w:rsid w:val="00947569"/>
    <w:rsid w:val="00947DDE"/>
    <w:rsid w:val="00950BFA"/>
    <w:rsid w:val="00953B17"/>
    <w:rsid w:val="00954E16"/>
    <w:rsid w:val="00961303"/>
    <w:rsid w:val="00961F25"/>
    <w:rsid w:val="009626F2"/>
    <w:rsid w:val="00963B4E"/>
    <w:rsid w:val="00972437"/>
    <w:rsid w:val="00973877"/>
    <w:rsid w:val="00973ADE"/>
    <w:rsid w:val="00973B81"/>
    <w:rsid w:val="00973E2A"/>
    <w:rsid w:val="00983128"/>
    <w:rsid w:val="00984425"/>
    <w:rsid w:val="00985F64"/>
    <w:rsid w:val="00986150"/>
    <w:rsid w:val="009877CE"/>
    <w:rsid w:val="0099167E"/>
    <w:rsid w:val="00993243"/>
    <w:rsid w:val="009A2F70"/>
    <w:rsid w:val="009A461B"/>
    <w:rsid w:val="009A74A5"/>
    <w:rsid w:val="009A75D6"/>
    <w:rsid w:val="009B0BE2"/>
    <w:rsid w:val="009B2C49"/>
    <w:rsid w:val="009B4636"/>
    <w:rsid w:val="009B4777"/>
    <w:rsid w:val="009B7C27"/>
    <w:rsid w:val="009C017E"/>
    <w:rsid w:val="009C1060"/>
    <w:rsid w:val="009C5E4C"/>
    <w:rsid w:val="009C6C39"/>
    <w:rsid w:val="009C7100"/>
    <w:rsid w:val="009D230A"/>
    <w:rsid w:val="009D2793"/>
    <w:rsid w:val="009D33E7"/>
    <w:rsid w:val="009D360B"/>
    <w:rsid w:val="009D675B"/>
    <w:rsid w:val="009D6986"/>
    <w:rsid w:val="009E1F33"/>
    <w:rsid w:val="009E49E2"/>
    <w:rsid w:val="009E5118"/>
    <w:rsid w:val="009E6AB6"/>
    <w:rsid w:val="009E7BC2"/>
    <w:rsid w:val="009F0047"/>
    <w:rsid w:val="009F00ED"/>
    <w:rsid w:val="009F291F"/>
    <w:rsid w:val="009F4DB4"/>
    <w:rsid w:val="009F66DF"/>
    <w:rsid w:val="00A00E13"/>
    <w:rsid w:val="00A00F42"/>
    <w:rsid w:val="00A018BE"/>
    <w:rsid w:val="00A02745"/>
    <w:rsid w:val="00A03975"/>
    <w:rsid w:val="00A069EC"/>
    <w:rsid w:val="00A10F91"/>
    <w:rsid w:val="00A1129D"/>
    <w:rsid w:val="00A11ED9"/>
    <w:rsid w:val="00A12E9B"/>
    <w:rsid w:val="00A137FD"/>
    <w:rsid w:val="00A173EC"/>
    <w:rsid w:val="00A20358"/>
    <w:rsid w:val="00A20976"/>
    <w:rsid w:val="00A211EB"/>
    <w:rsid w:val="00A23652"/>
    <w:rsid w:val="00A252F1"/>
    <w:rsid w:val="00A27F90"/>
    <w:rsid w:val="00A300FB"/>
    <w:rsid w:val="00A3233E"/>
    <w:rsid w:val="00A3491C"/>
    <w:rsid w:val="00A36348"/>
    <w:rsid w:val="00A365C3"/>
    <w:rsid w:val="00A36ADA"/>
    <w:rsid w:val="00A429EF"/>
    <w:rsid w:val="00A445DB"/>
    <w:rsid w:val="00A50AD5"/>
    <w:rsid w:val="00A54DEC"/>
    <w:rsid w:val="00A601C2"/>
    <w:rsid w:val="00A60DC9"/>
    <w:rsid w:val="00A62F32"/>
    <w:rsid w:val="00A62F8E"/>
    <w:rsid w:val="00A651D9"/>
    <w:rsid w:val="00A66E0F"/>
    <w:rsid w:val="00A72572"/>
    <w:rsid w:val="00A75DDF"/>
    <w:rsid w:val="00A75EDC"/>
    <w:rsid w:val="00A767E0"/>
    <w:rsid w:val="00A76E76"/>
    <w:rsid w:val="00A77B49"/>
    <w:rsid w:val="00A86BA0"/>
    <w:rsid w:val="00A87586"/>
    <w:rsid w:val="00A92A60"/>
    <w:rsid w:val="00A95DC8"/>
    <w:rsid w:val="00A96226"/>
    <w:rsid w:val="00A97497"/>
    <w:rsid w:val="00AA0ED1"/>
    <w:rsid w:val="00AA1D62"/>
    <w:rsid w:val="00AA2E94"/>
    <w:rsid w:val="00AA306E"/>
    <w:rsid w:val="00AA3174"/>
    <w:rsid w:val="00AA3351"/>
    <w:rsid w:val="00AA377E"/>
    <w:rsid w:val="00AA384A"/>
    <w:rsid w:val="00AB1A2F"/>
    <w:rsid w:val="00AB2C74"/>
    <w:rsid w:val="00AB3C80"/>
    <w:rsid w:val="00AB3ED2"/>
    <w:rsid w:val="00AB52AC"/>
    <w:rsid w:val="00AB5318"/>
    <w:rsid w:val="00AB72C3"/>
    <w:rsid w:val="00AB7523"/>
    <w:rsid w:val="00AC0936"/>
    <w:rsid w:val="00AC2457"/>
    <w:rsid w:val="00AC4BF6"/>
    <w:rsid w:val="00AD0547"/>
    <w:rsid w:val="00AD1B1A"/>
    <w:rsid w:val="00AD31D9"/>
    <w:rsid w:val="00AD3256"/>
    <w:rsid w:val="00AD358B"/>
    <w:rsid w:val="00AD3AD9"/>
    <w:rsid w:val="00AD47E5"/>
    <w:rsid w:val="00AD5BCA"/>
    <w:rsid w:val="00AD685E"/>
    <w:rsid w:val="00AD7E40"/>
    <w:rsid w:val="00AE0679"/>
    <w:rsid w:val="00AE7DC8"/>
    <w:rsid w:val="00AF02B9"/>
    <w:rsid w:val="00AF4248"/>
    <w:rsid w:val="00AF4F17"/>
    <w:rsid w:val="00AF5F86"/>
    <w:rsid w:val="00AF66BA"/>
    <w:rsid w:val="00AF75B8"/>
    <w:rsid w:val="00B00008"/>
    <w:rsid w:val="00B00714"/>
    <w:rsid w:val="00B00912"/>
    <w:rsid w:val="00B14098"/>
    <w:rsid w:val="00B16043"/>
    <w:rsid w:val="00B16E13"/>
    <w:rsid w:val="00B17AE8"/>
    <w:rsid w:val="00B225A3"/>
    <w:rsid w:val="00B249AD"/>
    <w:rsid w:val="00B24EA7"/>
    <w:rsid w:val="00B26289"/>
    <w:rsid w:val="00B27141"/>
    <w:rsid w:val="00B27D8D"/>
    <w:rsid w:val="00B304B8"/>
    <w:rsid w:val="00B31531"/>
    <w:rsid w:val="00B326FC"/>
    <w:rsid w:val="00B35AFE"/>
    <w:rsid w:val="00B3798F"/>
    <w:rsid w:val="00B4141D"/>
    <w:rsid w:val="00B41E1E"/>
    <w:rsid w:val="00B42BD3"/>
    <w:rsid w:val="00B42C17"/>
    <w:rsid w:val="00B43081"/>
    <w:rsid w:val="00B4495E"/>
    <w:rsid w:val="00B44B99"/>
    <w:rsid w:val="00B45E78"/>
    <w:rsid w:val="00B50229"/>
    <w:rsid w:val="00B5437A"/>
    <w:rsid w:val="00B54FAB"/>
    <w:rsid w:val="00B55600"/>
    <w:rsid w:val="00B61D75"/>
    <w:rsid w:val="00B71544"/>
    <w:rsid w:val="00B76CEE"/>
    <w:rsid w:val="00B77649"/>
    <w:rsid w:val="00B82945"/>
    <w:rsid w:val="00B83F52"/>
    <w:rsid w:val="00B8614F"/>
    <w:rsid w:val="00B8653C"/>
    <w:rsid w:val="00B903F5"/>
    <w:rsid w:val="00B956F4"/>
    <w:rsid w:val="00B95D72"/>
    <w:rsid w:val="00B9732A"/>
    <w:rsid w:val="00B97C4A"/>
    <w:rsid w:val="00BA06CF"/>
    <w:rsid w:val="00BA0ED4"/>
    <w:rsid w:val="00BA1715"/>
    <w:rsid w:val="00BA24BD"/>
    <w:rsid w:val="00BA34CE"/>
    <w:rsid w:val="00BA365A"/>
    <w:rsid w:val="00BA516A"/>
    <w:rsid w:val="00BA5BD8"/>
    <w:rsid w:val="00BA5F7B"/>
    <w:rsid w:val="00BA7C3B"/>
    <w:rsid w:val="00BB1E85"/>
    <w:rsid w:val="00BB44A1"/>
    <w:rsid w:val="00BB70D9"/>
    <w:rsid w:val="00BB7EE3"/>
    <w:rsid w:val="00BC665B"/>
    <w:rsid w:val="00BC6B13"/>
    <w:rsid w:val="00BC6CDF"/>
    <w:rsid w:val="00BD228D"/>
    <w:rsid w:val="00BD2B3B"/>
    <w:rsid w:val="00BD2C2D"/>
    <w:rsid w:val="00BD2D42"/>
    <w:rsid w:val="00BD3BF8"/>
    <w:rsid w:val="00BD535E"/>
    <w:rsid w:val="00BD5F27"/>
    <w:rsid w:val="00BD6180"/>
    <w:rsid w:val="00BD68DD"/>
    <w:rsid w:val="00BD69B2"/>
    <w:rsid w:val="00BD7332"/>
    <w:rsid w:val="00BD76A9"/>
    <w:rsid w:val="00BD77A7"/>
    <w:rsid w:val="00BE1FDA"/>
    <w:rsid w:val="00BE2688"/>
    <w:rsid w:val="00BE5519"/>
    <w:rsid w:val="00BF0522"/>
    <w:rsid w:val="00BF1C1F"/>
    <w:rsid w:val="00BF3C1B"/>
    <w:rsid w:val="00BF4753"/>
    <w:rsid w:val="00BF5D60"/>
    <w:rsid w:val="00BF6BCD"/>
    <w:rsid w:val="00C01147"/>
    <w:rsid w:val="00C06CC6"/>
    <w:rsid w:val="00C10177"/>
    <w:rsid w:val="00C128A6"/>
    <w:rsid w:val="00C13164"/>
    <w:rsid w:val="00C1573E"/>
    <w:rsid w:val="00C17592"/>
    <w:rsid w:val="00C23098"/>
    <w:rsid w:val="00C232C1"/>
    <w:rsid w:val="00C24DC8"/>
    <w:rsid w:val="00C275FD"/>
    <w:rsid w:val="00C324B6"/>
    <w:rsid w:val="00C33AAE"/>
    <w:rsid w:val="00C340D8"/>
    <w:rsid w:val="00C342CA"/>
    <w:rsid w:val="00C3457F"/>
    <w:rsid w:val="00C34F58"/>
    <w:rsid w:val="00C35582"/>
    <w:rsid w:val="00C35896"/>
    <w:rsid w:val="00C35D56"/>
    <w:rsid w:val="00C42679"/>
    <w:rsid w:val="00C43111"/>
    <w:rsid w:val="00C44A2A"/>
    <w:rsid w:val="00C45126"/>
    <w:rsid w:val="00C46823"/>
    <w:rsid w:val="00C5092F"/>
    <w:rsid w:val="00C518F8"/>
    <w:rsid w:val="00C54530"/>
    <w:rsid w:val="00C565E3"/>
    <w:rsid w:val="00C568E0"/>
    <w:rsid w:val="00C65E1C"/>
    <w:rsid w:val="00C67365"/>
    <w:rsid w:val="00C701E7"/>
    <w:rsid w:val="00C70609"/>
    <w:rsid w:val="00C71035"/>
    <w:rsid w:val="00C717F0"/>
    <w:rsid w:val="00C71DF7"/>
    <w:rsid w:val="00C72586"/>
    <w:rsid w:val="00C73A90"/>
    <w:rsid w:val="00C742D6"/>
    <w:rsid w:val="00C74559"/>
    <w:rsid w:val="00C74750"/>
    <w:rsid w:val="00C75D84"/>
    <w:rsid w:val="00C75E3B"/>
    <w:rsid w:val="00C772AE"/>
    <w:rsid w:val="00C80E01"/>
    <w:rsid w:val="00C81432"/>
    <w:rsid w:val="00C81D9F"/>
    <w:rsid w:val="00C82570"/>
    <w:rsid w:val="00C84E92"/>
    <w:rsid w:val="00C85241"/>
    <w:rsid w:val="00C8591C"/>
    <w:rsid w:val="00C90C96"/>
    <w:rsid w:val="00C915D5"/>
    <w:rsid w:val="00C916E4"/>
    <w:rsid w:val="00C91BFC"/>
    <w:rsid w:val="00C94F7D"/>
    <w:rsid w:val="00C95356"/>
    <w:rsid w:val="00C97BCE"/>
    <w:rsid w:val="00C97E02"/>
    <w:rsid w:val="00CA1E87"/>
    <w:rsid w:val="00CA2C3A"/>
    <w:rsid w:val="00CA4FCC"/>
    <w:rsid w:val="00CA6154"/>
    <w:rsid w:val="00CA7F2F"/>
    <w:rsid w:val="00CB7608"/>
    <w:rsid w:val="00CC0525"/>
    <w:rsid w:val="00CC36B7"/>
    <w:rsid w:val="00CC6DC6"/>
    <w:rsid w:val="00CD2563"/>
    <w:rsid w:val="00CD26F4"/>
    <w:rsid w:val="00CD3095"/>
    <w:rsid w:val="00CD403C"/>
    <w:rsid w:val="00CD47C4"/>
    <w:rsid w:val="00CD5705"/>
    <w:rsid w:val="00CD6AC1"/>
    <w:rsid w:val="00CD6D21"/>
    <w:rsid w:val="00CE03A9"/>
    <w:rsid w:val="00CE046C"/>
    <w:rsid w:val="00CE0E9B"/>
    <w:rsid w:val="00CE1FBD"/>
    <w:rsid w:val="00CE345D"/>
    <w:rsid w:val="00CE356C"/>
    <w:rsid w:val="00CE4748"/>
    <w:rsid w:val="00CE59EB"/>
    <w:rsid w:val="00CE6D2F"/>
    <w:rsid w:val="00CF0D22"/>
    <w:rsid w:val="00CF6031"/>
    <w:rsid w:val="00CF6965"/>
    <w:rsid w:val="00CF728E"/>
    <w:rsid w:val="00D00571"/>
    <w:rsid w:val="00D02A73"/>
    <w:rsid w:val="00D0494E"/>
    <w:rsid w:val="00D053A2"/>
    <w:rsid w:val="00D1084A"/>
    <w:rsid w:val="00D12DF9"/>
    <w:rsid w:val="00D141C8"/>
    <w:rsid w:val="00D14510"/>
    <w:rsid w:val="00D1621F"/>
    <w:rsid w:val="00D1755A"/>
    <w:rsid w:val="00D1756A"/>
    <w:rsid w:val="00D218B5"/>
    <w:rsid w:val="00D22B46"/>
    <w:rsid w:val="00D24873"/>
    <w:rsid w:val="00D24C3B"/>
    <w:rsid w:val="00D26401"/>
    <w:rsid w:val="00D267C9"/>
    <w:rsid w:val="00D316F7"/>
    <w:rsid w:val="00D3273B"/>
    <w:rsid w:val="00D35CEA"/>
    <w:rsid w:val="00D35FB9"/>
    <w:rsid w:val="00D37353"/>
    <w:rsid w:val="00D41FD3"/>
    <w:rsid w:val="00D420D1"/>
    <w:rsid w:val="00D422A9"/>
    <w:rsid w:val="00D42966"/>
    <w:rsid w:val="00D42F5C"/>
    <w:rsid w:val="00D431F4"/>
    <w:rsid w:val="00D43B23"/>
    <w:rsid w:val="00D45078"/>
    <w:rsid w:val="00D47BB4"/>
    <w:rsid w:val="00D511F2"/>
    <w:rsid w:val="00D51793"/>
    <w:rsid w:val="00D5217A"/>
    <w:rsid w:val="00D523F3"/>
    <w:rsid w:val="00D5290E"/>
    <w:rsid w:val="00D5301F"/>
    <w:rsid w:val="00D54F54"/>
    <w:rsid w:val="00D55722"/>
    <w:rsid w:val="00D57147"/>
    <w:rsid w:val="00D61A23"/>
    <w:rsid w:val="00D61E76"/>
    <w:rsid w:val="00D6494F"/>
    <w:rsid w:val="00D66223"/>
    <w:rsid w:val="00D67A15"/>
    <w:rsid w:val="00D72B9A"/>
    <w:rsid w:val="00D73580"/>
    <w:rsid w:val="00D75363"/>
    <w:rsid w:val="00D8391A"/>
    <w:rsid w:val="00D83A2C"/>
    <w:rsid w:val="00D9110F"/>
    <w:rsid w:val="00D96828"/>
    <w:rsid w:val="00D97123"/>
    <w:rsid w:val="00D97338"/>
    <w:rsid w:val="00D97FF3"/>
    <w:rsid w:val="00DA255C"/>
    <w:rsid w:val="00DA4FFC"/>
    <w:rsid w:val="00DA5675"/>
    <w:rsid w:val="00DA6599"/>
    <w:rsid w:val="00DB0FD1"/>
    <w:rsid w:val="00DB2C65"/>
    <w:rsid w:val="00DB4E0B"/>
    <w:rsid w:val="00DC0276"/>
    <w:rsid w:val="00DC1490"/>
    <w:rsid w:val="00DC14E7"/>
    <w:rsid w:val="00DC2C86"/>
    <w:rsid w:val="00DC32BD"/>
    <w:rsid w:val="00DC48E0"/>
    <w:rsid w:val="00DC673E"/>
    <w:rsid w:val="00DD0F9F"/>
    <w:rsid w:val="00DD6B87"/>
    <w:rsid w:val="00DD791E"/>
    <w:rsid w:val="00DE1B2B"/>
    <w:rsid w:val="00DE1BAB"/>
    <w:rsid w:val="00DE255D"/>
    <w:rsid w:val="00DE4035"/>
    <w:rsid w:val="00DE4C52"/>
    <w:rsid w:val="00DF08B9"/>
    <w:rsid w:val="00DF26E3"/>
    <w:rsid w:val="00DF3D29"/>
    <w:rsid w:val="00DF4AEA"/>
    <w:rsid w:val="00DF4C4E"/>
    <w:rsid w:val="00DF6AEB"/>
    <w:rsid w:val="00E02B40"/>
    <w:rsid w:val="00E0597A"/>
    <w:rsid w:val="00E061F4"/>
    <w:rsid w:val="00E13710"/>
    <w:rsid w:val="00E13A82"/>
    <w:rsid w:val="00E14520"/>
    <w:rsid w:val="00E152EB"/>
    <w:rsid w:val="00E1659D"/>
    <w:rsid w:val="00E2035C"/>
    <w:rsid w:val="00E20597"/>
    <w:rsid w:val="00E2134D"/>
    <w:rsid w:val="00E22C30"/>
    <w:rsid w:val="00E27F5A"/>
    <w:rsid w:val="00E3005B"/>
    <w:rsid w:val="00E316D8"/>
    <w:rsid w:val="00E33FCA"/>
    <w:rsid w:val="00E350DD"/>
    <w:rsid w:val="00E440A3"/>
    <w:rsid w:val="00E44421"/>
    <w:rsid w:val="00E46F1F"/>
    <w:rsid w:val="00E47B09"/>
    <w:rsid w:val="00E513F9"/>
    <w:rsid w:val="00E54461"/>
    <w:rsid w:val="00E60561"/>
    <w:rsid w:val="00E60D60"/>
    <w:rsid w:val="00E6201E"/>
    <w:rsid w:val="00E625F4"/>
    <w:rsid w:val="00E62C33"/>
    <w:rsid w:val="00E64893"/>
    <w:rsid w:val="00E64A49"/>
    <w:rsid w:val="00E64C9B"/>
    <w:rsid w:val="00E64F22"/>
    <w:rsid w:val="00E65F30"/>
    <w:rsid w:val="00E66403"/>
    <w:rsid w:val="00E67AED"/>
    <w:rsid w:val="00E70B44"/>
    <w:rsid w:val="00E716A6"/>
    <w:rsid w:val="00E74D22"/>
    <w:rsid w:val="00E75986"/>
    <w:rsid w:val="00E77353"/>
    <w:rsid w:val="00E77EAB"/>
    <w:rsid w:val="00E8019B"/>
    <w:rsid w:val="00E823ED"/>
    <w:rsid w:val="00E86475"/>
    <w:rsid w:val="00E86A13"/>
    <w:rsid w:val="00E922FA"/>
    <w:rsid w:val="00E938F3"/>
    <w:rsid w:val="00E94277"/>
    <w:rsid w:val="00E94D00"/>
    <w:rsid w:val="00E94EC6"/>
    <w:rsid w:val="00E95455"/>
    <w:rsid w:val="00E96487"/>
    <w:rsid w:val="00EA27F5"/>
    <w:rsid w:val="00EA2804"/>
    <w:rsid w:val="00EA3143"/>
    <w:rsid w:val="00EA3682"/>
    <w:rsid w:val="00EA4EB0"/>
    <w:rsid w:val="00EA5107"/>
    <w:rsid w:val="00EA56DA"/>
    <w:rsid w:val="00EA5972"/>
    <w:rsid w:val="00EA754C"/>
    <w:rsid w:val="00EA771F"/>
    <w:rsid w:val="00EA7885"/>
    <w:rsid w:val="00EB1D3E"/>
    <w:rsid w:val="00EB5A30"/>
    <w:rsid w:val="00EB73E1"/>
    <w:rsid w:val="00EC325D"/>
    <w:rsid w:val="00EC441A"/>
    <w:rsid w:val="00EC48DD"/>
    <w:rsid w:val="00EC490B"/>
    <w:rsid w:val="00EC62AE"/>
    <w:rsid w:val="00EC70A2"/>
    <w:rsid w:val="00ED0771"/>
    <w:rsid w:val="00ED0912"/>
    <w:rsid w:val="00ED09C7"/>
    <w:rsid w:val="00ED13D6"/>
    <w:rsid w:val="00ED1BAF"/>
    <w:rsid w:val="00ED4FA6"/>
    <w:rsid w:val="00ED62FD"/>
    <w:rsid w:val="00EE0E35"/>
    <w:rsid w:val="00EE431C"/>
    <w:rsid w:val="00EE7833"/>
    <w:rsid w:val="00EF0B4B"/>
    <w:rsid w:val="00EF16F2"/>
    <w:rsid w:val="00EF2FE7"/>
    <w:rsid w:val="00EF39E2"/>
    <w:rsid w:val="00EF3AF2"/>
    <w:rsid w:val="00EF4696"/>
    <w:rsid w:val="00EF4CEB"/>
    <w:rsid w:val="00EF4E3C"/>
    <w:rsid w:val="00EF6C04"/>
    <w:rsid w:val="00EF7BB2"/>
    <w:rsid w:val="00EF7BDF"/>
    <w:rsid w:val="00F00FA1"/>
    <w:rsid w:val="00F04815"/>
    <w:rsid w:val="00F04D23"/>
    <w:rsid w:val="00F0631C"/>
    <w:rsid w:val="00F1006A"/>
    <w:rsid w:val="00F1583A"/>
    <w:rsid w:val="00F16D8D"/>
    <w:rsid w:val="00F2179F"/>
    <w:rsid w:val="00F22B09"/>
    <w:rsid w:val="00F23C5C"/>
    <w:rsid w:val="00F251FE"/>
    <w:rsid w:val="00F25AEE"/>
    <w:rsid w:val="00F26E6A"/>
    <w:rsid w:val="00F27533"/>
    <w:rsid w:val="00F31227"/>
    <w:rsid w:val="00F32241"/>
    <w:rsid w:val="00F32D18"/>
    <w:rsid w:val="00F33C94"/>
    <w:rsid w:val="00F40432"/>
    <w:rsid w:val="00F4066F"/>
    <w:rsid w:val="00F44826"/>
    <w:rsid w:val="00F44F34"/>
    <w:rsid w:val="00F45144"/>
    <w:rsid w:val="00F5508D"/>
    <w:rsid w:val="00F55950"/>
    <w:rsid w:val="00F56515"/>
    <w:rsid w:val="00F629C3"/>
    <w:rsid w:val="00F6782A"/>
    <w:rsid w:val="00F7053C"/>
    <w:rsid w:val="00F7129B"/>
    <w:rsid w:val="00F714DF"/>
    <w:rsid w:val="00F7219A"/>
    <w:rsid w:val="00F74281"/>
    <w:rsid w:val="00F7578E"/>
    <w:rsid w:val="00F75863"/>
    <w:rsid w:val="00F773B8"/>
    <w:rsid w:val="00F81A47"/>
    <w:rsid w:val="00F84829"/>
    <w:rsid w:val="00F84CD0"/>
    <w:rsid w:val="00F85803"/>
    <w:rsid w:val="00F90E9D"/>
    <w:rsid w:val="00F9305A"/>
    <w:rsid w:val="00F95C28"/>
    <w:rsid w:val="00F965A2"/>
    <w:rsid w:val="00F96C14"/>
    <w:rsid w:val="00F97A42"/>
    <w:rsid w:val="00FA0D6D"/>
    <w:rsid w:val="00FA2CB7"/>
    <w:rsid w:val="00FA763D"/>
    <w:rsid w:val="00FB1BB2"/>
    <w:rsid w:val="00FB1FA3"/>
    <w:rsid w:val="00FB3B3F"/>
    <w:rsid w:val="00FB4276"/>
    <w:rsid w:val="00FB7663"/>
    <w:rsid w:val="00FC017A"/>
    <w:rsid w:val="00FC2348"/>
    <w:rsid w:val="00FC257B"/>
    <w:rsid w:val="00FC3021"/>
    <w:rsid w:val="00FC55E9"/>
    <w:rsid w:val="00FC70D0"/>
    <w:rsid w:val="00FD28AA"/>
    <w:rsid w:val="00FD62B8"/>
    <w:rsid w:val="00FD76FA"/>
    <w:rsid w:val="00FF14E2"/>
    <w:rsid w:val="00FF1F22"/>
    <w:rsid w:val="00FF34B4"/>
    <w:rsid w:val="00FF5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7AE4A7"/>
  <w15:docId w15:val="{98AE8AAA-B72D-439D-8750-FAA1E5D6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B14098"/>
    <w:pPr>
      <w:spacing w:line="264" w:lineRule="auto"/>
      <w:ind w:firstLine="567"/>
      <w:jc w:val="both"/>
    </w:pPr>
    <w:rPr>
      <w:sz w:val="24"/>
      <w:szCs w:val="24"/>
      <w:lang w:val="lt-LT" w:eastAsia="lt-LT"/>
    </w:rPr>
  </w:style>
  <w:style w:type="paragraph" w:styleId="Antrat1">
    <w:name w:val="heading 1"/>
    <w:aliases w:val="Appendix,stydde,app heading 1,app heading 11,app heading 12,app heading 111,app heading 13,1,1 ghost,g,ghost,H1,Kapitel,Arial 14 Fett,Arial 14 Fett1,Arial 14 Fett2,Arial 16 Fett,Datasheet title,Chapter,TF-Overskrift 1,H11,H12,H13,H14,H15,H16"/>
    <w:basedOn w:val="prastasis"/>
    <w:next w:val="prastasis"/>
    <w:link w:val="Antrat1Diagrama"/>
    <w:qFormat/>
    <w:rsid w:val="00B4141D"/>
    <w:pPr>
      <w:keepNext/>
      <w:spacing w:before="240" w:after="60"/>
      <w:outlineLvl w:val="0"/>
    </w:pPr>
    <w:rPr>
      <w:rFonts w:ascii="Arial" w:hAnsi="Arial"/>
      <w:b/>
      <w:bCs/>
      <w:kern w:val="32"/>
      <w:sz w:val="32"/>
      <w:szCs w:val="32"/>
    </w:rPr>
  </w:style>
  <w:style w:type="paragraph" w:styleId="Antrat2">
    <w:name w:val="heading 2"/>
    <w:basedOn w:val="prastasis"/>
    <w:next w:val="prastasis"/>
    <w:link w:val="Antrat2Diagrama"/>
    <w:qFormat/>
    <w:rsid w:val="00B4141D"/>
    <w:pPr>
      <w:keepNext/>
      <w:spacing w:before="240" w:after="60"/>
      <w:outlineLvl w:val="1"/>
    </w:pPr>
    <w:rPr>
      <w:rFonts w:ascii="Arial" w:hAnsi="Arial"/>
      <w:b/>
      <w:bCs/>
      <w:i/>
      <w:iCs/>
      <w:sz w:val="28"/>
      <w:szCs w:val="28"/>
    </w:rPr>
  </w:style>
  <w:style w:type="paragraph" w:styleId="Antrat3">
    <w:name w:val="heading 3"/>
    <w:basedOn w:val="prastasis"/>
    <w:next w:val="prastasis"/>
    <w:link w:val="Antrat3Diagrama"/>
    <w:qFormat/>
    <w:rsid w:val="00854D96"/>
    <w:pPr>
      <w:keepNext/>
      <w:spacing w:before="240" w:after="60"/>
      <w:outlineLvl w:val="2"/>
    </w:pPr>
    <w:rPr>
      <w:rFonts w:ascii="Arial" w:hAnsi="Arial"/>
      <w:b/>
      <w:bCs/>
      <w:sz w:val="26"/>
      <w:szCs w:val="26"/>
    </w:rPr>
  </w:style>
  <w:style w:type="paragraph" w:styleId="Antrat4">
    <w:name w:val="heading 4"/>
    <w:basedOn w:val="prastasis"/>
    <w:next w:val="prastasis"/>
    <w:link w:val="Antrat4Diagrama"/>
    <w:qFormat/>
    <w:rsid w:val="00DB2C65"/>
    <w:pPr>
      <w:keepNext/>
      <w:spacing w:before="240" w:after="60"/>
      <w:outlineLvl w:val="3"/>
    </w:pPr>
    <w:rPr>
      <w:b/>
      <w:bCs/>
      <w:sz w:val="28"/>
      <w:szCs w:val="28"/>
    </w:rPr>
  </w:style>
  <w:style w:type="paragraph" w:styleId="Antrat5">
    <w:name w:val="heading 5"/>
    <w:basedOn w:val="prastasis"/>
    <w:link w:val="Antrat5Diagrama"/>
    <w:qFormat/>
    <w:rsid w:val="00A3233E"/>
    <w:pPr>
      <w:spacing w:before="100" w:beforeAutospacing="1" w:after="100" w:afterAutospacing="1"/>
      <w:outlineLvl w:val="4"/>
    </w:pPr>
    <w:rPr>
      <w:rFonts w:ascii="Tahoma" w:hAnsi="Tahoma"/>
      <w:b/>
      <w:bCs/>
      <w:sz w:val="20"/>
      <w:szCs w:val="20"/>
    </w:rPr>
  </w:style>
  <w:style w:type="paragraph" w:styleId="Antrat6">
    <w:name w:val="heading 6"/>
    <w:basedOn w:val="prastasis"/>
    <w:next w:val="prastasis"/>
    <w:link w:val="Antrat6Diagrama"/>
    <w:qFormat/>
    <w:rsid w:val="00630C11"/>
    <w:pPr>
      <w:keepNext/>
      <w:spacing w:line="360" w:lineRule="auto"/>
      <w:ind w:firstLine="0"/>
      <w:outlineLvl w:val="5"/>
    </w:pPr>
    <w:rPr>
      <w:rFonts w:ascii="Calibri" w:hAnsi="Calibri"/>
      <w:b/>
      <w:bCs/>
      <w:sz w:val="20"/>
      <w:szCs w:val="20"/>
      <w:lang w:val="ru-RU" w:eastAsia="en-US"/>
    </w:rPr>
  </w:style>
  <w:style w:type="paragraph" w:styleId="Antrat7">
    <w:name w:val="heading 7"/>
    <w:basedOn w:val="prastasis"/>
    <w:next w:val="prastasis"/>
    <w:link w:val="Antrat7Diagrama"/>
    <w:unhideWhenUsed/>
    <w:qFormat/>
    <w:rsid w:val="004C5F6F"/>
    <w:pPr>
      <w:spacing w:before="240" w:after="60"/>
      <w:outlineLvl w:val="6"/>
    </w:pPr>
    <w:rPr>
      <w:rFonts w:ascii="Calibri" w:hAnsi="Calibri"/>
    </w:rPr>
  </w:style>
  <w:style w:type="paragraph" w:styleId="Antrat8">
    <w:name w:val="heading 8"/>
    <w:basedOn w:val="prastasis"/>
    <w:next w:val="prastasis"/>
    <w:link w:val="Antrat8Diagrama"/>
    <w:qFormat/>
    <w:rsid w:val="00630C11"/>
    <w:pPr>
      <w:keepNext/>
      <w:spacing w:line="360" w:lineRule="auto"/>
      <w:ind w:firstLine="0"/>
      <w:jc w:val="right"/>
      <w:outlineLvl w:val="7"/>
    </w:pPr>
    <w:rPr>
      <w:b/>
      <w:bCs/>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Emfaz">
    <w:name w:val="Emphasis"/>
    <w:qFormat/>
    <w:rsid w:val="00947DDE"/>
    <w:rPr>
      <w:i/>
      <w:iCs/>
    </w:rPr>
  </w:style>
  <w:style w:type="character" w:styleId="Grietas">
    <w:name w:val="Strong"/>
    <w:qFormat/>
    <w:rsid w:val="00947DDE"/>
    <w:rPr>
      <w:b/>
      <w:bCs/>
    </w:rPr>
  </w:style>
  <w:style w:type="paragraph" w:styleId="Debesliotekstas">
    <w:name w:val="Balloon Text"/>
    <w:basedOn w:val="prastasis"/>
    <w:link w:val="DebesliotekstasDiagrama"/>
    <w:uiPriority w:val="99"/>
    <w:semiHidden/>
    <w:rsid w:val="00947DDE"/>
    <w:rPr>
      <w:rFonts w:ascii="Tahoma" w:hAnsi="Tahoma"/>
      <w:sz w:val="16"/>
      <w:szCs w:val="16"/>
    </w:rPr>
  </w:style>
  <w:style w:type="paragraph" w:styleId="prastasiniatinklio">
    <w:name w:val="Normal (Web)"/>
    <w:basedOn w:val="prastasis"/>
    <w:uiPriority w:val="99"/>
    <w:rsid w:val="00A3233E"/>
    <w:pPr>
      <w:spacing w:before="100" w:beforeAutospacing="1" w:after="100" w:afterAutospacing="1"/>
    </w:pPr>
    <w:rPr>
      <w:rFonts w:ascii="Tahoma" w:hAnsi="Tahoma" w:cs="Tahoma"/>
      <w:sz w:val="13"/>
      <w:szCs w:val="13"/>
    </w:rPr>
  </w:style>
  <w:style w:type="paragraph" w:customStyle="1" w:styleId="DiagramaCharChar">
    <w:name w:val="Diagrama Char Char"/>
    <w:basedOn w:val="prastasis"/>
    <w:next w:val="prastasis"/>
    <w:semiHidden/>
    <w:rsid w:val="00221F8C"/>
    <w:pPr>
      <w:spacing w:after="160" w:line="240" w:lineRule="exact"/>
    </w:pPr>
    <w:rPr>
      <w:rFonts w:cs="Verdana"/>
      <w:szCs w:val="20"/>
    </w:rPr>
  </w:style>
  <w:style w:type="table" w:styleId="Lentelstinklelis">
    <w:name w:val="Table Grid"/>
    <w:basedOn w:val="prastojilentel"/>
    <w:uiPriority w:val="59"/>
    <w:rsid w:val="002E2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semiHidden/>
    <w:rsid w:val="003D1D81"/>
    <w:rPr>
      <w:sz w:val="20"/>
    </w:rPr>
  </w:style>
  <w:style w:type="character" w:customStyle="1" w:styleId="PuslapioinaostekstasDiagrama">
    <w:name w:val="Puslapio išnašos tekstas Diagrama"/>
    <w:link w:val="Puslapioinaostekstas"/>
    <w:semiHidden/>
    <w:rsid w:val="003D1D81"/>
    <w:rPr>
      <w:szCs w:val="24"/>
      <w:lang w:val="lt-LT" w:eastAsia="lt-LT" w:bidi="ar-SA"/>
    </w:rPr>
  </w:style>
  <w:style w:type="character" w:styleId="Puslapioinaosnuoroda">
    <w:name w:val="footnote reference"/>
    <w:semiHidden/>
    <w:rsid w:val="003D1D81"/>
    <w:rPr>
      <w:vertAlign w:val="superscript"/>
    </w:rPr>
  </w:style>
  <w:style w:type="paragraph" w:styleId="Antrats">
    <w:name w:val="header"/>
    <w:basedOn w:val="prastasis"/>
    <w:link w:val="AntratsDiagrama"/>
    <w:uiPriority w:val="99"/>
    <w:unhideWhenUsed/>
    <w:rsid w:val="00936013"/>
    <w:pPr>
      <w:tabs>
        <w:tab w:val="center" w:pos="4680"/>
        <w:tab w:val="right" w:pos="9360"/>
      </w:tabs>
      <w:spacing w:after="200" w:line="276" w:lineRule="auto"/>
    </w:pPr>
    <w:rPr>
      <w:rFonts w:ascii="Calibri" w:eastAsia="Calibri" w:hAnsi="Calibri"/>
      <w:sz w:val="22"/>
      <w:szCs w:val="22"/>
      <w:lang w:val="en-US" w:eastAsia="en-US"/>
    </w:rPr>
  </w:style>
  <w:style w:type="character" w:customStyle="1" w:styleId="AntratsDiagrama">
    <w:name w:val="Antraštės Diagrama"/>
    <w:link w:val="Antrats"/>
    <w:uiPriority w:val="99"/>
    <w:rsid w:val="00936013"/>
    <w:rPr>
      <w:rFonts w:ascii="Calibri" w:eastAsia="Calibri" w:hAnsi="Calibri"/>
      <w:sz w:val="22"/>
      <w:szCs w:val="22"/>
      <w:lang w:val="en-US" w:eastAsia="en-US" w:bidi="ar-SA"/>
    </w:rPr>
  </w:style>
  <w:style w:type="character" w:styleId="Hipersaitas">
    <w:name w:val="Hyperlink"/>
    <w:aliases w:val="Alna"/>
    <w:rsid w:val="002F3C96"/>
    <w:rPr>
      <w:color w:val="0000FF"/>
      <w:u w:val="single"/>
    </w:rPr>
  </w:style>
  <w:style w:type="paragraph" w:customStyle="1" w:styleId="CentrBoldm">
    <w:name w:val="CentrBoldm"/>
    <w:basedOn w:val="prastasis"/>
    <w:rsid w:val="002F3C96"/>
    <w:pPr>
      <w:autoSpaceDE w:val="0"/>
      <w:autoSpaceDN w:val="0"/>
      <w:adjustRightInd w:val="0"/>
      <w:jc w:val="center"/>
    </w:pPr>
    <w:rPr>
      <w:rFonts w:ascii="TimesLT" w:hAnsi="TimesLT"/>
      <w:b/>
      <w:bCs/>
      <w:sz w:val="20"/>
      <w:lang w:val="en-US" w:eastAsia="en-US"/>
    </w:rPr>
  </w:style>
  <w:style w:type="paragraph" w:styleId="Betarp">
    <w:name w:val="No Spacing"/>
    <w:uiPriority w:val="1"/>
    <w:qFormat/>
    <w:rsid w:val="003D44F5"/>
    <w:pPr>
      <w:spacing w:line="264" w:lineRule="auto"/>
      <w:ind w:firstLine="567"/>
      <w:jc w:val="both"/>
    </w:pPr>
    <w:rPr>
      <w:sz w:val="24"/>
      <w:szCs w:val="24"/>
      <w:lang w:eastAsia="en-US" w:bidi="en-US"/>
    </w:rPr>
  </w:style>
  <w:style w:type="paragraph" w:customStyle="1" w:styleId="Headnorm3">
    <w:name w:val="Headnorm3"/>
    <w:basedOn w:val="Antrat4"/>
    <w:rsid w:val="00DB2C65"/>
    <w:pPr>
      <w:tabs>
        <w:tab w:val="num" w:pos="720"/>
        <w:tab w:val="left" w:pos="864"/>
      </w:tabs>
      <w:spacing w:before="0" w:after="120"/>
      <w:outlineLvl w:val="9"/>
    </w:pPr>
    <w:rPr>
      <w:b w:val="0"/>
      <w:bCs w:val="0"/>
      <w:kern w:val="28"/>
      <w:sz w:val="24"/>
      <w:szCs w:val="20"/>
      <w:lang w:eastAsia="en-US"/>
    </w:rPr>
  </w:style>
  <w:style w:type="paragraph" w:customStyle="1" w:styleId="Point1">
    <w:name w:val="Point 1"/>
    <w:basedOn w:val="prastasis"/>
    <w:rsid w:val="00502BDC"/>
    <w:pPr>
      <w:spacing w:before="120" w:after="120"/>
      <w:ind w:left="1418" w:hanging="567"/>
    </w:pPr>
    <w:rPr>
      <w:szCs w:val="20"/>
      <w:lang w:val="en-GB" w:eastAsia="en-US"/>
    </w:rPr>
  </w:style>
  <w:style w:type="paragraph" w:styleId="Porat">
    <w:name w:val="footer"/>
    <w:basedOn w:val="prastasis"/>
    <w:link w:val="PoratDiagrama"/>
    <w:uiPriority w:val="99"/>
    <w:rsid w:val="00502BDC"/>
    <w:pPr>
      <w:tabs>
        <w:tab w:val="center" w:pos="4320"/>
        <w:tab w:val="right" w:pos="8640"/>
      </w:tabs>
    </w:pPr>
    <w:rPr>
      <w:szCs w:val="20"/>
      <w:lang w:eastAsia="en-US"/>
    </w:rPr>
  </w:style>
  <w:style w:type="character" w:customStyle="1" w:styleId="PoratDiagrama">
    <w:name w:val="Poraštė Diagrama"/>
    <w:link w:val="Porat"/>
    <w:uiPriority w:val="99"/>
    <w:rsid w:val="00502BDC"/>
    <w:rPr>
      <w:sz w:val="24"/>
      <w:lang w:val="lt-LT" w:eastAsia="en-US" w:bidi="ar-SA"/>
    </w:rPr>
  </w:style>
  <w:style w:type="paragraph" w:customStyle="1" w:styleId="Punktas1">
    <w:name w:val="Punktas 1"/>
    <w:basedOn w:val="prastasis"/>
    <w:autoRedefine/>
    <w:rsid w:val="00A651D9"/>
    <w:pPr>
      <w:ind w:firstLine="851"/>
    </w:pPr>
    <w:rPr>
      <w:rFonts w:eastAsia="Calibri"/>
      <w:bCs/>
      <w:color w:val="000000"/>
      <w:lang w:eastAsia="en-US"/>
    </w:rPr>
  </w:style>
  <w:style w:type="paragraph" w:customStyle="1" w:styleId="ATekstas">
    <w:name w:val="A Tekstas"/>
    <w:basedOn w:val="prastasis"/>
    <w:rsid w:val="00754831"/>
    <w:pPr>
      <w:spacing w:before="120" w:line="300" w:lineRule="auto"/>
    </w:pPr>
  </w:style>
  <w:style w:type="paragraph" w:customStyle="1" w:styleId="Pagrindinistekstas1">
    <w:name w:val="Pagrindinis tekstas1"/>
    <w:rsid w:val="00754831"/>
    <w:pPr>
      <w:autoSpaceDE w:val="0"/>
      <w:autoSpaceDN w:val="0"/>
      <w:adjustRightInd w:val="0"/>
      <w:spacing w:line="264" w:lineRule="auto"/>
      <w:ind w:firstLine="312"/>
      <w:jc w:val="both"/>
    </w:pPr>
    <w:rPr>
      <w:rFonts w:ascii="TimesLT" w:hAnsi="TimesLT"/>
      <w:lang w:eastAsia="en-US"/>
    </w:rPr>
  </w:style>
  <w:style w:type="paragraph" w:styleId="Pavadinimas">
    <w:name w:val="Title"/>
    <w:basedOn w:val="prastasis"/>
    <w:link w:val="PavadinimasDiagrama"/>
    <w:qFormat/>
    <w:rsid w:val="00754831"/>
    <w:pPr>
      <w:jc w:val="center"/>
    </w:pPr>
    <w:rPr>
      <w:b/>
      <w:szCs w:val="20"/>
      <w:lang w:eastAsia="en-US"/>
    </w:rPr>
  </w:style>
  <w:style w:type="paragraph" w:customStyle="1" w:styleId="Patvirtinta">
    <w:name w:val="Patvirtinta"/>
    <w:rsid w:val="00754831"/>
    <w:pPr>
      <w:tabs>
        <w:tab w:val="left" w:pos="1304"/>
        <w:tab w:val="left" w:pos="1457"/>
        <w:tab w:val="left" w:pos="1604"/>
        <w:tab w:val="left" w:pos="1757"/>
      </w:tabs>
      <w:autoSpaceDE w:val="0"/>
      <w:autoSpaceDN w:val="0"/>
      <w:adjustRightInd w:val="0"/>
      <w:spacing w:line="264" w:lineRule="auto"/>
      <w:ind w:left="5953" w:firstLine="567"/>
      <w:jc w:val="both"/>
    </w:pPr>
    <w:rPr>
      <w:rFonts w:ascii="TimesLT" w:hAnsi="TimesLT"/>
      <w:lang w:eastAsia="en-US"/>
    </w:rPr>
  </w:style>
  <w:style w:type="paragraph" w:styleId="HTMLiankstoformatuotas">
    <w:name w:val="HTML Preformatted"/>
    <w:basedOn w:val="prastasis"/>
    <w:link w:val="HTMLiankstoformatuotasDiagrama"/>
    <w:uiPriority w:val="99"/>
    <w:rsid w:val="00754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MAZAS">
    <w:name w:val="MAZAS"/>
    <w:rsid w:val="00754831"/>
    <w:pPr>
      <w:autoSpaceDE w:val="0"/>
      <w:autoSpaceDN w:val="0"/>
      <w:adjustRightInd w:val="0"/>
      <w:spacing w:line="264" w:lineRule="auto"/>
      <w:ind w:firstLine="312"/>
      <w:jc w:val="both"/>
    </w:pPr>
    <w:rPr>
      <w:rFonts w:ascii="TimesLT" w:hAnsi="TimesLT"/>
      <w:color w:val="000000"/>
      <w:sz w:val="8"/>
      <w:szCs w:val="8"/>
      <w:lang w:eastAsia="en-US"/>
    </w:rPr>
  </w:style>
  <w:style w:type="paragraph" w:customStyle="1" w:styleId="LentaCENTR">
    <w:name w:val="Lenta CENTR"/>
    <w:basedOn w:val="Pagrindinistekstas1"/>
    <w:rsid w:val="00754831"/>
    <w:pPr>
      <w:suppressAutoHyphens/>
      <w:spacing w:line="298" w:lineRule="auto"/>
      <w:ind w:firstLine="0"/>
      <w:jc w:val="center"/>
      <w:textAlignment w:val="center"/>
    </w:pPr>
    <w:rPr>
      <w:rFonts w:ascii="Times New Roman" w:hAnsi="Times New Roman"/>
      <w:color w:val="000000"/>
      <w:lang w:eastAsia="lt-LT"/>
    </w:rPr>
  </w:style>
  <w:style w:type="paragraph" w:styleId="Pagrindinistekstas">
    <w:name w:val="Body Text"/>
    <w:aliases w:val="Char,Char Char,body text,contents,bt,Corps de texte,body tesx,heading_txt,bodytxy2...,bodytxy2,Body Text - Level 2,??2,Head3NoNumber,?drad,ändrad,Body Text Ro,body indent,Body single,EHPT,Body Text2,Body Text1,Standard paragraph, Cha"/>
    <w:basedOn w:val="prastasis"/>
    <w:link w:val="PagrindinistekstasDiagrama"/>
    <w:uiPriority w:val="99"/>
    <w:qFormat/>
    <w:rsid w:val="00BD68DD"/>
    <w:pPr>
      <w:spacing w:after="120"/>
    </w:pPr>
    <w:rPr>
      <w:szCs w:val="20"/>
      <w:lang w:eastAsia="en-US"/>
    </w:rPr>
  </w:style>
  <w:style w:type="paragraph" w:styleId="Pagrindinistekstas2">
    <w:name w:val="Body Text 2"/>
    <w:basedOn w:val="prastasis"/>
    <w:rsid w:val="00BD68DD"/>
    <w:pPr>
      <w:spacing w:after="120" w:line="480" w:lineRule="auto"/>
    </w:pPr>
    <w:rPr>
      <w:szCs w:val="20"/>
      <w:lang w:eastAsia="en-US"/>
    </w:rPr>
  </w:style>
  <w:style w:type="paragraph" w:customStyle="1" w:styleId="1">
    <w:name w:val="Стиль1"/>
    <w:basedOn w:val="prastasis"/>
    <w:rsid w:val="00BD68DD"/>
    <w:pPr>
      <w:jc w:val="center"/>
    </w:pPr>
    <w:rPr>
      <w:szCs w:val="20"/>
      <w:lang w:val="ru-RU" w:eastAsia="en-US"/>
    </w:rPr>
  </w:style>
  <w:style w:type="character" w:styleId="Puslapionumeris">
    <w:name w:val="page number"/>
    <w:basedOn w:val="Numatytasispastraiposriftas"/>
    <w:rsid w:val="004E025C"/>
  </w:style>
  <w:style w:type="paragraph" w:customStyle="1" w:styleId="linija">
    <w:name w:val="linija"/>
    <w:basedOn w:val="prastasis"/>
    <w:rsid w:val="00854D96"/>
    <w:pPr>
      <w:spacing w:before="100" w:beforeAutospacing="1" w:after="100" w:afterAutospacing="1"/>
    </w:pPr>
    <w:rPr>
      <w:rFonts w:eastAsia="Calibri"/>
    </w:rPr>
  </w:style>
  <w:style w:type="paragraph" w:customStyle="1" w:styleId="3lyg">
    <w:name w:val="3lyg"/>
    <w:basedOn w:val="Antrat3"/>
    <w:rsid w:val="00854D96"/>
    <w:pPr>
      <w:spacing w:before="0" w:after="0"/>
    </w:pPr>
    <w:rPr>
      <w:rFonts w:ascii="Times New Roman" w:eastAsia="Calibri" w:hAnsi="Times New Roman"/>
      <w:b w:val="0"/>
      <w:sz w:val="24"/>
      <w:szCs w:val="24"/>
      <w:u w:val="single"/>
      <w:lang w:eastAsia="en-US"/>
    </w:rPr>
  </w:style>
  <w:style w:type="paragraph" w:customStyle="1" w:styleId="Table">
    <w:name w:val="Table"/>
    <w:basedOn w:val="prastasis"/>
    <w:link w:val="TableChar"/>
    <w:rsid w:val="00854D96"/>
    <w:rPr>
      <w:rFonts w:ascii="Calibri" w:hAnsi="Calibri"/>
      <w:sz w:val="20"/>
      <w:szCs w:val="20"/>
    </w:rPr>
  </w:style>
  <w:style w:type="character" w:customStyle="1" w:styleId="TableChar">
    <w:name w:val="Table Char"/>
    <w:link w:val="Table"/>
    <w:locked/>
    <w:rsid w:val="00854D96"/>
    <w:rPr>
      <w:rFonts w:ascii="Calibri" w:hAnsi="Calibri"/>
      <w:lang w:val="lt-LT" w:eastAsia="lt-LT" w:bidi="ar-SA"/>
    </w:rPr>
  </w:style>
  <w:style w:type="paragraph" w:styleId="Paprastasistekstas">
    <w:name w:val="Plain Text"/>
    <w:basedOn w:val="prastasis"/>
    <w:link w:val="PaprastasistekstasDiagrama"/>
    <w:semiHidden/>
    <w:rsid w:val="00854D96"/>
    <w:rPr>
      <w:rFonts w:ascii="Consolas" w:hAnsi="Consolas"/>
      <w:sz w:val="21"/>
      <w:szCs w:val="21"/>
      <w:lang w:eastAsia="en-US"/>
    </w:rPr>
  </w:style>
  <w:style w:type="character" w:customStyle="1" w:styleId="PaprastasistekstasDiagrama">
    <w:name w:val="Paprastasis tekstas Diagrama"/>
    <w:link w:val="Paprastasistekstas"/>
    <w:semiHidden/>
    <w:locked/>
    <w:rsid w:val="00854D96"/>
    <w:rPr>
      <w:rFonts w:ascii="Consolas" w:hAnsi="Consolas"/>
      <w:sz w:val="21"/>
      <w:szCs w:val="21"/>
      <w:lang w:val="lt-LT" w:eastAsia="en-US" w:bidi="ar-SA"/>
    </w:rPr>
  </w:style>
  <w:style w:type="paragraph" w:customStyle="1" w:styleId="Default">
    <w:name w:val="Default"/>
    <w:rsid w:val="005F196D"/>
    <w:pPr>
      <w:autoSpaceDE w:val="0"/>
      <w:autoSpaceDN w:val="0"/>
      <w:adjustRightInd w:val="0"/>
      <w:spacing w:line="264" w:lineRule="auto"/>
      <w:ind w:firstLine="567"/>
      <w:jc w:val="both"/>
    </w:pPr>
    <w:rPr>
      <w:color w:val="000000"/>
      <w:sz w:val="24"/>
      <w:szCs w:val="24"/>
      <w:lang w:val="lt-LT" w:eastAsia="lt-LT"/>
    </w:rPr>
  </w:style>
  <w:style w:type="paragraph" w:styleId="Paantrat">
    <w:name w:val="Subtitle"/>
    <w:basedOn w:val="prastasis"/>
    <w:qFormat/>
    <w:rsid w:val="001C6CBC"/>
    <w:pPr>
      <w:jc w:val="center"/>
    </w:pPr>
    <w:rPr>
      <w:b/>
      <w:bCs/>
      <w:lang w:eastAsia="en-US"/>
    </w:rPr>
  </w:style>
  <w:style w:type="paragraph" w:customStyle="1" w:styleId="pavadinimai">
    <w:name w:val="pavadinimai"/>
    <w:basedOn w:val="prastasis"/>
    <w:rsid w:val="001C6CBC"/>
    <w:pPr>
      <w:spacing w:before="360" w:after="240"/>
      <w:jc w:val="center"/>
    </w:pPr>
    <w:rPr>
      <w:rFonts w:eastAsia="Calibri"/>
      <w:b/>
      <w:lang w:eastAsia="en-US"/>
    </w:rPr>
  </w:style>
  <w:style w:type="paragraph" w:customStyle="1" w:styleId="TURINYS">
    <w:name w:val="TURINYS *****"/>
    <w:basedOn w:val="Indeksas11"/>
    <w:link w:val="TURINYSDiagrama"/>
    <w:autoRedefine/>
    <w:qFormat/>
    <w:rsid w:val="00D0494E"/>
    <w:pPr>
      <w:widowControl w:val="0"/>
      <w:numPr>
        <w:numId w:val="3"/>
      </w:numPr>
      <w:spacing w:before="240" w:after="60" w:line="240" w:lineRule="auto"/>
      <w:ind w:left="357" w:hanging="357"/>
      <w:jc w:val="center"/>
    </w:pPr>
    <w:rPr>
      <w:rFonts w:eastAsia="Calibri"/>
      <w:b/>
      <w:szCs w:val="22"/>
    </w:rPr>
  </w:style>
  <w:style w:type="paragraph" w:customStyle="1" w:styleId="TEKSTAS">
    <w:name w:val="TEKSTAS *****"/>
    <w:basedOn w:val="prastasis"/>
    <w:link w:val="TEKSTASDiagrama"/>
    <w:autoRedefine/>
    <w:qFormat/>
    <w:rsid w:val="008C4A81"/>
    <w:pPr>
      <w:numPr>
        <w:ilvl w:val="1"/>
        <w:numId w:val="3"/>
      </w:numPr>
      <w:tabs>
        <w:tab w:val="left" w:pos="426"/>
        <w:tab w:val="left" w:pos="567"/>
      </w:tabs>
      <w:autoSpaceDE w:val="0"/>
      <w:autoSpaceDN w:val="0"/>
      <w:adjustRightInd w:val="0"/>
      <w:ind w:left="0" w:firstLine="0"/>
    </w:pPr>
    <w:rPr>
      <w:sz w:val="22"/>
      <w:szCs w:val="22"/>
      <w:lang w:eastAsia="ar-SA"/>
    </w:rPr>
  </w:style>
  <w:style w:type="paragraph" w:customStyle="1" w:styleId="TEXT2">
    <w:name w:val="TEXT2"/>
    <w:basedOn w:val="TEKSTAS"/>
    <w:link w:val="TEXT2Diagrama"/>
    <w:qFormat/>
    <w:rsid w:val="00A62F8E"/>
    <w:pPr>
      <w:numPr>
        <w:ilvl w:val="2"/>
        <w:numId w:val="1"/>
      </w:numPr>
      <w:tabs>
        <w:tab w:val="left" w:pos="1276"/>
      </w:tabs>
    </w:pPr>
    <w:rPr>
      <w:spacing w:val="-6"/>
      <w:sz w:val="24"/>
      <w:szCs w:val="24"/>
    </w:rPr>
  </w:style>
  <w:style w:type="character" w:customStyle="1" w:styleId="TEKSTASDiagrama">
    <w:name w:val="TEKSTAS ***** Diagrama"/>
    <w:link w:val="TEKSTAS"/>
    <w:rsid w:val="008C4A81"/>
    <w:rPr>
      <w:sz w:val="22"/>
      <w:szCs w:val="22"/>
      <w:lang w:val="lt-LT" w:eastAsia="ar-SA"/>
    </w:rPr>
  </w:style>
  <w:style w:type="paragraph" w:customStyle="1" w:styleId="Indeksas11">
    <w:name w:val="Indeksas 11"/>
    <w:basedOn w:val="prastasis"/>
    <w:next w:val="prastasis"/>
    <w:autoRedefine/>
    <w:rsid w:val="007013D9"/>
    <w:pPr>
      <w:ind w:left="240" w:hanging="240"/>
    </w:pPr>
  </w:style>
  <w:style w:type="character" w:customStyle="1" w:styleId="TURINYSDiagrama">
    <w:name w:val="TURINYS ***** Diagrama"/>
    <w:link w:val="TURINYS"/>
    <w:rsid w:val="00D0494E"/>
    <w:rPr>
      <w:rFonts w:eastAsia="Calibri"/>
      <w:b/>
      <w:sz w:val="24"/>
      <w:szCs w:val="22"/>
      <w:lang w:val="lt-LT" w:eastAsia="lt-LT"/>
    </w:rPr>
  </w:style>
  <w:style w:type="paragraph" w:styleId="Turinys1">
    <w:name w:val="toc 1"/>
    <w:aliases w:val="TURINYS TURINYS"/>
    <w:basedOn w:val="prastasis"/>
    <w:next w:val="prastasis"/>
    <w:link w:val="Turinys1Diagrama"/>
    <w:uiPriority w:val="39"/>
    <w:unhideWhenUsed/>
    <w:qFormat/>
    <w:rsid w:val="007E3367"/>
    <w:pPr>
      <w:spacing w:before="120" w:after="120"/>
      <w:jc w:val="left"/>
    </w:pPr>
    <w:rPr>
      <w:rFonts w:ascii="Calibri" w:hAnsi="Calibri"/>
      <w:b/>
      <w:bCs/>
      <w:caps/>
      <w:sz w:val="20"/>
      <w:szCs w:val="20"/>
    </w:rPr>
  </w:style>
  <w:style w:type="character" w:customStyle="1" w:styleId="Turinys1Diagrama">
    <w:name w:val="Turinys 1 Diagrama"/>
    <w:aliases w:val="TURINYS TURINYS Diagrama"/>
    <w:link w:val="Turinys1"/>
    <w:uiPriority w:val="39"/>
    <w:rsid w:val="007E3367"/>
    <w:rPr>
      <w:rFonts w:ascii="Calibri" w:hAnsi="Calibri" w:cs="Calibri"/>
      <w:b/>
      <w:bCs/>
      <w:caps/>
    </w:rPr>
  </w:style>
  <w:style w:type="paragraph" w:styleId="Turinioantrat">
    <w:name w:val="TOC Heading"/>
    <w:basedOn w:val="Antrat1"/>
    <w:next w:val="prastasis"/>
    <w:uiPriority w:val="39"/>
    <w:unhideWhenUsed/>
    <w:qFormat/>
    <w:rsid w:val="00310546"/>
    <w:pPr>
      <w:keepLines/>
      <w:spacing w:before="480" w:after="0" w:line="276" w:lineRule="auto"/>
      <w:ind w:firstLine="0"/>
      <w:jc w:val="left"/>
      <w:outlineLvl w:val="9"/>
    </w:pPr>
    <w:rPr>
      <w:rFonts w:ascii="Cambria" w:hAnsi="Cambria"/>
      <w:color w:val="365F91"/>
      <w:kern w:val="0"/>
      <w:sz w:val="28"/>
      <w:szCs w:val="28"/>
    </w:rPr>
  </w:style>
  <w:style w:type="paragraph" w:styleId="Turinys3">
    <w:name w:val="toc 3"/>
    <w:basedOn w:val="prastasis"/>
    <w:next w:val="prastasis"/>
    <w:autoRedefine/>
    <w:uiPriority w:val="39"/>
    <w:qFormat/>
    <w:rsid w:val="00310546"/>
    <w:pPr>
      <w:ind w:left="480"/>
      <w:jc w:val="left"/>
    </w:pPr>
    <w:rPr>
      <w:rFonts w:ascii="Calibri" w:hAnsi="Calibri" w:cs="Calibri"/>
      <w:i/>
      <w:iCs/>
      <w:sz w:val="20"/>
      <w:szCs w:val="20"/>
    </w:rPr>
  </w:style>
  <w:style w:type="paragraph" w:styleId="Turinys2">
    <w:name w:val="toc 2"/>
    <w:basedOn w:val="prastasis"/>
    <w:next w:val="prastasis"/>
    <w:autoRedefine/>
    <w:uiPriority w:val="39"/>
    <w:qFormat/>
    <w:rsid w:val="00310546"/>
    <w:pPr>
      <w:ind w:left="240"/>
      <w:jc w:val="left"/>
    </w:pPr>
    <w:rPr>
      <w:rFonts w:ascii="Calibri" w:hAnsi="Calibri" w:cs="Calibri"/>
      <w:smallCaps/>
      <w:sz w:val="20"/>
      <w:szCs w:val="20"/>
    </w:rPr>
  </w:style>
  <w:style w:type="paragraph" w:styleId="Turinys4">
    <w:name w:val="toc 4"/>
    <w:basedOn w:val="prastasis"/>
    <w:next w:val="prastasis"/>
    <w:autoRedefine/>
    <w:rsid w:val="000446B2"/>
    <w:pPr>
      <w:ind w:left="720"/>
      <w:jc w:val="left"/>
    </w:pPr>
    <w:rPr>
      <w:rFonts w:ascii="Calibri" w:hAnsi="Calibri" w:cs="Calibri"/>
      <w:sz w:val="18"/>
      <w:szCs w:val="18"/>
    </w:rPr>
  </w:style>
  <w:style w:type="paragraph" w:styleId="Turinys5">
    <w:name w:val="toc 5"/>
    <w:basedOn w:val="prastasis"/>
    <w:next w:val="prastasis"/>
    <w:autoRedefine/>
    <w:rsid w:val="000446B2"/>
    <w:pPr>
      <w:ind w:left="960"/>
      <w:jc w:val="left"/>
    </w:pPr>
    <w:rPr>
      <w:rFonts w:ascii="Calibri" w:hAnsi="Calibri" w:cs="Calibri"/>
      <w:sz w:val="18"/>
      <w:szCs w:val="18"/>
    </w:rPr>
  </w:style>
  <w:style w:type="paragraph" w:styleId="Turinys6">
    <w:name w:val="toc 6"/>
    <w:basedOn w:val="prastasis"/>
    <w:next w:val="prastasis"/>
    <w:autoRedefine/>
    <w:rsid w:val="000446B2"/>
    <w:pPr>
      <w:ind w:left="1200"/>
      <w:jc w:val="left"/>
    </w:pPr>
    <w:rPr>
      <w:rFonts w:ascii="Calibri" w:hAnsi="Calibri" w:cs="Calibri"/>
      <w:sz w:val="18"/>
      <w:szCs w:val="18"/>
    </w:rPr>
  </w:style>
  <w:style w:type="paragraph" w:styleId="Turinys7">
    <w:name w:val="toc 7"/>
    <w:basedOn w:val="prastasis"/>
    <w:next w:val="prastasis"/>
    <w:autoRedefine/>
    <w:rsid w:val="000446B2"/>
    <w:pPr>
      <w:ind w:left="1440"/>
      <w:jc w:val="left"/>
    </w:pPr>
    <w:rPr>
      <w:rFonts w:ascii="Calibri" w:hAnsi="Calibri" w:cs="Calibri"/>
      <w:sz w:val="18"/>
      <w:szCs w:val="18"/>
    </w:rPr>
  </w:style>
  <w:style w:type="paragraph" w:styleId="Turinys8">
    <w:name w:val="toc 8"/>
    <w:basedOn w:val="prastasis"/>
    <w:next w:val="prastasis"/>
    <w:autoRedefine/>
    <w:rsid w:val="000446B2"/>
    <w:pPr>
      <w:ind w:left="1680"/>
      <w:jc w:val="left"/>
    </w:pPr>
    <w:rPr>
      <w:rFonts w:ascii="Calibri" w:hAnsi="Calibri" w:cs="Calibri"/>
      <w:sz w:val="18"/>
      <w:szCs w:val="18"/>
    </w:rPr>
  </w:style>
  <w:style w:type="paragraph" w:styleId="Turinys9">
    <w:name w:val="toc 9"/>
    <w:basedOn w:val="prastasis"/>
    <w:next w:val="prastasis"/>
    <w:autoRedefine/>
    <w:rsid w:val="000446B2"/>
    <w:pPr>
      <w:ind w:left="1920"/>
      <w:jc w:val="left"/>
    </w:pPr>
    <w:rPr>
      <w:rFonts w:ascii="Calibri" w:hAnsi="Calibri" w:cs="Calibri"/>
      <w:sz w:val="18"/>
      <w:szCs w:val="18"/>
    </w:rPr>
  </w:style>
  <w:style w:type="paragraph" w:customStyle="1" w:styleId="TURINIOSRAAS">
    <w:name w:val="TURINIO SĄRAŠAS"/>
    <w:basedOn w:val="Turinys1"/>
    <w:link w:val="TURINIOSRAASDiagrama"/>
    <w:qFormat/>
    <w:rsid w:val="002C7AA7"/>
    <w:pPr>
      <w:tabs>
        <w:tab w:val="left" w:pos="340"/>
        <w:tab w:val="left" w:pos="454"/>
        <w:tab w:val="left" w:pos="567"/>
        <w:tab w:val="left" w:pos="960"/>
        <w:tab w:val="right" w:leader="dot" w:pos="9628"/>
      </w:tabs>
      <w:spacing w:before="0" w:after="0"/>
      <w:ind w:left="426" w:hanging="426"/>
    </w:pPr>
    <w:rPr>
      <w:noProof/>
      <w:sz w:val="24"/>
    </w:rPr>
  </w:style>
  <w:style w:type="paragraph" w:customStyle="1" w:styleId="SutartiesSKYRIAI">
    <w:name w:val="Sutarties SKYRIAI"/>
    <w:basedOn w:val="prastasis"/>
    <w:link w:val="SutartiesSKYRIAIDiagrama"/>
    <w:qFormat/>
    <w:rsid w:val="006041CA"/>
    <w:pPr>
      <w:spacing w:before="240" w:after="120"/>
      <w:ind w:firstLine="0"/>
      <w:jc w:val="center"/>
    </w:pPr>
  </w:style>
  <w:style w:type="character" w:customStyle="1" w:styleId="TURINIOSRAASDiagrama">
    <w:name w:val="TURINIO SĄRAŠAS Diagrama"/>
    <w:link w:val="TURINIOSRAAS"/>
    <w:rsid w:val="002C7AA7"/>
    <w:rPr>
      <w:rFonts w:ascii="Calibri" w:hAnsi="Calibri" w:cs="Calibri"/>
      <w:b/>
      <w:bCs/>
      <w:caps/>
      <w:noProof/>
      <w:sz w:val="24"/>
    </w:rPr>
  </w:style>
  <w:style w:type="paragraph" w:customStyle="1" w:styleId="SutartiesTEKSTAS0">
    <w:name w:val="Sutarties TEKSTAS"/>
    <w:basedOn w:val="TEKSTAS"/>
    <w:link w:val="SutartiesTEKSTASDiagrama"/>
    <w:qFormat/>
    <w:rsid w:val="006041CA"/>
    <w:pPr>
      <w:numPr>
        <w:ilvl w:val="0"/>
        <w:numId w:val="0"/>
      </w:numPr>
      <w:tabs>
        <w:tab w:val="left" w:pos="993"/>
      </w:tabs>
      <w:ind w:firstLine="567"/>
    </w:pPr>
  </w:style>
  <w:style w:type="character" w:customStyle="1" w:styleId="SutartiesSKYRIAIDiagrama">
    <w:name w:val="Sutarties SKYRIAI Diagrama"/>
    <w:link w:val="SutartiesSKYRIAI"/>
    <w:rsid w:val="006041CA"/>
    <w:rPr>
      <w:sz w:val="24"/>
      <w:szCs w:val="24"/>
    </w:rPr>
  </w:style>
  <w:style w:type="paragraph" w:styleId="Sraopastraipa">
    <w:name w:val="List Paragraph"/>
    <w:basedOn w:val="prastasis"/>
    <w:link w:val="SraopastraipaDiagrama"/>
    <w:uiPriority w:val="34"/>
    <w:qFormat/>
    <w:rsid w:val="005D34D2"/>
    <w:pPr>
      <w:ind w:left="1296"/>
    </w:pPr>
  </w:style>
  <w:style w:type="character" w:customStyle="1" w:styleId="SutartiesTEKSTASDiagrama">
    <w:name w:val="Sutarties TEKSTAS Diagrama"/>
    <w:basedOn w:val="TEKSTASDiagrama"/>
    <w:link w:val="SutartiesTEKSTAS0"/>
    <w:rsid w:val="006041CA"/>
    <w:rPr>
      <w:sz w:val="22"/>
      <w:szCs w:val="22"/>
      <w:lang w:val="lt-LT" w:eastAsia="ar-SA"/>
    </w:rPr>
  </w:style>
  <w:style w:type="paragraph" w:customStyle="1" w:styleId="SutartiesTEKSTAS2">
    <w:name w:val="Sutarties TEKSTAS2"/>
    <w:basedOn w:val="SutartiesTEKSTAS0"/>
    <w:link w:val="SutartiesTEKSTAS2Diagrama"/>
    <w:qFormat/>
    <w:rsid w:val="005D34D2"/>
    <w:pPr>
      <w:numPr>
        <w:ilvl w:val="2"/>
        <w:numId w:val="2"/>
      </w:numPr>
      <w:tabs>
        <w:tab w:val="clear" w:pos="993"/>
        <w:tab w:val="left" w:pos="1418"/>
      </w:tabs>
    </w:pPr>
  </w:style>
  <w:style w:type="character" w:customStyle="1" w:styleId="TEXT2Diagrama">
    <w:name w:val="TEXT2 Diagrama"/>
    <w:link w:val="TEXT2"/>
    <w:rsid w:val="0039626A"/>
    <w:rPr>
      <w:spacing w:val="-6"/>
      <w:sz w:val="24"/>
      <w:szCs w:val="24"/>
      <w:lang w:val="lt-LT" w:eastAsia="ar-SA"/>
    </w:rPr>
  </w:style>
  <w:style w:type="character" w:customStyle="1" w:styleId="SutartiesTEKSTAS2Diagrama">
    <w:name w:val="Sutarties TEKSTAS2 Diagrama"/>
    <w:basedOn w:val="SutartiesTEKSTASDiagrama"/>
    <w:link w:val="SutartiesTEKSTAS2"/>
    <w:rsid w:val="005D34D2"/>
    <w:rPr>
      <w:sz w:val="22"/>
      <w:szCs w:val="22"/>
      <w:lang w:val="lt-LT" w:eastAsia="ar-SA"/>
    </w:rPr>
  </w:style>
  <w:style w:type="character" w:styleId="Komentaronuoroda">
    <w:name w:val="annotation reference"/>
    <w:uiPriority w:val="99"/>
    <w:rsid w:val="0082687F"/>
    <w:rPr>
      <w:sz w:val="16"/>
      <w:szCs w:val="16"/>
    </w:rPr>
  </w:style>
  <w:style w:type="paragraph" w:styleId="Komentarotekstas">
    <w:name w:val="annotation text"/>
    <w:basedOn w:val="prastasis"/>
    <w:link w:val="KomentarotekstasDiagrama"/>
    <w:uiPriority w:val="99"/>
    <w:rsid w:val="0082687F"/>
    <w:rPr>
      <w:sz w:val="20"/>
      <w:szCs w:val="20"/>
    </w:rPr>
  </w:style>
  <w:style w:type="character" w:customStyle="1" w:styleId="KomentarotekstasDiagrama">
    <w:name w:val="Komentaro tekstas Diagrama"/>
    <w:basedOn w:val="Numatytasispastraiposriftas"/>
    <w:link w:val="Komentarotekstas"/>
    <w:uiPriority w:val="99"/>
    <w:rsid w:val="0082687F"/>
  </w:style>
  <w:style w:type="paragraph" w:styleId="Komentarotema">
    <w:name w:val="annotation subject"/>
    <w:basedOn w:val="Komentarotekstas"/>
    <w:next w:val="Komentarotekstas"/>
    <w:link w:val="KomentarotemaDiagrama"/>
    <w:uiPriority w:val="99"/>
    <w:rsid w:val="0082687F"/>
    <w:rPr>
      <w:b/>
      <w:bCs/>
    </w:rPr>
  </w:style>
  <w:style w:type="character" w:customStyle="1" w:styleId="KomentarotemaDiagrama">
    <w:name w:val="Komentaro tema Diagrama"/>
    <w:link w:val="Komentarotema"/>
    <w:uiPriority w:val="99"/>
    <w:rsid w:val="0082687F"/>
    <w:rPr>
      <w:b/>
      <w:bCs/>
    </w:rPr>
  </w:style>
  <w:style w:type="paragraph" w:styleId="Pataisymai">
    <w:name w:val="Revision"/>
    <w:hidden/>
    <w:uiPriority w:val="99"/>
    <w:semiHidden/>
    <w:rsid w:val="001B45D3"/>
    <w:rPr>
      <w:sz w:val="24"/>
      <w:szCs w:val="24"/>
      <w:lang w:val="lt-LT" w:eastAsia="lt-LT"/>
    </w:rPr>
  </w:style>
  <w:style w:type="paragraph" w:styleId="Pagrindiniotekstotrauka2">
    <w:name w:val="Body Text Indent 2"/>
    <w:basedOn w:val="prastasis"/>
    <w:link w:val="Pagrindiniotekstotrauka2Diagrama"/>
    <w:rsid w:val="00D5301F"/>
    <w:pPr>
      <w:spacing w:after="120" w:line="480" w:lineRule="auto"/>
      <w:ind w:left="283"/>
    </w:pPr>
  </w:style>
  <w:style w:type="character" w:customStyle="1" w:styleId="Pagrindiniotekstotrauka2Diagrama">
    <w:name w:val="Pagrindinio teksto įtrauka 2 Diagrama"/>
    <w:link w:val="Pagrindiniotekstotrauka2"/>
    <w:rsid w:val="00D5301F"/>
    <w:rPr>
      <w:sz w:val="24"/>
      <w:szCs w:val="24"/>
    </w:rPr>
  </w:style>
  <w:style w:type="character" w:customStyle="1" w:styleId="PavadinimasDiagrama">
    <w:name w:val="Pavadinimas Diagrama"/>
    <w:link w:val="Pavadinimas"/>
    <w:rsid w:val="00D5301F"/>
    <w:rPr>
      <w:b/>
      <w:sz w:val="24"/>
      <w:lang w:eastAsia="en-US"/>
    </w:rPr>
  </w:style>
  <w:style w:type="paragraph" w:customStyle="1" w:styleId="Pagrindinistekstas10">
    <w:name w:val="Pagrindinis tekstas1"/>
    <w:link w:val="Pagrindinistekstas1Diagrama"/>
    <w:uiPriority w:val="99"/>
    <w:rsid w:val="00D5301F"/>
    <w:pPr>
      <w:autoSpaceDE w:val="0"/>
      <w:autoSpaceDN w:val="0"/>
      <w:adjustRightInd w:val="0"/>
      <w:ind w:firstLine="312"/>
      <w:jc w:val="both"/>
    </w:pPr>
    <w:rPr>
      <w:rFonts w:ascii="TimesLT" w:hAnsi="TimesLT"/>
      <w:lang w:eastAsia="en-US"/>
    </w:rPr>
  </w:style>
  <w:style w:type="paragraph" w:customStyle="1" w:styleId="Stilius1">
    <w:name w:val="Stilius1"/>
    <w:basedOn w:val="Pagrindinistekstas"/>
    <w:link w:val="Stilius1Diagrama"/>
    <w:qFormat/>
    <w:rsid w:val="00D5301F"/>
    <w:pPr>
      <w:numPr>
        <w:numId w:val="4"/>
      </w:numPr>
      <w:tabs>
        <w:tab w:val="left" w:pos="993"/>
      </w:tabs>
      <w:spacing w:after="0"/>
      <w:ind w:left="0" w:firstLine="567"/>
    </w:pPr>
    <w:rPr>
      <w:szCs w:val="24"/>
    </w:rPr>
  </w:style>
  <w:style w:type="paragraph" w:customStyle="1" w:styleId="Stilius2">
    <w:name w:val="Stilius2"/>
    <w:basedOn w:val="Stilius1"/>
    <w:link w:val="Stilius2Diagrama"/>
    <w:qFormat/>
    <w:rsid w:val="00D5301F"/>
    <w:pPr>
      <w:numPr>
        <w:ilvl w:val="1"/>
      </w:numPr>
      <w:tabs>
        <w:tab w:val="clear" w:pos="993"/>
        <w:tab w:val="left" w:pos="1560"/>
      </w:tabs>
      <w:ind w:left="993" w:firstLine="0"/>
    </w:pPr>
  </w:style>
  <w:style w:type="character" w:customStyle="1" w:styleId="SraopastraipaDiagrama">
    <w:name w:val="Sąrašo pastraipa Diagrama"/>
    <w:link w:val="Sraopastraipa"/>
    <w:uiPriority w:val="34"/>
    <w:rsid w:val="00D5301F"/>
    <w:rPr>
      <w:sz w:val="24"/>
      <w:szCs w:val="24"/>
    </w:rPr>
  </w:style>
  <w:style w:type="character" w:customStyle="1" w:styleId="Stilius1Diagrama">
    <w:name w:val="Stilius1 Diagrama"/>
    <w:link w:val="Stilius1"/>
    <w:rsid w:val="00D5301F"/>
    <w:rPr>
      <w:sz w:val="24"/>
      <w:szCs w:val="24"/>
      <w:lang w:val="lt-LT" w:eastAsia="en-US"/>
    </w:rPr>
  </w:style>
  <w:style w:type="character" w:customStyle="1" w:styleId="Pagrindinistekstas1Diagrama">
    <w:name w:val="Pagrindinis tekstas1 Diagrama"/>
    <w:link w:val="Pagrindinistekstas10"/>
    <w:uiPriority w:val="99"/>
    <w:rsid w:val="00D5301F"/>
    <w:rPr>
      <w:rFonts w:ascii="TimesLT" w:hAnsi="TimesLT"/>
      <w:lang w:val="en-US" w:eastAsia="en-US" w:bidi="ar-SA"/>
    </w:rPr>
  </w:style>
  <w:style w:type="character" w:customStyle="1" w:styleId="Stilius2Diagrama">
    <w:name w:val="Stilius2 Diagrama"/>
    <w:link w:val="Stilius2"/>
    <w:rsid w:val="00D5301F"/>
    <w:rPr>
      <w:sz w:val="24"/>
      <w:szCs w:val="24"/>
      <w:lang w:val="lt-LT" w:eastAsia="en-US"/>
    </w:rPr>
  </w:style>
  <w:style w:type="character" w:styleId="Perirtashipersaitas">
    <w:name w:val="FollowedHyperlink"/>
    <w:rsid w:val="00AF4F17"/>
    <w:rPr>
      <w:color w:val="800080"/>
      <w:u w:val="single"/>
    </w:rPr>
  </w:style>
  <w:style w:type="paragraph" w:customStyle="1" w:styleId="Sraas1">
    <w:name w:val="Sąrašas 1"/>
    <w:basedOn w:val="Antrat1"/>
    <w:link w:val="Sraas1Char"/>
    <w:rsid w:val="004C5F6F"/>
    <w:pPr>
      <w:widowControl w:val="0"/>
      <w:numPr>
        <w:numId w:val="5"/>
      </w:numPr>
      <w:tabs>
        <w:tab w:val="num" w:pos="737"/>
      </w:tabs>
      <w:autoSpaceDE w:val="0"/>
      <w:autoSpaceDN w:val="0"/>
      <w:adjustRightInd w:val="0"/>
      <w:spacing w:before="360" w:after="360" w:line="240" w:lineRule="auto"/>
      <w:ind w:left="567" w:hanging="210"/>
      <w:jc w:val="center"/>
    </w:pPr>
    <w:rPr>
      <w:rFonts w:ascii="Times New Roman" w:hAnsi="Times New Roman"/>
      <w:bCs w:val="0"/>
      <w:kern w:val="0"/>
      <w:sz w:val="24"/>
      <w:szCs w:val="20"/>
    </w:rPr>
  </w:style>
  <w:style w:type="paragraph" w:customStyle="1" w:styleId="Sraas21">
    <w:name w:val="Sąrašas 21"/>
    <w:basedOn w:val="Antrat1"/>
    <w:autoRedefine/>
    <w:rsid w:val="004C5F6F"/>
    <w:pPr>
      <w:widowControl w:val="0"/>
      <w:numPr>
        <w:ilvl w:val="1"/>
        <w:numId w:val="5"/>
      </w:numPr>
      <w:tabs>
        <w:tab w:val="clear" w:pos="804"/>
        <w:tab w:val="num" w:pos="0"/>
        <w:tab w:val="left" w:pos="540"/>
        <w:tab w:val="left" w:pos="567"/>
        <w:tab w:val="left" w:pos="3969"/>
      </w:tabs>
      <w:autoSpaceDE w:val="0"/>
      <w:autoSpaceDN w:val="0"/>
      <w:adjustRightInd w:val="0"/>
      <w:spacing w:before="0" w:after="0" w:line="240" w:lineRule="auto"/>
      <w:ind w:left="539" w:hanging="539"/>
    </w:pPr>
    <w:rPr>
      <w:rFonts w:ascii="Times New Roman" w:hAnsi="Times New Roman"/>
      <w:b w:val="0"/>
      <w:bCs w:val="0"/>
      <w:spacing w:val="-6"/>
      <w:kern w:val="0"/>
      <w:sz w:val="24"/>
      <w:szCs w:val="24"/>
      <w:lang w:eastAsia="ar-SA"/>
    </w:rPr>
  </w:style>
  <w:style w:type="paragraph" w:customStyle="1" w:styleId="Sraas31">
    <w:name w:val="Sąrašas 31"/>
    <w:basedOn w:val="Antrat7"/>
    <w:link w:val="Sraas31Diagrama"/>
    <w:rsid w:val="004C5F6F"/>
    <w:pPr>
      <w:widowControl w:val="0"/>
      <w:numPr>
        <w:ilvl w:val="2"/>
        <w:numId w:val="5"/>
      </w:numPr>
      <w:tabs>
        <w:tab w:val="num" w:pos="1200"/>
        <w:tab w:val="num" w:pos="1260"/>
        <w:tab w:val="num" w:pos="2034"/>
      </w:tabs>
      <w:autoSpaceDE w:val="0"/>
      <w:autoSpaceDN w:val="0"/>
      <w:adjustRightInd w:val="0"/>
      <w:spacing w:before="120" w:after="120" w:line="240" w:lineRule="auto"/>
      <w:ind w:left="1259" w:hanging="720"/>
    </w:pPr>
    <w:rPr>
      <w:rFonts w:ascii="Times New Roman" w:hAnsi="Times New Roman"/>
    </w:rPr>
  </w:style>
  <w:style w:type="paragraph" w:customStyle="1" w:styleId="Sraas41">
    <w:name w:val="Sąrašas 41"/>
    <w:basedOn w:val="prastasis"/>
    <w:rsid w:val="004C5F6F"/>
    <w:pPr>
      <w:widowControl w:val="0"/>
      <w:numPr>
        <w:ilvl w:val="3"/>
        <w:numId w:val="5"/>
      </w:numPr>
      <w:autoSpaceDE w:val="0"/>
      <w:autoSpaceDN w:val="0"/>
      <w:adjustRightInd w:val="0"/>
      <w:spacing w:line="240" w:lineRule="auto"/>
    </w:pPr>
  </w:style>
  <w:style w:type="paragraph" w:customStyle="1" w:styleId="Sraas51">
    <w:name w:val="Sąrašas 51"/>
    <w:basedOn w:val="prastasis"/>
    <w:rsid w:val="004C5F6F"/>
    <w:pPr>
      <w:widowControl w:val="0"/>
      <w:numPr>
        <w:ilvl w:val="4"/>
        <w:numId w:val="5"/>
      </w:numPr>
      <w:autoSpaceDE w:val="0"/>
      <w:autoSpaceDN w:val="0"/>
      <w:adjustRightInd w:val="0"/>
      <w:spacing w:line="240" w:lineRule="auto"/>
    </w:pPr>
  </w:style>
  <w:style w:type="paragraph" w:customStyle="1" w:styleId="Sraas6">
    <w:name w:val="Sąrašas 6"/>
    <w:basedOn w:val="prastasis"/>
    <w:rsid w:val="004C5F6F"/>
    <w:pPr>
      <w:widowControl w:val="0"/>
      <w:numPr>
        <w:ilvl w:val="5"/>
        <w:numId w:val="5"/>
      </w:numPr>
      <w:autoSpaceDE w:val="0"/>
      <w:autoSpaceDN w:val="0"/>
      <w:adjustRightInd w:val="0"/>
      <w:spacing w:line="240" w:lineRule="auto"/>
    </w:pPr>
  </w:style>
  <w:style w:type="character" w:customStyle="1" w:styleId="Sraas1Char">
    <w:name w:val="Sąrašas 1 Char"/>
    <w:link w:val="Sraas1"/>
    <w:locked/>
    <w:rsid w:val="004C5F6F"/>
    <w:rPr>
      <w:b/>
      <w:sz w:val="24"/>
      <w:lang w:val="lt-LT" w:eastAsia="lt-LT"/>
    </w:rPr>
  </w:style>
  <w:style w:type="character" w:customStyle="1" w:styleId="Antrat7Diagrama">
    <w:name w:val="Antraštė 7 Diagrama"/>
    <w:link w:val="Antrat7"/>
    <w:rsid w:val="004C5F6F"/>
    <w:rPr>
      <w:rFonts w:ascii="Calibri" w:eastAsia="Times New Roman" w:hAnsi="Calibri" w:cs="Times New Roman"/>
      <w:sz w:val="24"/>
      <w:szCs w:val="24"/>
    </w:rPr>
  </w:style>
  <w:style w:type="character" w:customStyle="1" w:styleId="PagrindinistekstasDiagrama">
    <w:name w:val="Pagrindinis tekstas Diagrama"/>
    <w:aliases w:val="Char Diagrama1,Char Char Diagrama1,body text Diagrama,contents Diagrama,bt Diagrama,Corps de texte Diagrama,body tesx Diagrama,heading_txt Diagrama,bodytxy2... Diagrama,bodytxy2 Diagrama,Body Text - Level 2 Diagrama"/>
    <w:link w:val="Pagrindinistekstas"/>
    <w:uiPriority w:val="99"/>
    <w:rsid w:val="00F96C14"/>
    <w:rPr>
      <w:sz w:val="24"/>
      <w:lang w:eastAsia="en-US"/>
    </w:rPr>
  </w:style>
  <w:style w:type="paragraph" w:customStyle="1" w:styleId="NumPar1">
    <w:name w:val="NumPar 1"/>
    <w:basedOn w:val="prastasis"/>
    <w:next w:val="prastasis"/>
    <w:rsid w:val="00F96C14"/>
    <w:pPr>
      <w:tabs>
        <w:tab w:val="num" w:pos="360"/>
      </w:tabs>
      <w:spacing w:before="120" w:after="120" w:line="240" w:lineRule="auto"/>
      <w:ind w:firstLine="0"/>
    </w:pPr>
    <w:rPr>
      <w:szCs w:val="20"/>
      <w:lang w:eastAsia="en-US"/>
    </w:rPr>
  </w:style>
  <w:style w:type="character" w:customStyle="1" w:styleId="Antrat6Diagrama">
    <w:name w:val="Antraštė 6 Diagrama"/>
    <w:link w:val="Antrat6"/>
    <w:rsid w:val="00630C11"/>
    <w:rPr>
      <w:rFonts w:ascii="Calibri" w:hAnsi="Calibri"/>
      <w:b/>
      <w:bCs/>
      <w:lang w:val="ru-RU" w:eastAsia="en-US"/>
    </w:rPr>
  </w:style>
  <w:style w:type="character" w:customStyle="1" w:styleId="Antrat8Diagrama">
    <w:name w:val="Antraštė 8 Diagrama"/>
    <w:link w:val="Antrat8"/>
    <w:rsid w:val="00630C11"/>
    <w:rPr>
      <w:b/>
      <w:bCs/>
      <w:sz w:val="24"/>
      <w:szCs w:val="24"/>
      <w:lang w:eastAsia="en-US"/>
    </w:rPr>
  </w:style>
  <w:style w:type="numbering" w:customStyle="1" w:styleId="Sraonra1">
    <w:name w:val="Sąrašo nėra1"/>
    <w:next w:val="Sraonra"/>
    <w:uiPriority w:val="99"/>
    <w:semiHidden/>
    <w:unhideWhenUsed/>
    <w:rsid w:val="00630C11"/>
  </w:style>
  <w:style w:type="character" w:customStyle="1" w:styleId="Antrat1Diagrama">
    <w:name w:val="Antraštė 1 Diagrama"/>
    <w:aliases w:val="Appendix Diagrama,stydde Diagrama,app heading 1 Diagrama,app heading 11 Diagrama,app heading 12 Diagrama,app heading 111 Diagrama,app heading 13 Diagrama,1 Diagrama,1 ghost Diagrama,g Diagrama,ghost Diagrama,H1 Diagrama,H11 Diagrama"/>
    <w:link w:val="Antrat1"/>
    <w:rsid w:val="00630C11"/>
    <w:rPr>
      <w:rFonts w:ascii="Arial" w:hAnsi="Arial" w:cs="Arial"/>
      <w:b/>
      <w:bCs/>
      <w:kern w:val="32"/>
      <w:sz w:val="32"/>
      <w:szCs w:val="32"/>
    </w:rPr>
  </w:style>
  <w:style w:type="character" w:customStyle="1" w:styleId="Antrat2Diagrama">
    <w:name w:val="Antraštė 2 Diagrama"/>
    <w:link w:val="Antrat2"/>
    <w:rsid w:val="00630C11"/>
    <w:rPr>
      <w:rFonts w:ascii="Arial" w:hAnsi="Arial" w:cs="Arial"/>
      <w:b/>
      <w:bCs/>
      <w:i/>
      <w:iCs/>
      <w:sz w:val="28"/>
      <w:szCs w:val="28"/>
    </w:rPr>
  </w:style>
  <w:style w:type="character" w:customStyle="1" w:styleId="Antrat3Diagrama">
    <w:name w:val="Antraštė 3 Diagrama"/>
    <w:link w:val="Antrat3"/>
    <w:rsid w:val="00630C11"/>
    <w:rPr>
      <w:rFonts w:ascii="Arial" w:hAnsi="Arial" w:cs="Arial"/>
      <w:b/>
      <w:bCs/>
      <w:sz w:val="26"/>
      <w:szCs w:val="26"/>
    </w:rPr>
  </w:style>
  <w:style w:type="character" w:customStyle="1" w:styleId="Antrat4Diagrama">
    <w:name w:val="Antraštė 4 Diagrama"/>
    <w:link w:val="Antrat4"/>
    <w:rsid w:val="00630C11"/>
    <w:rPr>
      <w:b/>
      <w:bCs/>
      <w:sz w:val="28"/>
      <w:szCs w:val="28"/>
    </w:rPr>
  </w:style>
  <w:style w:type="character" w:customStyle="1" w:styleId="Antrat5Diagrama">
    <w:name w:val="Antraštė 5 Diagrama"/>
    <w:link w:val="Antrat5"/>
    <w:rsid w:val="00630C11"/>
    <w:rPr>
      <w:rFonts w:ascii="Tahoma" w:hAnsi="Tahoma" w:cs="Tahoma"/>
      <w:b/>
      <w:bCs/>
    </w:rPr>
  </w:style>
  <w:style w:type="paragraph" w:customStyle="1" w:styleId="TOCHeading1">
    <w:name w:val="TOC Heading1"/>
    <w:basedOn w:val="Antrat1"/>
    <w:next w:val="prastasis"/>
    <w:qFormat/>
    <w:rsid w:val="00630C11"/>
    <w:pPr>
      <w:keepLines/>
      <w:spacing w:before="480" w:after="0" w:line="276" w:lineRule="auto"/>
      <w:ind w:firstLine="0"/>
      <w:jc w:val="left"/>
      <w:outlineLvl w:val="9"/>
    </w:pPr>
    <w:rPr>
      <w:rFonts w:ascii="Cambria" w:hAnsi="Cambria" w:cs="Cambria"/>
      <w:color w:val="365F91"/>
      <w:kern w:val="0"/>
      <w:sz w:val="28"/>
      <w:szCs w:val="28"/>
      <w:lang w:val="en-US" w:eastAsia="en-US"/>
    </w:rPr>
  </w:style>
  <w:style w:type="character" w:customStyle="1" w:styleId="DebesliotekstasDiagrama">
    <w:name w:val="Debesėlio tekstas Diagrama"/>
    <w:link w:val="Debesliotekstas"/>
    <w:uiPriority w:val="99"/>
    <w:semiHidden/>
    <w:rsid w:val="00630C11"/>
    <w:rPr>
      <w:rFonts w:ascii="Tahoma" w:hAnsi="Tahoma" w:cs="Tahoma"/>
      <w:sz w:val="16"/>
      <w:szCs w:val="16"/>
    </w:rPr>
  </w:style>
  <w:style w:type="paragraph" w:styleId="Dokumentoinaostekstas">
    <w:name w:val="endnote text"/>
    <w:basedOn w:val="prastasis"/>
    <w:link w:val="DokumentoinaostekstasDiagrama"/>
    <w:uiPriority w:val="99"/>
    <w:unhideWhenUsed/>
    <w:rsid w:val="00630C11"/>
    <w:pPr>
      <w:widowControl w:val="0"/>
      <w:autoSpaceDE w:val="0"/>
      <w:autoSpaceDN w:val="0"/>
      <w:adjustRightInd w:val="0"/>
      <w:spacing w:line="240" w:lineRule="auto"/>
      <w:ind w:firstLine="0"/>
      <w:jc w:val="left"/>
    </w:pPr>
    <w:rPr>
      <w:sz w:val="20"/>
      <w:szCs w:val="20"/>
    </w:rPr>
  </w:style>
  <w:style w:type="character" w:customStyle="1" w:styleId="DokumentoinaostekstasDiagrama">
    <w:name w:val="Dokumento išnašos tekstas Diagrama"/>
    <w:basedOn w:val="Numatytasispastraiposriftas"/>
    <w:link w:val="Dokumentoinaostekstas"/>
    <w:uiPriority w:val="99"/>
    <w:rsid w:val="00630C11"/>
  </w:style>
  <w:style w:type="character" w:styleId="Dokumentoinaosnumeris">
    <w:name w:val="endnote reference"/>
    <w:uiPriority w:val="99"/>
    <w:unhideWhenUsed/>
    <w:rsid w:val="00630C11"/>
    <w:rPr>
      <w:vertAlign w:val="superscript"/>
    </w:rPr>
  </w:style>
  <w:style w:type="paragraph" w:customStyle="1" w:styleId="TEKSTAS0">
    <w:name w:val="TEKSTAS"/>
    <w:basedOn w:val="Sraas21"/>
    <w:link w:val="TEKSTASDiagrama0"/>
    <w:qFormat/>
    <w:rsid w:val="00E13A82"/>
    <w:pPr>
      <w:keepNext w:val="0"/>
      <w:numPr>
        <w:numId w:val="6"/>
      </w:numPr>
      <w:suppressLineNumbers/>
      <w:tabs>
        <w:tab w:val="clear" w:pos="540"/>
        <w:tab w:val="clear" w:pos="3969"/>
      </w:tabs>
      <w:suppressAutoHyphens/>
      <w:ind w:left="0" w:firstLine="0"/>
    </w:pPr>
    <w:rPr>
      <w:spacing w:val="0"/>
      <w:sz w:val="22"/>
      <w:szCs w:val="22"/>
    </w:rPr>
  </w:style>
  <w:style w:type="character" w:customStyle="1" w:styleId="TEKSTASDiagrama0">
    <w:name w:val="TEKSTAS Diagrama"/>
    <w:link w:val="TEKSTAS0"/>
    <w:rsid w:val="00E13A82"/>
    <w:rPr>
      <w:sz w:val="22"/>
      <w:szCs w:val="22"/>
      <w:lang w:val="lt-LT" w:eastAsia="ar-SA"/>
    </w:rPr>
  </w:style>
  <w:style w:type="paragraph" w:customStyle="1" w:styleId="TEXTAS1">
    <w:name w:val="TEXTAS1"/>
    <w:basedOn w:val="prastasis"/>
    <w:link w:val="TEXTAS1Diagrama"/>
    <w:qFormat/>
    <w:rsid w:val="0021517F"/>
    <w:pPr>
      <w:numPr>
        <w:ilvl w:val="1"/>
        <w:numId w:val="7"/>
      </w:numPr>
      <w:tabs>
        <w:tab w:val="left" w:pos="567"/>
        <w:tab w:val="left" w:pos="709"/>
      </w:tabs>
      <w:ind w:left="0" w:firstLine="0"/>
    </w:pPr>
  </w:style>
  <w:style w:type="character" w:customStyle="1" w:styleId="TEXTAS1Diagrama">
    <w:name w:val="TEXTAS1 Diagrama"/>
    <w:link w:val="TEXTAS1"/>
    <w:rsid w:val="0021517F"/>
    <w:rPr>
      <w:sz w:val="24"/>
      <w:szCs w:val="24"/>
      <w:lang w:val="lt-LT" w:eastAsia="lt-LT"/>
    </w:rPr>
  </w:style>
  <w:style w:type="paragraph" w:customStyle="1" w:styleId="0PIRMAS">
    <w:name w:val="0 PIRMAS"/>
    <w:basedOn w:val="Pagrindinistekstas"/>
    <w:link w:val="0PIRMASChar"/>
    <w:autoRedefine/>
    <w:rsid w:val="00044BE3"/>
    <w:pPr>
      <w:tabs>
        <w:tab w:val="left" w:pos="1134"/>
        <w:tab w:val="left" w:pos="3119"/>
      </w:tabs>
      <w:spacing w:after="0" w:line="240" w:lineRule="auto"/>
      <w:ind w:firstLine="0"/>
      <w:jc w:val="right"/>
    </w:pPr>
    <w:rPr>
      <w:szCs w:val="24"/>
    </w:rPr>
  </w:style>
  <w:style w:type="paragraph" w:styleId="Pagrindiniotekstotrauka">
    <w:name w:val="Body Text Indent"/>
    <w:basedOn w:val="prastasis"/>
    <w:link w:val="PagrindiniotekstotraukaDiagrama"/>
    <w:rsid w:val="00044BE3"/>
    <w:pPr>
      <w:spacing w:after="120" w:line="240" w:lineRule="auto"/>
      <w:ind w:left="283" w:firstLine="0"/>
      <w:jc w:val="left"/>
    </w:pPr>
  </w:style>
  <w:style w:type="character" w:customStyle="1" w:styleId="PagrindiniotekstotraukaDiagrama">
    <w:name w:val="Pagrindinio teksto įtrauka Diagrama"/>
    <w:basedOn w:val="Numatytasispastraiposriftas"/>
    <w:link w:val="Pagrindiniotekstotrauka"/>
    <w:rsid w:val="00044BE3"/>
    <w:rPr>
      <w:sz w:val="24"/>
      <w:szCs w:val="24"/>
      <w:lang w:val="lt-LT" w:eastAsia="lt-LT"/>
    </w:rPr>
  </w:style>
  <w:style w:type="character" w:customStyle="1" w:styleId="0PIRMASChar">
    <w:name w:val="0 PIRMAS Char"/>
    <w:link w:val="0PIRMAS"/>
    <w:rsid w:val="00044BE3"/>
    <w:rPr>
      <w:sz w:val="24"/>
      <w:szCs w:val="24"/>
      <w:lang w:val="lt-LT" w:eastAsia="en-US"/>
    </w:rPr>
  </w:style>
  <w:style w:type="paragraph" w:styleId="Pagrindinistekstas3">
    <w:name w:val="Body Text 3"/>
    <w:basedOn w:val="prastasis"/>
    <w:link w:val="Pagrindinistekstas3Diagrama"/>
    <w:rsid w:val="00196477"/>
    <w:pPr>
      <w:spacing w:after="120"/>
    </w:pPr>
    <w:rPr>
      <w:sz w:val="16"/>
      <w:szCs w:val="16"/>
    </w:rPr>
  </w:style>
  <w:style w:type="character" w:customStyle="1" w:styleId="Pagrindinistekstas3Diagrama">
    <w:name w:val="Pagrindinis tekstas 3 Diagrama"/>
    <w:basedOn w:val="Numatytasispastraiposriftas"/>
    <w:link w:val="Pagrindinistekstas3"/>
    <w:rsid w:val="00196477"/>
    <w:rPr>
      <w:sz w:val="16"/>
      <w:szCs w:val="16"/>
      <w:lang w:val="lt-LT" w:eastAsia="lt-LT"/>
    </w:rPr>
  </w:style>
  <w:style w:type="paragraph" w:customStyle="1" w:styleId="Sutartiestekstas">
    <w:name w:val="Sutarties tekstas"/>
    <w:basedOn w:val="prastasis"/>
    <w:link w:val="SutartiestekstasDiagrama0"/>
    <w:qFormat/>
    <w:rsid w:val="008A44CC"/>
    <w:pPr>
      <w:keepNext/>
      <w:keepLines/>
      <w:numPr>
        <w:numId w:val="10"/>
      </w:numPr>
      <w:suppressLineNumbers/>
      <w:tabs>
        <w:tab w:val="left" w:pos="0"/>
        <w:tab w:val="left" w:pos="851"/>
      </w:tabs>
      <w:suppressAutoHyphens/>
      <w:spacing w:after="20"/>
      <w:ind w:left="927"/>
      <w:contextualSpacing/>
    </w:pPr>
    <w:rPr>
      <w:sz w:val="22"/>
      <w:szCs w:val="22"/>
      <w:lang w:eastAsia="ar-SA"/>
    </w:rPr>
  </w:style>
  <w:style w:type="paragraph" w:customStyle="1" w:styleId="SutartiesSKYRIUS">
    <w:name w:val="Sutarties SKYRIUS"/>
    <w:basedOn w:val="prastasis"/>
    <w:link w:val="SutartiesSKYRIUSDiagrama"/>
    <w:qFormat/>
    <w:rsid w:val="00DF4C4E"/>
    <w:pPr>
      <w:keepNext/>
      <w:keepLines/>
      <w:numPr>
        <w:numId w:val="9"/>
      </w:numPr>
      <w:tabs>
        <w:tab w:val="left" w:pos="360"/>
      </w:tabs>
      <w:spacing w:before="300" w:after="120" w:line="240" w:lineRule="auto"/>
      <w:jc w:val="center"/>
    </w:pPr>
    <w:rPr>
      <w:rFonts w:eastAsia="Calibri"/>
      <w:b/>
      <w:sz w:val="22"/>
      <w:szCs w:val="22"/>
      <w:lang w:eastAsia="ar-SA"/>
    </w:rPr>
  </w:style>
  <w:style w:type="character" w:customStyle="1" w:styleId="SutartiestekstasDiagrama0">
    <w:name w:val="Sutarties tekstas Diagrama"/>
    <w:link w:val="Sutartiestekstas"/>
    <w:rsid w:val="008A44CC"/>
    <w:rPr>
      <w:sz w:val="22"/>
      <w:szCs w:val="22"/>
      <w:lang w:val="lt-LT" w:eastAsia="ar-SA"/>
    </w:rPr>
  </w:style>
  <w:style w:type="character" w:customStyle="1" w:styleId="SutartiesSKYRIUSDiagrama">
    <w:name w:val="Sutarties SKYRIUS Diagrama"/>
    <w:link w:val="SutartiesSKYRIUS"/>
    <w:rsid w:val="00DF4C4E"/>
    <w:rPr>
      <w:rFonts w:eastAsia="Calibri"/>
      <w:b/>
      <w:sz w:val="22"/>
      <w:szCs w:val="22"/>
      <w:lang w:val="lt-LT" w:eastAsia="ar-SA"/>
    </w:rPr>
  </w:style>
  <w:style w:type="paragraph" w:customStyle="1" w:styleId="Straipsnis">
    <w:name w:val="Straipsnis"/>
    <w:basedOn w:val="prastasis"/>
    <w:link w:val="StraipsnisDiagrama"/>
    <w:qFormat/>
    <w:rsid w:val="005E12DC"/>
    <w:pPr>
      <w:widowControl w:val="0"/>
      <w:tabs>
        <w:tab w:val="left" w:pos="720"/>
        <w:tab w:val="left" w:pos="8010"/>
      </w:tabs>
      <w:spacing w:after="80" w:line="240" w:lineRule="auto"/>
      <w:ind w:firstLine="0"/>
      <w:contextualSpacing/>
      <w:jc w:val="center"/>
    </w:pPr>
    <w:rPr>
      <w:b/>
      <w:sz w:val="22"/>
      <w:szCs w:val="22"/>
      <w:lang w:val="ru-RU" w:eastAsia="en-US"/>
    </w:rPr>
  </w:style>
  <w:style w:type="character" w:customStyle="1" w:styleId="StraipsnisDiagrama">
    <w:name w:val="Straipsnis Diagrama"/>
    <w:link w:val="Straipsnis"/>
    <w:rsid w:val="005E12DC"/>
    <w:rPr>
      <w:b/>
      <w:sz w:val="22"/>
      <w:szCs w:val="22"/>
      <w:lang w:val="ru-RU" w:eastAsia="en-US"/>
    </w:rPr>
  </w:style>
  <w:style w:type="character" w:customStyle="1" w:styleId="HTMLiankstoformatuotasDiagrama">
    <w:name w:val="HTML iš anksto formatuotas Diagrama"/>
    <w:link w:val="HTMLiankstoformatuotas"/>
    <w:uiPriority w:val="99"/>
    <w:locked/>
    <w:rsid w:val="00B31531"/>
    <w:rPr>
      <w:rFonts w:ascii="Courier New" w:hAnsi="Courier New" w:cs="Courier New"/>
      <w:lang w:val="lt-LT" w:eastAsia="lt-LT"/>
    </w:rPr>
  </w:style>
  <w:style w:type="paragraph" w:customStyle="1" w:styleId="TEKSTAS1">
    <w:name w:val="TEKSTAS 1"/>
    <w:basedOn w:val="prastasis"/>
    <w:link w:val="TEKSTAS1Diagrama"/>
    <w:qFormat/>
    <w:rsid w:val="00BD69B2"/>
    <w:pPr>
      <w:widowControl w:val="0"/>
      <w:tabs>
        <w:tab w:val="num" w:pos="6331"/>
      </w:tabs>
      <w:autoSpaceDE w:val="0"/>
      <w:autoSpaceDN w:val="0"/>
      <w:adjustRightInd w:val="0"/>
      <w:spacing w:line="240" w:lineRule="auto"/>
      <w:ind w:firstLine="0"/>
      <w:outlineLvl w:val="6"/>
    </w:pPr>
    <w:rPr>
      <w:bCs/>
      <w:sz w:val="22"/>
      <w:szCs w:val="22"/>
    </w:rPr>
  </w:style>
  <w:style w:type="character" w:customStyle="1" w:styleId="TEKSTAS1Diagrama">
    <w:name w:val="TEKSTAS 1 Diagrama"/>
    <w:link w:val="TEKSTAS1"/>
    <w:rsid w:val="00BD69B2"/>
    <w:rPr>
      <w:bCs/>
      <w:sz w:val="22"/>
      <w:szCs w:val="22"/>
    </w:rPr>
  </w:style>
  <w:style w:type="paragraph" w:customStyle="1" w:styleId="TEXTAS2">
    <w:name w:val="TEXTAS2"/>
    <w:basedOn w:val="Sraas31"/>
    <w:link w:val="TEXTAS2Diagrama"/>
    <w:qFormat/>
    <w:rsid w:val="00347D30"/>
    <w:pPr>
      <w:numPr>
        <w:ilvl w:val="0"/>
        <w:numId w:val="0"/>
      </w:numPr>
      <w:tabs>
        <w:tab w:val="clear" w:pos="1767"/>
        <w:tab w:val="clear" w:pos="2034"/>
        <w:tab w:val="clear" w:pos="7397"/>
        <w:tab w:val="num" w:pos="6331"/>
      </w:tabs>
      <w:spacing w:before="0" w:after="0"/>
    </w:pPr>
    <w:rPr>
      <w:bCs/>
      <w:kern w:val="16"/>
      <w:sz w:val="22"/>
      <w:szCs w:val="22"/>
    </w:rPr>
  </w:style>
  <w:style w:type="character" w:customStyle="1" w:styleId="TEXTAS2Diagrama">
    <w:name w:val="TEXTAS2 Diagrama"/>
    <w:link w:val="TEXTAS2"/>
    <w:rsid w:val="00347D30"/>
    <w:rPr>
      <w:bCs/>
      <w:kern w:val="16"/>
      <w:sz w:val="22"/>
      <w:szCs w:val="22"/>
    </w:rPr>
  </w:style>
  <w:style w:type="paragraph" w:customStyle="1" w:styleId="Antraslygis">
    <w:name w:val="Antras lygis"/>
    <w:basedOn w:val="prastasis"/>
    <w:rsid w:val="002107AD"/>
    <w:pPr>
      <w:numPr>
        <w:ilvl w:val="1"/>
        <w:numId w:val="12"/>
      </w:numPr>
      <w:spacing w:line="240" w:lineRule="auto"/>
      <w:ind w:left="567"/>
    </w:pPr>
    <w:rPr>
      <w:szCs w:val="20"/>
      <w:lang w:eastAsia="en-US"/>
    </w:rPr>
  </w:style>
  <w:style w:type="paragraph" w:customStyle="1" w:styleId="47">
    <w:name w:val="47"/>
    <w:basedOn w:val="prastasis"/>
    <w:rsid w:val="002107AD"/>
    <w:pPr>
      <w:numPr>
        <w:ilvl w:val="1"/>
        <w:numId w:val="13"/>
      </w:numPr>
      <w:tabs>
        <w:tab w:val="left" w:pos="1080"/>
      </w:tabs>
      <w:spacing w:line="240" w:lineRule="auto"/>
    </w:pPr>
    <w:rPr>
      <w:iCs/>
      <w:lang w:eastAsia="en-US"/>
    </w:rPr>
  </w:style>
  <w:style w:type="paragraph" w:customStyle="1" w:styleId="DiagramaDiagramaDiagrama">
    <w:name w:val="Diagrama Diagrama Diagrama"/>
    <w:basedOn w:val="prastasis"/>
    <w:rsid w:val="000461DD"/>
    <w:pPr>
      <w:spacing w:after="160" w:line="240" w:lineRule="exact"/>
      <w:ind w:firstLine="0"/>
      <w:jc w:val="left"/>
    </w:pPr>
    <w:rPr>
      <w:rFonts w:ascii="Tahoma" w:hAnsi="Tahoma" w:cs="Tahoma"/>
      <w:sz w:val="20"/>
      <w:szCs w:val="20"/>
      <w:lang w:val="en-US" w:eastAsia="en-US"/>
    </w:rPr>
  </w:style>
  <w:style w:type="paragraph" w:styleId="Pagrindiniotekstotrauka3">
    <w:name w:val="Body Text Indent 3"/>
    <w:basedOn w:val="prastasis"/>
    <w:link w:val="Pagrindiniotekstotrauka3Diagrama"/>
    <w:rsid w:val="00A54DEC"/>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A54DEC"/>
    <w:rPr>
      <w:sz w:val="16"/>
      <w:szCs w:val="16"/>
      <w:lang w:val="lt-LT" w:eastAsia="lt-LT"/>
    </w:rPr>
  </w:style>
  <w:style w:type="paragraph" w:customStyle="1" w:styleId="SKYRIUS1">
    <w:name w:val="SKYRIUS 1"/>
    <w:basedOn w:val="Sraas1"/>
    <w:link w:val="SKYRIUS1Diagrama"/>
    <w:qFormat/>
    <w:rsid w:val="00B5437A"/>
    <w:pPr>
      <w:numPr>
        <w:numId w:val="2"/>
      </w:numPr>
      <w:tabs>
        <w:tab w:val="num" w:pos="737"/>
        <w:tab w:val="num" w:pos="7397"/>
      </w:tabs>
      <w:spacing w:after="160"/>
      <w:ind w:left="567" w:hanging="210"/>
    </w:pPr>
    <w:rPr>
      <w:sz w:val="22"/>
      <w:szCs w:val="22"/>
    </w:rPr>
  </w:style>
  <w:style w:type="character" w:customStyle="1" w:styleId="SKYRIUS1Diagrama">
    <w:name w:val="SKYRIUS 1 Diagrama"/>
    <w:link w:val="SKYRIUS1"/>
    <w:rsid w:val="00B5437A"/>
    <w:rPr>
      <w:b/>
      <w:sz w:val="22"/>
      <w:szCs w:val="22"/>
      <w:lang w:val="lt-LT" w:eastAsia="lt-LT"/>
    </w:rPr>
  </w:style>
  <w:style w:type="paragraph" w:customStyle="1" w:styleId="TEKSTAS2">
    <w:name w:val="TEKSTAS2"/>
    <w:basedOn w:val="Sraas21"/>
    <w:qFormat/>
    <w:rsid w:val="00A36ADA"/>
    <w:pPr>
      <w:keepNext w:val="0"/>
      <w:widowControl/>
      <w:numPr>
        <w:ilvl w:val="0"/>
        <w:numId w:val="0"/>
      </w:numPr>
      <w:tabs>
        <w:tab w:val="clear" w:pos="540"/>
        <w:tab w:val="clear" w:pos="567"/>
        <w:tab w:val="clear" w:pos="3969"/>
        <w:tab w:val="left" w:pos="1843"/>
      </w:tabs>
      <w:ind w:left="1134"/>
    </w:pPr>
    <w:rPr>
      <w:rFonts w:eastAsia="Calibri"/>
    </w:rPr>
  </w:style>
  <w:style w:type="character" w:customStyle="1" w:styleId="Sraas31Diagrama">
    <w:name w:val="Sąrašas 31 Diagrama"/>
    <w:link w:val="Sraas31"/>
    <w:rsid w:val="001B7650"/>
    <w:rPr>
      <w:sz w:val="24"/>
      <w:szCs w:val="24"/>
      <w:lang w:val="lt-LT" w:eastAsia="lt-LT"/>
    </w:rPr>
  </w:style>
  <w:style w:type="character" w:customStyle="1" w:styleId="BodyTextChar1">
    <w:name w:val="Body Text Char1"/>
    <w:aliases w:val="Char Char Char2,Char Char3,Char Char Char Diagrama Diagrama Diagrama Diagrama Diagrama Char2,Char Char Char Diagrama Diagrama Diagrama Diagrama Diagrama Diagrama Diagrama Diagrama Diagrama Diagrama Char2,body text Char2,contents Char2"/>
    <w:locked/>
    <w:rsid w:val="00F7129B"/>
    <w:rPr>
      <w:sz w:val="24"/>
      <w:szCs w:val="24"/>
      <w:lang w:eastAsia="en-US"/>
    </w:rPr>
  </w:style>
  <w:style w:type="character" w:customStyle="1" w:styleId="CharCharDiagrama">
    <w:name w:val="Char Char Diagrama"/>
    <w:aliases w:val="Char Diagrama,Char Char Char Diagrama Diagrama Diagrama Diagrama Diagrama Diagrama,Char Char Char Diagrama Diagrama Diagrama Diagrama Diagrama Diagrama Diagrama Diagrama Diagrama Diagrama  Diagrama Diagrama, Char Diagrama"/>
    <w:rsid w:val="00604C0E"/>
    <w:rPr>
      <w:rFonts w:cs="Times New Roman"/>
      <w:sz w:val="24"/>
      <w:szCs w:val="24"/>
      <w:lang w:eastAsia="en-US"/>
    </w:rPr>
  </w:style>
  <w:style w:type="paragraph" w:customStyle="1" w:styleId="NormalNum">
    <w:name w:val="Normal Num"/>
    <w:basedOn w:val="prastasis"/>
    <w:rsid w:val="0089541C"/>
    <w:pPr>
      <w:tabs>
        <w:tab w:val="num" w:pos="927"/>
        <w:tab w:val="num" w:pos="1440"/>
      </w:tabs>
      <w:spacing w:after="120" w:line="240" w:lineRule="auto"/>
      <w:ind w:left="1440"/>
    </w:pPr>
    <w:rPr>
      <w:szCs w:val="20"/>
      <w:lang w:eastAsia="en-US"/>
    </w:rPr>
  </w:style>
  <w:style w:type="paragraph" w:customStyle="1" w:styleId="STR1">
    <w:name w:val="STR1"/>
    <w:basedOn w:val="prastasis"/>
    <w:link w:val="STR1Diagrama"/>
    <w:qFormat/>
    <w:rsid w:val="001357C6"/>
    <w:pPr>
      <w:widowControl w:val="0"/>
      <w:tabs>
        <w:tab w:val="left" w:pos="720"/>
        <w:tab w:val="left" w:pos="8010"/>
      </w:tabs>
      <w:spacing w:before="160" w:line="240" w:lineRule="auto"/>
      <w:ind w:firstLine="0"/>
      <w:jc w:val="center"/>
    </w:pPr>
    <w:rPr>
      <w:sz w:val="22"/>
      <w:szCs w:val="22"/>
      <w:u w:val="single"/>
      <w:lang w:val="x-none" w:eastAsia="en-US"/>
    </w:rPr>
  </w:style>
  <w:style w:type="character" w:customStyle="1" w:styleId="STR1Diagrama">
    <w:name w:val="STR1 Diagrama"/>
    <w:link w:val="STR1"/>
    <w:rsid w:val="001357C6"/>
    <w:rPr>
      <w:sz w:val="22"/>
      <w:szCs w:val="22"/>
      <w:u w:val="single"/>
      <w:lang w:val="x-none" w:eastAsia="en-US"/>
    </w:rPr>
  </w:style>
  <w:style w:type="paragraph" w:customStyle="1" w:styleId="SUTARTSTRAIPSN">
    <w:name w:val="SUTART_STRAIPSN"/>
    <w:basedOn w:val="prastasis"/>
    <w:link w:val="SUTARTSTRAIPSNDiagrama"/>
    <w:qFormat/>
    <w:rsid w:val="006216DE"/>
    <w:pPr>
      <w:widowControl w:val="0"/>
      <w:spacing w:before="240" w:line="240" w:lineRule="auto"/>
      <w:ind w:firstLine="0"/>
      <w:jc w:val="center"/>
      <w:outlineLvl w:val="0"/>
    </w:pPr>
    <w:rPr>
      <w:sz w:val="22"/>
      <w:szCs w:val="22"/>
      <w:u w:val="single"/>
      <w:lang w:val="x-none" w:eastAsia="en-US"/>
    </w:rPr>
  </w:style>
  <w:style w:type="character" w:customStyle="1" w:styleId="SUTARTSTRAIPSNDiagrama">
    <w:name w:val="SUTART_STRAIPSN Diagrama"/>
    <w:link w:val="SUTARTSTRAIPSN"/>
    <w:rsid w:val="006216DE"/>
    <w:rPr>
      <w:sz w:val="22"/>
      <w:szCs w:val="22"/>
      <w:u w:val="single"/>
      <w:lang w:val="x-none" w:eastAsia="en-US"/>
    </w:rPr>
  </w:style>
  <w:style w:type="character" w:customStyle="1" w:styleId="spelle">
    <w:name w:val="spelle"/>
    <w:uiPriority w:val="99"/>
    <w:rsid w:val="006216DE"/>
    <w:rPr>
      <w:rFonts w:cs="Times New Roman"/>
    </w:rPr>
  </w:style>
  <w:style w:type="paragraph" w:styleId="Sraotsinys2">
    <w:name w:val="List Continue 2"/>
    <w:basedOn w:val="prastasis"/>
    <w:unhideWhenUsed/>
    <w:rsid w:val="007A6618"/>
    <w:pPr>
      <w:spacing w:after="120" w:line="240" w:lineRule="auto"/>
      <w:ind w:left="566" w:firstLine="0"/>
      <w:contextualSpacing/>
      <w:jc w:val="left"/>
    </w:pPr>
    <w:rPr>
      <w:szCs w:val="20"/>
      <w:lang w:eastAsia="en-US"/>
    </w:rPr>
  </w:style>
  <w:style w:type="character" w:styleId="Neapdorotaspaminjimas">
    <w:name w:val="Unresolved Mention"/>
    <w:basedOn w:val="Numatytasispastraiposriftas"/>
    <w:uiPriority w:val="99"/>
    <w:semiHidden/>
    <w:unhideWhenUsed/>
    <w:rsid w:val="004470B6"/>
    <w:rPr>
      <w:color w:val="808080"/>
      <w:shd w:val="clear" w:color="auto" w:fill="E6E6E6"/>
    </w:rPr>
  </w:style>
  <w:style w:type="table" w:customStyle="1" w:styleId="Lentelstinklelis1">
    <w:name w:val="Lentelės tinklelis1"/>
    <w:basedOn w:val="prastojilentel"/>
    <w:next w:val="Lentelstinklelis"/>
    <w:uiPriority w:val="59"/>
    <w:rsid w:val="00BA5BD8"/>
    <w:rPr>
      <w:rFonts w:ascii="Calibri" w:eastAsia="Calibri" w:hAnsi="Calibri"/>
      <w:sz w:val="22"/>
      <w:szCs w:val="22"/>
      <w:lang w:val="lt-L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3">
    <w:name w:val="AAA3"/>
    <w:basedOn w:val="Sraopastraipa"/>
    <w:qFormat/>
    <w:rsid w:val="00511929"/>
    <w:pPr>
      <w:numPr>
        <w:ilvl w:val="2"/>
        <w:numId w:val="17"/>
      </w:numPr>
      <w:tabs>
        <w:tab w:val="num" w:pos="360"/>
        <w:tab w:val="left" w:pos="567"/>
      </w:tabs>
      <w:spacing w:line="240" w:lineRule="auto"/>
      <w:ind w:left="0" w:firstLine="0"/>
      <w:contextualSpacing/>
    </w:pPr>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39917">
      <w:bodyDiv w:val="1"/>
      <w:marLeft w:val="0"/>
      <w:marRight w:val="0"/>
      <w:marTop w:val="0"/>
      <w:marBottom w:val="0"/>
      <w:divBdr>
        <w:top w:val="none" w:sz="0" w:space="0" w:color="auto"/>
        <w:left w:val="none" w:sz="0" w:space="0" w:color="auto"/>
        <w:bottom w:val="none" w:sz="0" w:space="0" w:color="auto"/>
        <w:right w:val="none" w:sz="0" w:space="0" w:color="auto"/>
      </w:divBdr>
    </w:div>
    <w:div w:id="183132490">
      <w:bodyDiv w:val="1"/>
      <w:marLeft w:val="0"/>
      <w:marRight w:val="0"/>
      <w:marTop w:val="0"/>
      <w:marBottom w:val="0"/>
      <w:divBdr>
        <w:top w:val="none" w:sz="0" w:space="0" w:color="auto"/>
        <w:left w:val="none" w:sz="0" w:space="0" w:color="auto"/>
        <w:bottom w:val="none" w:sz="0" w:space="0" w:color="auto"/>
        <w:right w:val="none" w:sz="0" w:space="0" w:color="auto"/>
      </w:divBdr>
    </w:div>
    <w:div w:id="238254799">
      <w:bodyDiv w:val="1"/>
      <w:marLeft w:val="0"/>
      <w:marRight w:val="0"/>
      <w:marTop w:val="0"/>
      <w:marBottom w:val="0"/>
      <w:divBdr>
        <w:top w:val="none" w:sz="0" w:space="0" w:color="auto"/>
        <w:left w:val="none" w:sz="0" w:space="0" w:color="auto"/>
        <w:bottom w:val="none" w:sz="0" w:space="0" w:color="auto"/>
        <w:right w:val="none" w:sz="0" w:space="0" w:color="auto"/>
      </w:divBdr>
      <w:divsChild>
        <w:div w:id="24718943">
          <w:marLeft w:val="0"/>
          <w:marRight w:val="0"/>
          <w:marTop w:val="0"/>
          <w:marBottom w:val="0"/>
          <w:divBdr>
            <w:top w:val="none" w:sz="0" w:space="0" w:color="auto"/>
            <w:left w:val="none" w:sz="0" w:space="0" w:color="auto"/>
            <w:bottom w:val="none" w:sz="0" w:space="0" w:color="auto"/>
            <w:right w:val="none" w:sz="0" w:space="0" w:color="auto"/>
          </w:divBdr>
          <w:divsChild>
            <w:div w:id="59866491">
              <w:marLeft w:val="0"/>
              <w:marRight w:val="0"/>
              <w:marTop w:val="0"/>
              <w:marBottom w:val="0"/>
              <w:divBdr>
                <w:top w:val="none" w:sz="0" w:space="0" w:color="auto"/>
                <w:left w:val="none" w:sz="0" w:space="0" w:color="auto"/>
                <w:bottom w:val="none" w:sz="0" w:space="0" w:color="auto"/>
                <w:right w:val="none" w:sz="0" w:space="0" w:color="auto"/>
              </w:divBdr>
              <w:divsChild>
                <w:div w:id="1272661210">
                  <w:marLeft w:val="0"/>
                  <w:marRight w:val="0"/>
                  <w:marTop w:val="0"/>
                  <w:marBottom w:val="0"/>
                  <w:divBdr>
                    <w:top w:val="none" w:sz="0" w:space="0" w:color="auto"/>
                    <w:left w:val="none" w:sz="0" w:space="0" w:color="auto"/>
                    <w:bottom w:val="none" w:sz="0" w:space="0" w:color="auto"/>
                    <w:right w:val="none" w:sz="0" w:space="0" w:color="auto"/>
                  </w:divBdr>
                  <w:divsChild>
                    <w:div w:id="20632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686465">
      <w:bodyDiv w:val="1"/>
      <w:marLeft w:val="0"/>
      <w:marRight w:val="0"/>
      <w:marTop w:val="0"/>
      <w:marBottom w:val="0"/>
      <w:divBdr>
        <w:top w:val="none" w:sz="0" w:space="0" w:color="auto"/>
        <w:left w:val="none" w:sz="0" w:space="0" w:color="auto"/>
        <w:bottom w:val="none" w:sz="0" w:space="0" w:color="auto"/>
        <w:right w:val="none" w:sz="0" w:space="0" w:color="auto"/>
      </w:divBdr>
    </w:div>
    <w:div w:id="446504976">
      <w:bodyDiv w:val="1"/>
      <w:marLeft w:val="0"/>
      <w:marRight w:val="0"/>
      <w:marTop w:val="0"/>
      <w:marBottom w:val="0"/>
      <w:divBdr>
        <w:top w:val="none" w:sz="0" w:space="0" w:color="auto"/>
        <w:left w:val="none" w:sz="0" w:space="0" w:color="auto"/>
        <w:bottom w:val="none" w:sz="0" w:space="0" w:color="auto"/>
        <w:right w:val="none" w:sz="0" w:space="0" w:color="auto"/>
      </w:divBdr>
    </w:div>
    <w:div w:id="493492163">
      <w:bodyDiv w:val="1"/>
      <w:marLeft w:val="0"/>
      <w:marRight w:val="0"/>
      <w:marTop w:val="0"/>
      <w:marBottom w:val="0"/>
      <w:divBdr>
        <w:top w:val="none" w:sz="0" w:space="0" w:color="auto"/>
        <w:left w:val="none" w:sz="0" w:space="0" w:color="auto"/>
        <w:bottom w:val="none" w:sz="0" w:space="0" w:color="auto"/>
        <w:right w:val="none" w:sz="0" w:space="0" w:color="auto"/>
      </w:divBdr>
    </w:div>
    <w:div w:id="532310240">
      <w:bodyDiv w:val="1"/>
      <w:marLeft w:val="0"/>
      <w:marRight w:val="0"/>
      <w:marTop w:val="0"/>
      <w:marBottom w:val="0"/>
      <w:divBdr>
        <w:top w:val="none" w:sz="0" w:space="0" w:color="auto"/>
        <w:left w:val="none" w:sz="0" w:space="0" w:color="auto"/>
        <w:bottom w:val="none" w:sz="0" w:space="0" w:color="auto"/>
        <w:right w:val="none" w:sz="0" w:space="0" w:color="auto"/>
      </w:divBdr>
    </w:div>
    <w:div w:id="626400182">
      <w:bodyDiv w:val="1"/>
      <w:marLeft w:val="0"/>
      <w:marRight w:val="0"/>
      <w:marTop w:val="0"/>
      <w:marBottom w:val="0"/>
      <w:divBdr>
        <w:top w:val="none" w:sz="0" w:space="0" w:color="auto"/>
        <w:left w:val="none" w:sz="0" w:space="0" w:color="auto"/>
        <w:bottom w:val="none" w:sz="0" w:space="0" w:color="auto"/>
        <w:right w:val="none" w:sz="0" w:space="0" w:color="auto"/>
      </w:divBdr>
    </w:div>
    <w:div w:id="822896313">
      <w:bodyDiv w:val="1"/>
      <w:marLeft w:val="0"/>
      <w:marRight w:val="0"/>
      <w:marTop w:val="0"/>
      <w:marBottom w:val="0"/>
      <w:divBdr>
        <w:top w:val="none" w:sz="0" w:space="0" w:color="auto"/>
        <w:left w:val="none" w:sz="0" w:space="0" w:color="auto"/>
        <w:bottom w:val="none" w:sz="0" w:space="0" w:color="auto"/>
        <w:right w:val="none" w:sz="0" w:space="0" w:color="auto"/>
      </w:divBdr>
    </w:div>
    <w:div w:id="1156844428">
      <w:bodyDiv w:val="1"/>
      <w:marLeft w:val="0"/>
      <w:marRight w:val="0"/>
      <w:marTop w:val="0"/>
      <w:marBottom w:val="0"/>
      <w:divBdr>
        <w:top w:val="none" w:sz="0" w:space="0" w:color="auto"/>
        <w:left w:val="none" w:sz="0" w:space="0" w:color="auto"/>
        <w:bottom w:val="none" w:sz="0" w:space="0" w:color="auto"/>
        <w:right w:val="none" w:sz="0" w:space="0" w:color="auto"/>
      </w:divBdr>
    </w:div>
    <w:div w:id="1168057674">
      <w:bodyDiv w:val="1"/>
      <w:marLeft w:val="0"/>
      <w:marRight w:val="0"/>
      <w:marTop w:val="0"/>
      <w:marBottom w:val="0"/>
      <w:divBdr>
        <w:top w:val="none" w:sz="0" w:space="0" w:color="auto"/>
        <w:left w:val="none" w:sz="0" w:space="0" w:color="auto"/>
        <w:bottom w:val="none" w:sz="0" w:space="0" w:color="auto"/>
        <w:right w:val="none" w:sz="0" w:space="0" w:color="auto"/>
      </w:divBdr>
    </w:div>
    <w:div w:id="1634017373">
      <w:bodyDiv w:val="1"/>
      <w:marLeft w:val="0"/>
      <w:marRight w:val="0"/>
      <w:marTop w:val="0"/>
      <w:marBottom w:val="0"/>
      <w:divBdr>
        <w:top w:val="none" w:sz="0" w:space="0" w:color="auto"/>
        <w:left w:val="none" w:sz="0" w:space="0" w:color="auto"/>
        <w:bottom w:val="none" w:sz="0" w:space="0" w:color="auto"/>
        <w:right w:val="none" w:sz="0" w:space="0" w:color="auto"/>
      </w:divBdr>
    </w:div>
    <w:div w:id="1767459484">
      <w:bodyDiv w:val="1"/>
      <w:marLeft w:val="0"/>
      <w:marRight w:val="0"/>
      <w:marTop w:val="0"/>
      <w:marBottom w:val="0"/>
      <w:divBdr>
        <w:top w:val="none" w:sz="0" w:space="0" w:color="auto"/>
        <w:left w:val="none" w:sz="0" w:space="0" w:color="auto"/>
        <w:bottom w:val="none" w:sz="0" w:space="0" w:color="auto"/>
        <w:right w:val="none" w:sz="0" w:space="0" w:color="auto"/>
      </w:divBdr>
    </w:div>
    <w:div w:id="2009821381">
      <w:bodyDiv w:val="1"/>
      <w:marLeft w:val="0"/>
      <w:marRight w:val="0"/>
      <w:marTop w:val="0"/>
      <w:marBottom w:val="0"/>
      <w:divBdr>
        <w:top w:val="none" w:sz="0" w:space="0" w:color="auto"/>
        <w:left w:val="none" w:sz="0" w:space="0" w:color="auto"/>
        <w:bottom w:val="none" w:sz="0" w:space="0" w:color="auto"/>
        <w:right w:val="none" w:sz="0" w:space="0" w:color="auto"/>
      </w:divBdr>
    </w:div>
    <w:div w:id="203850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turas.l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pt.lrv.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epulis@busturas.lt" TargetMode="External"/><Relationship Id="rId5" Type="http://schemas.openxmlformats.org/officeDocument/2006/relationships/webSettings" Target="webSettings.xml"/><Relationship Id="rId15" Type="http://schemas.openxmlformats.org/officeDocument/2006/relationships/hyperlink" Target="mailto:busturas@busturas.lt" TargetMode="External"/><Relationship Id="rId10" Type="http://schemas.openxmlformats.org/officeDocument/2006/relationships/hyperlink" Target="mailto:m.mazukna@busturas.lt" TargetMode="External"/><Relationship Id="rId4" Type="http://schemas.openxmlformats.org/officeDocument/2006/relationships/settings" Target="settings.xml"/><Relationship Id="rId9" Type="http://schemas.openxmlformats.org/officeDocument/2006/relationships/hyperlink" Target="mailto:g.bautroniene@busturas.lt" TargetMode="External"/><Relationship Id="rId14" Type="http://schemas.openxmlformats.org/officeDocument/2006/relationships/hyperlink" Target="mailto:busturas@bustur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D96A3-AEB8-4899-8B58-717736D0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21</Pages>
  <Words>47110</Words>
  <Characters>26853</Characters>
  <Application>Microsoft Office Word</Application>
  <DocSecurity>0</DocSecurity>
  <Lines>223</Lines>
  <Paragraphs>147</Paragraphs>
  <ScaleCrop>false</ScaleCrop>
  <HeadingPairs>
    <vt:vector size="6" baseType="variant">
      <vt:variant>
        <vt:lpstr>Pavadinimas</vt:lpstr>
      </vt:variant>
      <vt:variant>
        <vt:i4>1</vt:i4>
      </vt:variant>
      <vt:variant>
        <vt:lpstr>Antraštės</vt:lpstr>
      </vt:variant>
      <vt:variant>
        <vt:i4>54</vt:i4>
      </vt:variant>
      <vt:variant>
        <vt:lpstr>Title</vt:lpstr>
      </vt:variant>
      <vt:variant>
        <vt:i4>1</vt:i4>
      </vt:variant>
    </vt:vector>
  </HeadingPairs>
  <TitlesOfParts>
    <vt:vector size="56" baseType="lpstr">
      <vt:lpstr>1</vt:lpstr>
      <vt:lpstr>4.3. Tiekėjas (fizinis ar juridinis asmuo) gali pateikti Perkančiajam subjektui </vt:lpstr>
      <vt:lpstr>4.4. Tiekėjo pasiūlymas bei kita korespondencija pateikiama lietuvių kalba.</vt:lpstr>
      <vt:lpstr>4.5. Alternatyvių pasiūlymų pateikti neleidžiama.</vt:lpstr>
      <vt:lpstr>4.6. Pasiūlymą sudaro tiekėjo pateiktų duomenų ir dokumentų visuma:</vt:lpstr>
      <vt:lpstr>4.6.1. užpildytas (-i) pasiūlymas (-ai) pirkimo objekto daliai (-ims) pagal pasi</vt:lpstr>
      <vt:lpstr>4.6.2. įgaliojimas ar kitas dokumentas, pvz., pareigybės aprašymas, suteikiantis</vt:lpstr>
      <vt:lpstr>4.6.3. jungtinės veiklos sutarties kopija, jei pasiūlymą teikia tiekėjų grupė;</vt:lpstr>
      <vt:lpstr>4.6.4. subtiekėjų deklaracijos dėl sutikimo būti subtiekėjais, jei dalyvis pasit</vt:lpstr>
      <vt:lpstr>4.6.5. Specifikacijoje nurodytų dokumentų skaitmeninės kopijos, patvirtinančios </vt:lpstr>
      <vt:lpstr>4.6.6. kiti pasiūlymo priedai ir reikalingi dokumentai ar medžiaga.</vt:lpstr>
      <vt:lpstr>4.7. Tiekėjui kartu su pasiūlymu nepateikus jokių 4.6.5. punkte nurodytų dokumen</vt:lpstr>
      <vt:lpstr>4.13. Pasiūlymas turi galioti ne trumpiau nei 120 kalendorinių dienų nuo paskuti</vt:lpstr>
      <vt:lpstr>4.14. Tiekėjas iki galutinio pasiūlymų pateikimo termino turi teisę pakeisti arb</vt:lpstr>
      <vt:lpstr>4.15. Tiekėjas prisiima visus kaštus, susijusius su pasiūlymo rengimu ir įteikim</vt:lpstr>
      <vt:lpstr>4.16. Jei gauta paklausimų dėl pirkimo dokumentų, teikiami pirkimo dokumentų paa</vt:lpstr>
      <vt:lpstr>4.17. Paaiškinimai ar patikslinimai skelbiami CVP IS priemonėmis ir siunčiami už</vt:lpstr>
      <vt:lpstr>4.18. Jei pateikti paaiškinimai ar patikslinimai iš esmės keičia pirkimo dokumen</vt:lpstr>
      <vt:lpstr>ĮRAŠOMAS PIRKIMO OBJEKTO DALIES PAVADINIMAS</vt:lpstr>
      <vt:lpstr>PIRKIMO – PARDAVIMO SUTARTIS</vt:lpstr>
      <vt:lpstr>2. Straipsnis</vt:lpstr>
      <vt:lpstr>Sutarties kaina ir mokėjimo sąlygos</vt:lpstr>
      <vt:lpstr/>
      <vt:lpstr>3. Straipsnis</vt:lpstr>
      <vt:lpstr>Prekių tiekimas</vt:lpstr>
      <vt:lpstr>3.3. Prekės Pirkėjui pristatomos ir perduodamos adresu Šarūno g. 2 Šiauliai. Pri</vt:lpstr>
      <vt:lpstr>3.4.  Prekių užsakymus Pirkėjas Tiekėjui pateikia faksu (fakso Nr. .....), el. p</vt:lpstr>
      <vt:lpstr>4. Straipsnis</vt:lpstr>
      <vt:lpstr>Šalių atsakomybė</vt:lpstr>
      <vt:lpstr>5.1. Šalių atsakomybė yra nustatoma pagal galiojančius Lietuvos Respublikos teis</vt:lpstr>
      <vt:lpstr>5.2. Tiekėjo už Prekių tiekimą atsakingiems darbuotojams netinkamai ar nepilnai </vt:lpstr>
      <vt:lpstr>5.3. Tiekėjas, uždelsęs pristatyti Prekes, nepakeitęs Prekių kitomis, kokybiškom</vt:lpstr>
      <vt:lpstr>5.4. Pirkėjas, uždelsęs atsiskaityti už gautas Prekes Sutartyje nustatytu termin</vt:lpstr>
      <vt:lpstr>5.5. Delspinigių, baudų ar netesybų sumokėjimas neatleidžia Sutarties Šalių nuo </vt:lpstr>
      <vt:lpstr>5.6. Šalys susitaria, kad kilus teisminiam ginčui dėl atsiskaitymo už pristatyta</vt:lpstr>
      <vt:lpstr>Nenugalimos jėgos aplinkybės (force majeure)</vt:lpstr>
      <vt:lpstr>7. Straipsnis</vt:lpstr>
      <vt:lpstr>Sutarties galiojimas</vt:lpstr>
      <vt:lpstr>8.7. Sutarties 8.4 ir 8.5 punktuose nurodytais atvejais naujas subtiekėjas priva</vt:lpstr>
      <vt:lpstr>8.8. Atsižvelgiant į sutarties pobūdį, galimas Pirkėjo tiesioginis atsiskaitymas</vt:lpstr>
      <vt:lpstr>8.8.1. Pirkėjas ne vėliau nei per 3 darbo dienas nuo informacijos apie tuo metu </vt:lpstr>
      <vt:lpstr>8.8.2. subtiekėjas, norėdamas pasinaudoti tiesioginio atsiskaitymo galimybe, tur</vt:lpstr>
      <vt:lpstr>8.8.3. tuo atveju, kai subtiekėjas išreiškia norą pasinaudoti tiesioginio atsisk</vt:lpstr>
      <vt:lpstr>8.8.4. PVM sąskaitų faktūrų teikimas, atsiskaitymas su subtiekėju bei kiti veiks</vt:lpstr>
      <vt:lpstr>8.8.5. Tiekėjas turi teisę prieštarauti nepagrįstiems mokėjimams.</vt:lpstr>
      <vt:lpstr>9. Straipsnis</vt:lpstr>
      <vt:lpstr>Sutarties pakeitimai</vt:lpstr>
      <vt:lpstr>10. Straipsnis</vt:lpstr>
      <vt:lpstr>Sutarties pažeidimas</vt:lpstr>
      <vt:lpstr>11. Straipsnis</vt:lpstr>
      <vt:lpstr>Sutarties nutraukimas</vt:lpstr>
      <vt:lpstr>12. Straipsnis</vt:lpstr>
      <vt:lpstr>Ginčų nagrinėjimo tvarka</vt:lpstr>
      <vt:lpstr>13. Straipsnis</vt:lpstr>
      <vt:lpstr>14. Straipsnis</vt:lpstr>
      <vt:lpstr>1</vt:lpstr>
    </vt:vector>
  </TitlesOfParts>
  <Company>HP</Company>
  <LinksUpToDate>false</LinksUpToDate>
  <CharactersWithSpaces>73816</CharactersWithSpaces>
  <SharedDoc>false</SharedDoc>
  <HLinks>
    <vt:vector size="18" baseType="variant">
      <vt:variant>
        <vt:i4>917605</vt:i4>
      </vt:variant>
      <vt:variant>
        <vt:i4>6</vt:i4>
      </vt:variant>
      <vt:variant>
        <vt:i4>0</vt:i4>
      </vt:variant>
      <vt:variant>
        <vt:i4>5</vt:i4>
      </vt:variant>
      <vt:variant>
        <vt:lpwstr>mailto:gaudenis.sadaunykas@vilniausvt.lt</vt:lpwstr>
      </vt:variant>
      <vt:variant>
        <vt:lpwstr/>
      </vt:variant>
      <vt:variant>
        <vt:i4>3211346</vt:i4>
      </vt:variant>
      <vt:variant>
        <vt:i4>3</vt:i4>
      </vt:variant>
      <vt:variant>
        <vt:i4>0</vt:i4>
      </vt:variant>
      <vt:variant>
        <vt:i4>5</vt:i4>
      </vt:variant>
      <vt:variant>
        <vt:lpwstr>mailto:linas.zelvys@vilniausvt.lt</vt:lpwstr>
      </vt:variant>
      <vt:variant>
        <vt:lpwstr/>
      </vt:variant>
      <vt:variant>
        <vt:i4>8061050</vt:i4>
      </vt:variant>
      <vt:variant>
        <vt:i4>0</vt:i4>
      </vt:variant>
      <vt:variant>
        <vt:i4>0</vt:i4>
      </vt:variant>
      <vt:variant>
        <vt:i4>5</vt:i4>
      </vt:variant>
      <vt:variant>
        <vt:lpwstr>http://www.vilniausviesasistransportas.lt/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Deimante</dc:creator>
  <cp:lastModifiedBy>Giedrute</cp:lastModifiedBy>
  <cp:revision>32</cp:revision>
  <cp:lastPrinted>2014-02-25T10:33:00Z</cp:lastPrinted>
  <dcterms:created xsi:type="dcterms:W3CDTF">2020-05-06T12:56:00Z</dcterms:created>
  <dcterms:modified xsi:type="dcterms:W3CDTF">2020-05-07T06:34:00Z</dcterms:modified>
</cp:coreProperties>
</file>